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53FF3" w14:textId="0CC312F7" w:rsidR="00643FC1" w:rsidRPr="00315246" w:rsidRDefault="00643FC1" w:rsidP="00315246">
      <w:pPr>
        <w:pBdr>
          <w:bottom w:val="single" w:sz="6" w:space="1" w:color="auto"/>
        </w:pBdr>
        <w:spacing w:after="0"/>
        <w:rPr>
          <w:rFonts w:cs="Times New Roman"/>
          <w:sz w:val="22"/>
        </w:rPr>
      </w:pPr>
    </w:p>
    <w:p w14:paraId="1A6F5337" w14:textId="77777777" w:rsidR="00D85E94" w:rsidRPr="00315246" w:rsidRDefault="00D85E94" w:rsidP="00315246">
      <w:pPr>
        <w:spacing w:after="0"/>
        <w:jc w:val="center"/>
        <w:rPr>
          <w:rFonts w:cs="Times New Roman"/>
          <w:b/>
          <w:bCs/>
          <w:sz w:val="22"/>
        </w:rPr>
      </w:pPr>
      <w:bookmarkStart w:id="0" w:name="_Hlk63425689"/>
    </w:p>
    <w:p w14:paraId="41B48266" w14:textId="5C8FF9CF" w:rsidR="00CC0D9A" w:rsidRPr="00315246" w:rsidRDefault="008164DE" w:rsidP="00315246">
      <w:pPr>
        <w:spacing w:after="0"/>
        <w:jc w:val="center"/>
        <w:rPr>
          <w:rFonts w:cs="Times New Roman"/>
          <w:b/>
          <w:bCs/>
          <w:sz w:val="22"/>
        </w:rPr>
      </w:pPr>
      <w:r w:rsidRPr="00315246">
        <w:rPr>
          <w:rFonts w:cs="Times New Roman"/>
          <w:b/>
          <w:bCs/>
          <w:sz w:val="22"/>
        </w:rPr>
        <w:t xml:space="preserve">İstanbul 29 </w:t>
      </w:r>
      <w:r w:rsidR="00CC0D9A" w:rsidRPr="00315246">
        <w:rPr>
          <w:rFonts w:cs="Times New Roman"/>
          <w:b/>
          <w:bCs/>
          <w:sz w:val="22"/>
        </w:rPr>
        <w:t xml:space="preserve">Mayıs </w:t>
      </w:r>
      <w:r w:rsidR="00476952" w:rsidRPr="00315246">
        <w:rPr>
          <w:rFonts w:cs="Times New Roman"/>
          <w:b/>
          <w:bCs/>
          <w:sz w:val="22"/>
        </w:rPr>
        <w:t>Üniversitesi</w:t>
      </w:r>
      <w:r w:rsidR="00CC0D9A" w:rsidRPr="00315246">
        <w:rPr>
          <w:rFonts w:cs="Times New Roman"/>
          <w:b/>
          <w:bCs/>
          <w:sz w:val="22"/>
        </w:rPr>
        <w:t xml:space="preserve">, </w:t>
      </w:r>
      <w:r w:rsidR="00844882" w:rsidRPr="00315246">
        <w:rPr>
          <w:rFonts w:cs="Times New Roman"/>
          <w:b/>
          <w:bCs/>
          <w:sz w:val="22"/>
        </w:rPr>
        <w:t xml:space="preserve">Edebiyat Fakültesi </w:t>
      </w:r>
      <w:r w:rsidR="00DD2661" w:rsidRPr="00315246">
        <w:rPr>
          <w:rFonts w:cs="Times New Roman"/>
          <w:b/>
          <w:bCs/>
          <w:sz w:val="22"/>
        </w:rPr>
        <w:t>Tarih</w:t>
      </w:r>
      <w:r w:rsidR="00476952" w:rsidRPr="00315246">
        <w:rPr>
          <w:rFonts w:cs="Times New Roman"/>
          <w:b/>
          <w:bCs/>
          <w:sz w:val="22"/>
        </w:rPr>
        <w:t xml:space="preserve"> Bölümü</w:t>
      </w:r>
    </w:p>
    <w:p w14:paraId="144BC636" w14:textId="44ADF38F" w:rsidR="008164DE" w:rsidRPr="00315246" w:rsidRDefault="00DD2661" w:rsidP="00315246">
      <w:pPr>
        <w:spacing w:after="0"/>
        <w:jc w:val="center"/>
        <w:rPr>
          <w:rFonts w:cs="Times New Roman"/>
          <w:b/>
          <w:bCs/>
          <w:sz w:val="22"/>
        </w:rPr>
      </w:pPr>
      <w:r w:rsidRPr="00315246">
        <w:rPr>
          <w:rFonts w:cs="Times New Roman"/>
          <w:b/>
          <w:bCs/>
          <w:sz w:val="22"/>
        </w:rPr>
        <w:t>Güz 202</w:t>
      </w:r>
      <w:r w:rsidR="00315246" w:rsidRPr="00315246">
        <w:rPr>
          <w:rFonts w:cs="Times New Roman"/>
          <w:b/>
          <w:bCs/>
          <w:sz w:val="22"/>
        </w:rPr>
        <w:t>4</w:t>
      </w:r>
      <w:r w:rsidRPr="00315246">
        <w:rPr>
          <w:rFonts w:cs="Times New Roman"/>
          <w:b/>
          <w:bCs/>
          <w:sz w:val="22"/>
        </w:rPr>
        <w:t>-202</w:t>
      </w:r>
      <w:r w:rsidR="00315246" w:rsidRPr="00315246">
        <w:rPr>
          <w:rFonts w:cs="Times New Roman"/>
          <w:b/>
          <w:bCs/>
          <w:sz w:val="22"/>
        </w:rPr>
        <w:t>5</w:t>
      </w:r>
    </w:p>
    <w:p w14:paraId="4BDBBB08" w14:textId="5EC147A8" w:rsidR="007A287B" w:rsidRPr="00315246" w:rsidRDefault="00476952" w:rsidP="00315246">
      <w:pPr>
        <w:spacing w:after="0"/>
        <w:jc w:val="center"/>
        <w:rPr>
          <w:rFonts w:cs="Times New Roman"/>
          <w:b/>
          <w:bCs/>
          <w:sz w:val="22"/>
        </w:rPr>
      </w:pPr>
      <w:r w:rsidRPr="00315246">
        <w:rPr>
          <w:rFonts w:cs="Times New Roman"/>
          <w:b/>
          <w:bCs/>
          <w:sz w:val="22"/>
        </w:rPr>
        <w:t>Ders Saatleri</w:t>
      </w:r>
      <w:r w:rsidR="007A287B" w:rsidRPr="00315246">
        <w:rPr>
          <w:rFonts w:cs="Times New Roman"/>
          <w:b/>
          <w:bCs/>
          <w:sz w:val="22"/>
        </w:rPr>
        <w:t xml:space="preserve">: </w:t>
      </w:r>
      <w:r w:rsidR="007167B3">
        <w:rPr>
          <w:rFonts w:cs="Times New Roman"/>
          <w:b/>
          <w:bCs/>
          <w:sz w:val="22"/>
        </w:rPr>
        <w:t>Salı</w:t>
      </w:r>
      <w:r w:rsidR="00433BDA">
        <w:rPr>
          <w:rFonts w:cs="Times New Roman"/>
          <w:b/>
          <w:bCs/>
          <w:sz w:val="22"/>
        </w:rPr>
        <w:t xml:space="preserve"> 1</w:t>
      </w:r>
      <w:r w:rsidR="007167B3">
        <w:rPr>
          <w:rFonts w:cs="Times New Roman"/>
          <w:b/>
          <w:bCs/>
          <w:sz w:val="22"/>
        </w:rPr>
        <w:t>4</w:t>
      </w:r>
      <w:r w:rsidR="00433BDA">
        <w:rPr>
          <w:rFonts w:cs="Times New Roman"/>
          <w:b/>
          <w:bCs/>
          <w:sz w:val="22"/>
        </w:rPr>
        <w:t>:00-1</w:t>
      </w:r>
      <w:r w:rsidR="007167B3">
        <w:rPr>
          <w:rFonts w:cs="Times New Roman"/>
          <w:b/>
          <w:bCs/>
          <w:sz w:val="22"/>
        </w:rPr>
        <w:t>6</w:t>
      </w:r>
      <w:r w:rsidR="00433BDA">
        <w:rPr>
          <w:rFonts w:cs="Times New Roman"/>
          <w:b/>
          <w:bCs/>
          <w:sz w:val="22"/>
        </w:rPr>
        <w:t xml:space="preserve">:50 </w:t>
      </w:r>
    </w:p>
    <w:p w14:paraId="4A3DB3F5" w14:textId="6168AEE2" w:rsidR="00B53CC2" w:rsidRDefault="00315246" w:rsidP="00315246">
      <w:pPr>
        <w:spacing w:after="0"/>
        <w:jc w:val="center"/>
        <w:rPr>
          <w:rFonts w:cs="Times New Roman"/>
          <w:b/>
          <w:bCs/>
          <w:sz w:val="22"/>
        </w:rPr>
      </w:pPr>
      <w:r w:rsidRPr="00315246">
        <w:rPr>
          <w:rFonts w:cs="Times New Roman"/>
          <w:b/>
          <w:bCs/>
          <w:sz w:val="22"/>
        </w:rPr>
        <w:t xml:space="preserve">Prof. </w:t>
      </w:r>
      <w:r w:rsidR="00DD2661" w:rsidRPr="00315246">
        <w:rPr>
          <w:rFonts w:cs="Times New Roman"/>
          <w:b/>
          <w:bCs/>
          <w:sz w:val="22"/>
        </w:rPr>
        <w:t>Dr.</w:t>
      </w:r>
      <w:r w:rsidR="00DA574E">
        <w:rPr>
          <w:rFonts w:cs="Times New Roman"/>
          <w:b/>
          <w:bCs/>
          <w:sz w:val="22"/>
        </w:rPr>
        <w:t xml:space="preserve"> İlhan Şahin</w:t>
      </w:r>
    </w:p>
    <w:p w14:paraId="080A076C" w14:textId="21241022" w:rsidR="00DA574E" w:rsidRPr="00DA574E" w:rsidRDefault="00DA574E" w:rsidP="00315246">
      <w:pPr>
        <w:spacing w:after="0"/>
        <w:jc w:val="center"/>
        <w:rPr>
          <w:rFonts w:cs="Times New Roman"/>
          <w:b/>
          <w:bCs/>
          <w:szCs w:val="24"/>
        </w:rPr>
      </w:pPr>
      <w:r w:rsidRPr="00DA574E">
        <w:rPr>
          <w:rFonts w:cs="Times New Roman"/>
          <w:b/>
          <w:bCs/>
          <w:sz w:val="21"/>
          <w:szCs w:val="21"/>
        </w:rPr>
        <w:t>isahin@29mayis.edu.tr</w:t>
      </w:r>
    </w:p>
    <w:bookmarkEnd w:id="0"/>
    <w:p w14:paraId="23FAA6BE" w14:textId="22554478" w:rsidR="00844882" w:rsidRPr="00315246" w:rsidRDefault="00D85E94" w:rsidP="00433BDA">
      <w:pPr>
        <w:pBdr>
          <w:bottom w:val="single" w:sz="6" w:space="1" w:color="auto"/>
        </w:pBdr>
        <w:spacing w:after="0"/>
        <w:ind w:left="708" w:firstLine="708"/>
        <w:rPr>
          <w:rFonts w:cs="Times New Roman"/>
          <w:b/>
          <w:bCs/>
          <w:sz w:val="22"/>
        </w:rPr>
      </w:pPr>
      <w:r w:rsidRPr="00433BDA">
        <w:rPr>
          <w:rFonts w:cs="Times New Roman"/>
          <w:b/>
          <w:bCs/>
          <w:sz w:val="22"/>
        </w:rPr>
        <w:t>Haftalık Görüşme Saatleri:</w:t>
      </w:r>
      <w:r w:rsidR="00433BDA">
        <w:rPr>
          <w:rFonts w:cs="Times New Roman"/>
          <w:b/>
          <w:bCs/>
          <w:sz w:val="22"/>
        </w:rPr>
        <w:t xml:space="preserve"> Pazartesi 10:00-12:30&amp; Perşembe 14:00-16:30</w:t>
      </w:r>
    </w:p>
    <w:p w14:paraId="5C1CEBD4" w14:textId="77777777" w:rsidR="00D85E94" w:rsidRPr="00315246" w:rsidRDefault="00D85E94" w:rsidP="00315246">
      <w:pPr>
        <w:pBdr>
          <w:bottom w:val="single" w:sz="6" w:space="1" w:color="auto"/>
        </w:pBdr>
        <w:spacing w:after="0"/>
        <w:jc w:val="center"/>
        <w:rPr>
          <w:rFonts w:cs="Times New Roman"/>
          <w:b/>
          <w:bCs/>
          <w:sz w:val="22"/>
        </w:rPr>
      </w:pPr>
    </w:p>
    <w:p w14:paraId="3C5ECD84" w14:textId="04F727F6" w:rsidR="00844882" w:rsidRPr="00315246" w:rsidRDefault="00476952" w:rsidP="00315246">
      <w:pPr>
        <w:spacing w:after="0"/>
        <w:jc w:val="center"/>
        <w:rPr>
          <w:rFonts w:cs="Times New Roman"/>
          <w:b/>
          <w:bCs/>
          <w:sz w:val="22"/>
        </w:rPr>
      </w:pPr>
      <w:r w:rsidRPr="00315246">
        <w:rPr>
          <w:rFonts w:cs="Times New Roman"/>
          <w:b/>
          <w:bCs/>
          <w:sz w:val="22"/>
        </w:rPr>
        <w:t>Ders</w:t>
      </w:r>
      <w:r w:rsidR="004F2C0D" w:rsidRPr="00315246">
        <w:rPr>
          <w:rFonts w:cs="Times New Roman"/>
          <w:b/>
          <w:bCs/>
          <w:sz w:val="22"/>
        </w:rPr>
        <w:t>in Amacı ve Tanımı</w:t>
      </w:r>
    </w:p>
    <w:tbl>
      <w:tblPr>
        <w:tblStyle w:val="TabloKlavuzu"/>
        <w:tblW w:w="0" w:type="auto"/>
        <w:tblInd w:w="-147" w:type="dxa"/>
        <w:tblLook w:val="04A0" w:firstRow="1" w:lastRow="0" w:firstColumn="1" w:lastColumn="0" w:noHBand="0" w:noVBand="1"/>
      </w:tblPr>
      <w:tblGrid>
        <w:gridCol w:w="9209"/>
      </w:tblGrid>
      <w:tr w:rsidR="0076388E" w:rsidRPr="00315246" w14:paraId="25BC1FAB" w14:textId="77777777" w:rsidTr="003943BC">
        <w:tc>
          <w:tcPr>
            <w:tcW w:w="9209" w:type="dxa"/>
          </w:tcPr>
          <w:p w14:paraId="1FBDD0EF" w14:textId="77777777" w:rsidR="009463D5" w:rsidRDefault="009463D5" w:rsidP="00103222">
            <w:pPr>
              <w:rPr>
                <w:rFonts w:cs="Times New Roman"/>
                <w:sz w:val="22"/>
                <w:highlight w:val="yellow"/>
              </w:rPr>
            </w:pPr>
          </w:p>
          <w:p w14:paraId="700DA6F1" w14:textId="0872B77D" w:rsidR="009463D5" w:rsidRPr="009463D5" w:rsidRDefault="00103222" w:rsidP="00103222">
            <w:pPr>
              <w:rPr>
                <w:rFonts w:cs="Times New Roman"/>
                <w:sz w:val="22"/>
              </w:rPr>
            </w:pPr>
            <w:r w:rsidRPr="009463D5">
              <w:rPr>
                <w:rFonts w:cs="Times New Roman"/>
                <w:sz w:val="22"/>
              </w:rPr>
              <w:t xml:space="preserve">Osmanlı Devleti’nin kuruluşundan </w:t>
            </w:r>
            <w:r w:rsidR="009463D5" w:rsidRPr="009463D5">
              <w:rPr>
                <w:rFonts w:cs="Times New Roman"/>
                <w:sz w:val="22"/>
              </w:rPr>
              <w:t xml:space="preserve">Cumhuriyet dönemine </w:t>
            </w:r>
            <w:r w:rsidRPr="009463D5">
              <w:rPr>
                <w:rFonts w:cs="Times New Roman"/>
                <w:sz w:val="22"/>
              </w:rPr>
              <w:t>kadar merkezî ve taşra idaresinin</w:t>
            </w:r>
            <w:r w:rsidR="009463D5" w:rsidRPr="009463D5">
              <w:rPr>
                <w:rFonts w:cs="Times New Roman"/>
                <w:sz w:val="22"/>
              </w:rPr>
              <w:t xml:space="preserve"> oluşumu, gelişimi, ıslahat teşebbüslerinin verilmesi amaçlanır. </w:t>
            </w:r>
          </w:p>
          <w:p w14:paraId="6B6D7EE3" w14:textId="33F5EC6F" w:rsidR="00103222" w:rsidRPr="00103222" w:rsidRDefault="00103222" w:rsidP="009463D5">
            <w:pPr>
              <w:rPr>
                <w:rFonts w:cs="Times New Roman"/>
                <w:sz w:val="22"/>
              </w:rPr>
            </w:pPr>
            <w:r w:rsidRPr="00CB4323">
              <w:rPr>
                <w:rFonts w:cs="Times New Roman"/>
                <w:sz w:val="22"/>
                <w:highlight w:val="yellow"/>
              </w:rPr>
              <w:t xml:space="preserve"> </w:t>
            </w:r>
          </w:p>
          <w:p w14:paraId="5006C0A0" w14:textId="77777777" w:rsidR="00103222" w:rsidRPr="00315246" w:rsidRDefault="00103222" w:rsidP="00315246">
            <w:pPr>
              <w:rPr>
                <w:rFonts w:cs="Times New Roman"/>
                <w:sz w:val="22"/>
              </w:rPr>
            </w:pPr>
          </w:p>
          <w:p w14:paraId="2761DB34" w14:textId="77777777" w:rsidR="00315246" w:rsidRPr="00315246" w:rsidRDefault="00315246" w:rsidP="00315246">
            <w:pPr>
              <w:rPr>
                <w:rFonts w:cs="Times New Roman"/>
                <w:b/>
                <w:bCs/>
                <w:sz w:val="22"/>
              </w:rPr>
            </w:pPr>
            <w:r w:rsidRPr="00315246">
              <w:rPr>
                <w:rFonts w:cs="Times New Roman"/>
                <w:b/>
                <w:bCs/>
                <w:sz w:val="22"/>
              </w:rPr>
              <w:t xml:space="preserve">Ders Kaynakları: </w:t>
            </w:r>
          </w:p>
          <w:p w14:paraId="4B6D889C" w14:textId="77777777" w:rsidR="007167B3" w:rsidRPr="007167B3" w:rsidRDefault="007167B3" w:rsidP="007167B3">
            <w:pPr>
              <w:autoSpaceDE w:val="0"/>
              <w:autoSpaceDN w:val="0"/>
              <w:adjustRightInd w:val="0"/>
              <w:rPr>
                <w:rFonts w:cs="Times New Roman"/>
                <w:sz w:val="22"/>
              </w:rPr>
            </w:pPr>
            <w:r w:rsidRPr="007167B3">
              <w:rPr>
                <w:rFonts w:cs="Times New Roman"/>
                <w:sz w:val="22"/>
              </w:rPr>
              <w:t xml:space="preserve">1) Aydı </w:t>
            </w:r>
            <w:proofErr w:type="spellStart"/>
            <w:r w:rsidRPr="007167B3">
              <w:rPr>
                <w:rFonts w:cs="Times New Roman"/>
                <w:sz w:val="22"/>
              </w:rPr>
              <w:t>Taneri</w:t>
            </w:r>
            <w:proofErr w:type="spellEnd"/>
            <w:r w:rsidRPr="007167B3">
              <w:rPr>
                <w:rFonts w:cs="Times New Roman"/>
                <w:sz w:val="22"/>
              </w:rPr>
              <w:t xml:space="preserve">, </w:t>
            </w:r>
            <w:proofErr w:type="spellStart"/>
            <w:r w:rsidRPr="007167B3">
              <w:rPr>
                <w:rFonts w:cs="Times New Roman"/>
                <w:i/>
                <w:iCs/>
                <w:sz w:val="22"/>
              </w:rPr>
              <w:t>Türk</w:t>
            </w:r>
            <w:proofErr w:type="spellEnd"/>
            <w:r w:rsidRPr="007167B3">
              <w:rPr>
                <w:rFonts w:cs="Times New Roman"/>
                <w:i/>
                <w:iCs/>
                <w:sz w:val="22"/>
              </w:rPr>
              <w:t xml:space="preserve"> Devlet Geleneği</w:t>
            </w:r>
            <w:r w:rsidRPr="007167B3">
              <w:rPr>
                <w:rFonts w:cs="Times New Roman"/>
                <w:sz w:val="22"/>
              </w:rPr>
              <w:t>, Ankara 1981.</w:t>
            </w:r>
          </w:p>
          <w:p w14:paraId="441E9F84" w14:textId="77777777" w:rsidR="007167B3" w:rsidRPr="007167B3" w:rsidRDefault="007167B3" w:rsidP="007167B3">
            <w:pPr>
              <w:autoSpaceDE w:val="0"/>
              <w:autoSpaceDN w:val="0"/>
              <w:adjustRightInd w:val="0"/>
              <w:rPr>
                <w:rFonts w:cs="Times New Roman"/>
                <w:sz w:val="22"/>
              </w:rPr>
            </w:pPr>
            <w:r w:rsidRPr="007167B3">
              <w:rPr>
                <w:rFonts w:cs="Times New Roman"/>
                <w:sz w:val="22"/>
              </w:rPr>
              <w:t xml:space="preserve">2) Feridun M. </w:t>
            </w:r>
            <w:proofErr w:type="spellStart"/>
            <w:r w:rsidRPr="007167B3">
              <w:rPr>
                <w:rFonts w:cs="Times New Roman"/>
                <w:sz w:val="22"/>
              </w:rPr>
              <w:t>Emecen</w:t>
            </w:r>
            <w:proofErr w:type="spellEnd"/>
            <w:r w:rsidRPr="007167B3">
              <w:rPr>
                <w:rFonts w:cs="Times New Roman"/>
                <w:sz w:val="22"/>
              </w:rPr>
              <w:t xml:space="preserve">, </w:t>
            </w:r>
            <w:r w:rsidRPr="007167B3">
              <w:rPr>
                <w:rFonts w:cs="Times New Roman"/>
                <w:i/>
                <w:iCs/>
                <w:sz w:val="22"/>
              </w:rPr>
              <w:t>Osmanlı Klasik Çağında Hanedan Devlet ve Toplum</w:t>
            </w:r>
            <w:r w:rsidRPr="007167B3">
              <w:rPr>
                <w:rFonts w:cs="Times New Roman"/>
                <w:sz w:val="22"/>
              </w:rPr>
              <w:t>, İstanbul 2018.</w:t>
            </w:r>
          </w:p>
          <w:p w14:paraId="65DA526F" w14:textId="77777777" w:rsidR="007167B3" w:rsidRPr="007167B3" w:rsidRDefault="007167B3" w:rsidP="007167B3">
            <w:pPr>
              <w:autoSpaceDE w:val="0"/>
              <w:autoSpaceDN w:val="0"/>
              <w:adjustRightInd w:val="0"/>
              <w:rPr>
                <w:rFonts w:cs="Times New Roman"/>
                <w:sz w:val="22"/>
              </w:rPr>
            </w:pPr>
            <w:r w:rsidRPr="007167B3">
              <w:rPr>
                <w:rFonts w:cs="Times New Roman"/>
                <w:sz w:val="22"/>
              </w:rPr>
              <w:t xml:space="preserve">5) Ali Akyıldız, </w:t>
            </w:r>
            <w:r w:rsidRPr="007167B3">
              <w:rPr>
                <w:rFonts w:cs="Times New Roman"/>
                <w:i/>
                <w:iCs/>
                <w:sz w:val="22"/>
              </w:rPr>
              <w:t>Tanzimat Dönemi Osmanlı Merkez Teşkilatında Reform</w:t>
            </w:r>
            <w:r w:rsidRPr="007167B3">
              <w:rPr>
                <w:rFonts w:cs="Times New Roman"/>
                <w:sz w:val="22"/>
              </w:rPr>
              <w:t>, İstanbul 1993</w:t>
            </w:r>
          </w:p>
          <w:p w14:paraId="0399511B" w14:textId="77777777" w:rsidR="007167B3" w:rsidRPr="007167B3" w:rsidRDefault="007167B3" w:rsidP="007167B3">
            <w:pPr>
              <w:autoSpaceDE w:val="0"/>
              <w:autoSpaceDN w:val="0"/>
              <w:adjustRightInd w:val="0"/>
              <w:rPr>
                <w:rFonts w:cs="Times New Roman"/>
                <w:sz w:val="22"/>
              </w:rPr>
            </w:pPr>
            <w:r w:rsidRPr="007167B3">
              <w:rPr>
                <w:rFonts w:cs="Times New Roman"/>
                <w:sz w:val="22"/>
              </w:rPr>
              <w:t xml:space="preserve">2) </w:t>
            </w:r>
            <w:proofErr w:type="spellStart"/>
            <w:r w:rsidRPr="007167B3">
              <w:rPr>
                <w:rFonts w:cs="Times New Roman"/>
                <w:sz w:val="22"/>
              </w:rPr>
              <w:t>İlber</w:t>
            </w:r>
            <w:proofErr w:type="spellEnd"/>
            <w:r w:rsidRPr="007167B3">
              <w:rPr>
                <w:rFonts w:cs="Times New Roman"/>
                <w:sz w:val="22"/>
              </w:rPr>
              <w:t xml:space="preserve"> Ortaylı, </w:t>
            </w:r>
            <w:proofErr w:type="spellStart"/>
            <w:r w:rsidRPr="007167B3">
              <w:rPr>
                <w:rFonts w:cs="Times New Roman"/>
                <w:i/>
                <w:iCs/>
                <w:sz w:val="22"/>
              </w:rPr>
              <w:t>Türkiye</w:t>
            </w:r>
            <w:proofErr w:type="spellEnd"/>
            <w:r w:rsidRPr="007167B3">
              <w:rPr>
                <w:rFonts w:cs="Times New Roman"/>
                <w:i/>
                <w:iCs/>
                <w:sz w:val="22"/>
              </w:rPr>
              <w:t xml:space="preserve"> Teşkilat ve İdare Tarihi</w:t>
            </w:r>
            <w:r w:rsidRPr="007167B3">
              <w:rPr>
                <w:rFonts w:cs="Times New Roman"/>
                <w:sz w:val="22"/>
              </w:rPr>
              <w:t>, Ankara 2008.</w:t>
            </w:r>
          </w:p>
          <w:p w14:paraId="2BC9380D" w14:textId="77777777" w:rsidR="007167B3" w:rsidRPr="007167B3" w:rsidRDefault="007167B3" w:rsidP="007167B3">
            <w:pPr>
              <w:autoSpaceDE w:val="0"/>
              <w:autoSpaceDN w:val="0"/>
              <w:adjustRightInd w:val="0"/>
              <w:rPr>
                <w:rFonts w:cs="Times New Roman"/>
                <w:sz w:val="22"/>
              </w:rPr>
            </w:pPr>
            <w:r w:rsidRPr="007167B3">
              <w:rPr>
                <w:rFonts w:cs="Times New Roman"/>
                <w:sz w:val="22"/>
              </w:rPr>
              <w:t xml:space="preserve">3) </w:t>
            </w:r>
            <w:proofErr w:type="spellStart"/>
            <w:r w:rsidRPr="007167B3">
              <w:rPr>
                <w:rFonts w:cs="Times New Roman"/>
                <w:sz w:val="22"/>
              </w:rPr>
              <w:t>İlber</w:t>
            </w:r>
            <w:proofErr w:type="spellEnd"/>
            <w:r w:rsidRPr="007167B3">
              <w:rPr>
                <w:rFonts w:cs="Times New Roman"/>
                <w:sz w:val="22"/>
              </w:rPr>
              <w:t xml:space="preserve"> Ortaylı, </w:t>
            </w:r>
            <w:r w:rsidRPr="007167B3">
              <w:rPr>
                <w:rFonts w:cs="Times New Roman"/>
                <w:i/>
                <w:iCs/>
                <w:sz w:val="22"/>
              </w:rPr>
              <w:t xml:space="preserve">Tanzimat Devrinde Osmanlı Mahalli </w:t>
            </w:r>
            <w:proofErr w:type="gramStart"/>
            <w:r w:rsidRPr="007167B3">
              <w:rPr>
                <w:rFonts w:cs="Times New Roman"/>
                <w:i/>
                <w:iCs/>
                <w:sz w:val="22"/>
              </w:rPr>
              <w:t>İdareleri(</w:t>
            </w:r>
            <w:proofErr w:type="gramEnd"/>
            <w:r w:rsidRPr="007167B3">
              <w:rPr>
                <w:rFonts w:cs="Times New Roman"/>
                <w:i/>
                <w:iCs/>
                <w:sz w:val="22"/>
              </w:rPr>
              <w:t>1840-1880)</w:t>
            </w:r>
            <w:r w:rsidRPr="007167B3">
              <w:rPr>
                <w:rFonts w:cs="Times New Roman"/>
                <w:sz w:val="22"/>
              </w:rPr>
              <w:t>, Ankara 2000.</w:t>
            </w:r>
          </w:p>
          <w:p w14:paraId="617809E3" w14:textId="77777777" w:rsidR="007167B3" w:rsidRPr="007167B3" w:rsidRDefault="007167B3" w:rsidP="007167B3">
            <w:pPr>
              <w:autoSpaceDE w:val="0"/>
              <w:autoSpaceDN w:val="0"/>
              <w:adjustRightInd w:val="0"/>
              <w:rPr>
                <w:rFonts w:cs="Times New Roman"/>
                <w:sz w:val="22"/>
              </w:rPr>
            </w:pPr>
            <w:r w:rsidRPr="007167B3">
              <w:rPr>
                <w:rFonts w:cs="Times New Roman"/>
                <w:sz w:val="22"/>
              </w:rPr>
              <w:t xml:space="preserve">6) İlhan Şahin, “XV ve XVI. Asırlarda Osmanlı Taşra Teşkilatının Özellikleri”, </w:t>
            </w:r>
            <w:r w:rsidRPr="007167B3">
              <w:rPr>
                <w:rFonts w:cs="Times New Roman"/>
                <w:i/>
                <w:iCs/>
                <w:sz w:val="22"/>
              </w:rPr>
              <w:t xml:space="preserve">XV ve XVI. Asırları </w:t>
            </w:r>
            <w:proofErr w:type="spellStart"/>
            <w:r w:rsidRPr="007167B3">
              <w:rPr>
                <w:rFonts w:cs="Times New Roman"/>
                <w:i/>
                <w:iCs/>
                <w:sz w:val="22"/>
              </w:rPr>
              <w:t>Türk</w:t>
            </w:r>
            <w:proofErr w:type="spellEnd"/>
            <w:r w:rsidRPr="007167B3">
              <w:rPr>
                <w:rFonts w:cs="Times New Roman"/>
                <w:i/>
                <w:iCs/>
                <w:sz w:val="22"/>
              </w:rPr>
              <w:t xml:space="preserve"> Asrı Yapan Değerler</w:t>
            </w:r>
            <w:r w:rsidRPr="007167B3">
              <w:rPr>
                <w:rFonts w:cs="Times New Roman"/>
                <w:sz w:val="22"/>
              </w:rPr>
              <w:t>, Editör: Mahir Aydın, İstanbul 1999, s. 123-134.</w:t>
            </w:r>
          </w:p>
          <w:p w14:paraId="7470C82B" w14:textId="55202806" w:rsidR="00844882" w:rsidRPr="00315246" w:rsidRDefault="007167B3" w:rsidP="007167B3">
            <w:pPr>
              <w:rPr>
                <w:rFonts w:cs="Times New Roman"/>
                <w:sz w:val="22"/>
              </w:rPr>
            </w:pPr>
            <w:r w:rsidRPr="007167B3">
              <w:rPr>
                <w:rFonts w:cs="Times New Roman"/>
                <w:sz w:val="22"/>
              </w:rPr>
              <w:t xml:space="preserve">6) İlhan Şahin, “Osmanlı Taşra Teşkilatı”, </w:t>
            </w:r>
            <w:r w:rsidRPr="007167B3">
              <w:rPr>
                <w:rFonts w:cs="Times New Roman"/>
                <w:i/>
                <w:iCs/>
                <w:sz w:val="22"/>
              </w:rPr>
              <w:t>Sosyal Bilimler Ansiklopedisi</w:t>
            </w:r>
            <w:r w:rsidRPr="007167B3">
              <w:rPr>
                <w:rFonts w:cs="Times New Roman"/>
                <w:sz w:val="22"/>
              </w:rPr>
              <w:t>, Baş editör: Yekta Saraç, III (2021), s. 200-202.</w:t>
            </w:r>
            <w:r w:rsidR="0059279D">
              <w:rPr>
                <w:rFonts w:cs="Times New Roman"/>
                <w:sz w:val="22"/>
              </w:rPr>
              <w:t xml:space="preserve"> </w:t>
            </w:r>
          </w:p>
        </w:tc>
      </w:tr>
    </w:tbl>
    <w:p w14:paraId="64B88296" w14:textId="77777777" w:rsidR="00D85E94" w:rsidRPr="00315246" w:rsidRDefault="00D85E94" w:rsidP="00315246">
      <w:pPr>
        <w:spacing w:after="0"/>
        <w:rPr>
          <w:rFonts w:cs="Times New Roman"/>
          <w:b/>
          <w:bCs/>
          <w:sz w:val="22"/>
        </w:rPr>
      </w:pPr>
    </w:p>
    <w:p w14:paraId="04191832" w14:textId="77777777" w:rsidR="00D85E94" w:rsidRPr="00315246" w:rsidRDefault="00D85E94" w:rsidP="00315246">
      <w:pPr>
        <w:spacing w:after="0"/>
        <w:jc w:val="center"/>
        <w:rPr>
          <w:rFonts w:cs="Times New Roman"/>
          <w:b/>
          <w:bCs/>
          <w:sz w:val="22"/>
        </w:rPr>
      </w:pPr>
    </w:p>
    <w:p w14:paraId="17FEE0D0" w14:textId="6D9E3534" w:rsidR="00D85E94" w:rsidRPr="00315246" w:rsidRDefault="00D85E94" w:rsidP="00315246">
      <w:pPr>
        <w:spacing w:after="0"/>
        <w:jc w:val="center"/>
        <w:rPr>
          <w:rFonts w:cs="Times New Roman"/>
          <w:b/>
          <w:bCs/>
          <w:sz w:val="22"/>
        </w:rPr>
      </w:pPr>
      <w:r w:rsidRPr="00315246">
        <w:rPr>
          <w:rFonts w:cs="Times New Roman"/>
          <w:b/>
          <w:bCs/>
          <w:sz w:val="22"/>
        </w:rPr>
        <w:t>Ders</w:t>
      </w:r>
      <w:r w:rsidR="004F2C0D" w:rsidRPr="00315246">
        <w:rPr>
          <w:rFonts w:cs="Times New Roman"/>
          <w:b/>
          <w:bCs/>
          <w:sz w:val="22"/>
        </w:rPr>
        <w:t>in Öğrenme Çıktıları</w:t>
      </w:r>
    </w:p>
    <w:p w14:paraId="59CFBE4C" w14:textId="77777777" w:rsidR="00D85E94" w:rsidRPr="00315246" w:rsidRDefault="00D85E94" w:rsidP="00315246">
      <w:pPr>
        <w:spacing w:after="0"/>
        <w:jc w:val="center"/>
        <w:rPr>
          <w:rFonts w:cs="Times New Roman"/>
          <w:b/>
          <w:bCs/>
          <w:sz w:val="22"/>
        </w:rPr>
      </w:pPr>
    </w:p>
    <w:tbl>
      <w:tblPr>
        <w:tblStyle w:val="TabloKlavuzu"/>
        <w:tblW w:w="0" w:type="auto"/>
        <w:tblLook w:val="04A0" w:firstRow="1" w:lastRow="0" w:firstColumn="1" w:lastColumn="0" w:noHBand="0" w:noVBand="1"/>
      </w:tblPr>
      <w:tblGrid>
        <w:gridCol w:w="9062"/>
      </w:tblGrid>
      <w:tr w:rsidR="00D85E94" w:rsidRPr="00315246" w14:paraId="6D9E7BB4" w14:textId="77777777" w:rsidTr="00D85E94">
        <w:tc>
          <w:tcPr>
            <w:tcW w:w="9062" w:type="dxa"/>
          </w:tcPr>
          <w:p w14:paraId="26DA7120" w14:textId="77777777" w:rsidR="00D85E94" w:rsidRPr="00315246" w:rsidRDefault="00D85E94" w:rsidP="00315246">
            <w:pPr>
              <w:rPr>
                <w:rFonts w:cs="Times New Roman"/>
                <w:b/>
                <w:bCs/>
                <w:sz w:val="22"/>
              </w:rPr>
            </w:pPr>
          </w:p>
          <w:p w14:paraId="24DB7211" w14:textId="77777777" w:rsidR="00D85E94" w:rsidRPr="00315246" w:rsidRDefault="00D85E94" w:rsidP="00315246">
            <w:pPr>
              <w:rPr>
                <w:rFonts w:cs="Times New Roman"/>
                <w:b/>
                <w:bCs/>
                <w:sz w:val="22"/>
              </w:rPr>
            </w:pPr>
          </w:p>
          <w:p w14:paraId="39FDDE1A" w14:textId="58385B3B" w:rsidR="00D85E94" w:rsidRPr="00315246" w:rsidRDefault="00315246" w:rsidP="00315246">
            <w:pPr>
              <w:jc w:val="center"/>
              <w:rPr>
                <w:rFonts w:cs="Times New Roman"/>
                <w:b/>
                <w:bCs/>
                <w:sz w:val="22"/>
              </w:rPr>
            </w:pPr>
            <w:r w:rsidRPr="00315246">
              <w:rPr>
                <w:rFonts w:cs="Times New Roman"/>
                <w:b/>
                <w:bCs/>
                <w:sz w:val="22"/>
              </w:rPr>
              <w:t xml:space="preserve">Öğrenme </w:t>
            </w:r>
            <w:r w:rsidR="00D85E94" w:rsidRPr="00315246">
              <w:rPr>
                <w:rFonts w:cs="Times New Roman"/>
                <w:b/>
                <w:bCs/>
                <w:sz w:val="22"/>
              </w:rPr>
              <w:t>Çıktılar</w:t>
            </w:r>
            <w:r w:rsidRPr="00315246">
              <w:rPr>
                <w:rFonts w:cs="Times New Roman"/>
                <w:b/>
                <w:bCs/>
                <w:sz w:val="22"/>
              </w:rPr>
              <w:t>ı</w:t>
            </w:r>
          </w:p>
          <w:p w14:paraId="79D7C9E6" w14:textId="77777777" w:rsidR="00D85E94" w:rsidRPr="00315246" w:rsidRDefault="00D85E94" w:rsidP="00315246">
            <w:pPr>
              <w:jc w:val="center"/>
              <w:rPr>
                <w:rFonts w:cs="Times New Roman"/>
                <w:b/>
                <w:bCs/>
                <w:sz w:val="22"/>
              </w:rPr>
            </w:pPr>
          </w:p>
          <w:tbl>
            <w:tblPr>
              <w:tblStyle w:val="TabloKlavuzu"/>
              <w:tblW w:w="15165" w:type="dxa"/>
              <w:tblLook w:val="04A0" w:firstRow="1" w:lastRow="0" w:firstColumn="1" w:lastColumn="0" w:noHBand="0" w:noVBand="1"/>
            </w:tblPr>
            <w:tblGrid>
              <w:gridCol w:w="532"/>
              <w:gridCol w:w="14633"/>
            </w:tblGrid>
            <w:tr w:rsidR="00315246" w:rsidRPr="00315246" w14:paraId="0D21A9A8" w14:textId="77777777" w:rsidTr="00315246">
              <w:tc>
                <w:tcPr>
                  <w:tcW w:w="0" w:type="auto"/>
                  <w:hideMark/>
                </w:tcPr>
                <w:p w14:paraId="08CC2E7B" w14:textId="77777777" w:rsidR="00315246" w:rsidRPr="00315246" w:rsidRDefault="00315246" w:rsidP="00315246">
                  <w:pPr>
                    <w:jc w:val="right"/>
                    <w:rPr>
                      <w:rFonts w:cs="Times New Roman"/>
                      <w:color w:val="2B2B2B"/>
                      <w:szCs w:val="24"/>
                    </w:rPr>
                  </w:pPr>
                  <w:r w:rsidRPr="00315246">
                    <w:rPr>
                      <w:rFonts w:cs="Times New Roman"/>
                      <w:color w:val="2B2B2B"/>
                      <w:szCs w:val="24"/>
                    </w:rPr>
                    <w:t>1</w:t>
                  </w:r>
                </w:p>
              </w:tc>
              <w:tc>
                <w:tcPr>
                  <w:tcW w:w="0" w:type="auto"/>
                  <w:hideMark/>
                </w:tcPr>
                <w:p w14:paraId="1C1FDB02" w14:textId="55206FDC" w:rsidR="00315246" w:rsidRPr="004F55B8" w:rsidRDefault="004F55B8" w:rsidP="00315246">
                  <w:pPr>
                    <w:jc w:val="left"/>
                    <w:rPr>
                      <w:rFonts w:cs="Times New Roman"/>
                      <w:color w:val="2B2B2B"/>
                      <w:sz w:val="28"/>
                      <w:szCs w:val="28"/>
                    </w:rPr>
                  </w:pPr>
                  <w:r w:rsidRPr="004F55B8">
                    <w:rPr>
                      <w:rFonts w:cs="Times New Roman"/>
                      <w:sz w:val="22"/>
                    </w:rPr>
                    <w:t xml:space="preserve">Osmanlı </w:t>
                  </w:r>
                  <w:proofErr w:type="spellStart"/>
                  <w:r w:rsidRPr="004F55B8">
                    <w:rPr>
                      <w:rFonts w:cs="Times New Roman"/>
                      <w:sz w:val="22"/>
                    </w:rPr>
                    <w:t>idâre</w:t>
                  </w:r>
                  <w:proofErr w:type="spellEnd"/>
                  <w:r w:rsidRPr="004F55B8">
                    <w:rPr>
                      <w:rFonts w:cs="Times New Roman"/>
                      <w:sz w:val="22"/>
                    </w:rPr>
                    <w:t xml:space="preserve"> yapısının temellerini öğrenebilecek.</w:t>
                  </w:r>
                </w:p>
              </w:tc>
            </w:tr>
            <w:tr w:rsidR="00315246" w:rsidRPr="00315246" w14:paraId="53CC3F31" w14:textId="77777777" w:rsidTr="00315246">
              <w:tc>
                <w:tcPr>
                  <w:tcW w:w="0" w:type="auto"/>
                  <w:hideMark/>
                </w:tcPr>
                <w:p w14:paraId="5F7641E9" w14:textId="77777777" w:rsidR="00315246" w:rsidRPr="004F55B8" w:rsidRDefault="00315246" w:rsidP="00315246">
                  <w:pPr>
                    <w:jc w:val="right"/>
                    <w:rPr>
                      <w:rFonts w:cs="Times New Roman"/>
                      <w:color w:val="2B2B2B"/>
                      <w:sz w:val="22"/>
                    </w:rPr>
                  </w:pPr>
                  <w:r w:rsidRPr="004F55B8">
                    <w:rPr>
                      <w:rFonts w:cs="Times New Roman"/>
                      <w:color w:val="2B2B2B"/>
                      <w:sz w:val="22"/>
                    </w:rPr>
                    <w:lastRenderedPageBreak/>
                    <w:t>2</w:t>
                  </w:r>
                </w:p>
              </w:tc>
              <w:tc>
                <w:tcPr>
                  <w:tcW w:w="0" w:type="auto"/>
                  <w:hideMark/>
                </w:tcPr>
                <w:p w14:paraId="56CB641B" w14:textId="38364438" w:rsidR="00315246" w:rsidRPr="004F55B8" w:rsidRDefault="004F55B8" w:rsidP="00315246">
                  <w:pPr>
                    <w:jc w:val="left"/>
                    <w:rPr>
                      <w:rFonts w:cs="Times New Roman"/>
                      <w:color w:val="2B2B2B"/>
                      <w:sz w:val="22"/>
                    </w:rPr>
                  </w:pPr>
                  <w:r w:rsidRPr="004F55B8">
                    <w:rPr>
                      <w:rFonts w:cs="Times New Roman"/>
                      <w:sz w:val="22"/>
                    </w:rPr>
                    <w:t>İdare teşkilatındaki değişimler hakkındaki bilgilere sahip olacak.</w:t>
                  </w:r>
                </w:p>
              </w:tc>
            </w:tr>
            <w:tr w:rsidR="00315246" w:rsidRPr="00315246" w14:paraId="46153AD9" w14:textId="77777777" w:rsidTr="00315246">
              <w:tc>
                <w:tcPr>
                  <w:tcW w:w="0" w:type="auto"/>
                  <w:hideMark/>
                </w:tcPr>
                <w:p w14:paraId="5DA11D68" w14:textId="77777777" w:rsidR="00315246" w:rsidRPr="004F55B8" w:rsidRDefault="00315246" w:rsidP="00315246">
                  <w:pPr>
                    <w:jc w:val="right"/>
                    <w:rPr>
                      <w:rFonts w:cs="Times New Roman"/>
                      <w:color w:val="2B2B2B"/>
                      <w:sz w:val="22"/>
                    </w:rPr>
                  </w:pPr>
                  <w:r w:rsidRPr="004F55B8">
                    <w:rPr>
                      <w:rFonts w:cs="Times New Roman"/>
                      <w:color w:val="2B2B2B"/>
                      <w:sz w:val="22"/>
                    </w:rPr>
                    <w:t>3</w:t>
                  </w:r>
                </w:p>
              </w:tc>
              <w:tc>
                <w:tcPr>
                  <w:tcW w:w="0" w:type="auto"/>
                  <w:hideMark/>
                </w:tcPr>
                <w:p w14:paraId="08F1FA1F" w14:textId="2D0B9B84" w:rsidR="00315246" w:rsidRPr="004F55B8" w:rsidRDefault="00DC3DAD" w:rsidP="00315246">
                  <w:pPr>
                    <w:jc w:val="left"/>
                    <w:rPr>
                      <w:rFonts w:cs="Times New Roman"/>
                      <w:color w:val="2B2B2B"/>
                      <w:sz w:val="22"/>
                    </w:rPr>
                  </w:pPr>
                  <w:r w:rsidRPr="004F55B8">
                    <w:rPr>
                      <w:rFonts w:cs="Times New Roman"/>
                      <w:sz w:val="22"/>
                    </w:rPr>
                    <w:t xml:space="preserve">İdare yapısının </w:t>
                  </w:r>
                  <w:proofErr w:type="spellStart"/>
                  <w:r w:rsidRPr="004F55B8">
                    <w:rPr>
                      <w:rFonts w:cs="Times New Roman"/>
                      <w:sz w:val="22"/>
                    </w:rPr>
                    <w:t>değişiğimine</w:t>
                  </w:r>
                  <w:proofErr w:type="spellEnd"/>
                  <w:r w:rsidRPr="004F55B8">
                    <w:rPr>
                      <w:rFonts w:cs="Times New Roman"/>
                      <w:sz w:val="22"/>
                    </w:rPr>
                    <w:t xml:space="preserve"> neden olan unsurları öğrenebilecek.</w:t>
                  </w:r>
                </w:p>
              </w:tc>
            </w:tr>
            <w:tr w:rsidR="00315246" w:rsidRPr="00315246" w14:paraId="18D914E4" w14:textId="77777777" w:rsidTr="00315246">
              <w:tc>
                <w:tcPr>
                  <w:tcW w:w="0" w:type="auto"/>
                  <w:hideMark/>
                </w:tcPr>
                <w:p w14:paraId="377F6A87" w14:textId="77777777" w:rsidR="00315246" w:rsidRPr="004F55B8" w:rsidRDefault="00315246" w:rsidP="00315246">
                  <w:pPr>
                    <w:jc w:val="right"/>
                    <w:rPr>
                      <w:rFonts w:cs="Times New Roman"/>
                      <w:color w:val="2B2B2B"/>
                      <w:sz w:val="22"/>
                    </w:rPr>
                  </w:pPr>
                  <w:r w:rsidRPr="004F55B8">
                    <w:rPr>
                      <w:rFonts w:cs="Times New Roman"/>
                      <w:color w:val="2B2B2B"/>
                      <w:sz w:val="22"/>
                    </w:rPr>
                    <w:t>4</w:t>
                  </w:r>
                </w:p>
              </w:tc>
              <w:tc>
                <w:tcPr>
                  <w:tcW w:w="0" w:type="auto"/>
                  <w:hideMark/>
                </w:tcPr>
                <w:p w14:paraId="2E2692C3" w14:textId="73C9DE3B" w:rsidR="00315246" w:rsidRPr="00DC3DAD" w:rsidRDefault="00DC3DAD" w:rsidP="00315246">
                  <w:pPr>
                    <w:jc w:val="left"/>
                    <w:rPr>
                      <w:rFonts w:cs="Times New Roman"/>
                      <w:color w:val="2B2B2B"/>
                      <w:sz w:val="22"/>
                    </w:rPr>
                  </w:pPr>
                  <w:r w:rsidRPr="00DC3DAD">
                    <w:rPr>
                      <w:rFonts w:cs="Times New Roman"/>
                      <w:sz w:val="22"/>
                    </w:rPr>
                    <w:t>Bununla ilgili dönemin kaynaklarını tanıyacak</w:t>
                  </w:r>
                </w:p>
              </w:tc>
            </w:tr>
            <w:tr w:rsidR="00315246" w:rsidRPr="00315246" w14:paraId="653C25E9" w14:textId="77777777" w:rsidTr="00315246">
              <w:tc>
                <w:tcPr>
                  <w:tcW w:w="0" w:type="auto"/>
                  <w:hideMark/>
                </w:tcPr>
                <w:p w14:paraId="5B031E55" w14:textId="77777777" w:rsidR="00315246" w:rsidRPr="00315246" w:rsidRDefault="00315246" w:rsidP="00315246">
                  <w:pPr>
                    <w:jc w:val="right"/>
                    <w:rPr>
                      <w:rFonts w:cs="Times New Roman"/>
                      <w:color w:val="2B2B2B"/>
                      <w:szCs w:val="24"/>
                    </w:rPr>
                  </w:pPr>
                  <w:r w:rsidRPr="00315246">
                    <w:rPr>
                      <w:rFonts w:cs="Times New Roman"/>
                      <w:color w:val="2B2B2B"/>
                      <w:szCs w:val="24"/>
                    </w:rPr>
                    <w:t>5</w:t>
                  </w:r>
                </w:p>
              </w:tc>
              <w:tc>
                <w:tcPr>
                  <w:tcW w:w="0" w:type="auto"/>
                  <w:hideMark/>
                </w:tcPr>
                <w:p w14:paraId="21AF82DD" w14:textId="7482FD07" w:rsidR="00315246" w:rsidRPr="00DC3DAD" w:rsidRDefault="00DC3DAD" w:rsidP="00315246">
                  <w:pPr>
                    <w:jc w:val="left"/>
                    <w:rPr>
                      <w:rFonts w:cs="Times New Roman"/>
                      <w:color w:val="2B2B2B"/>
                      <w:sz w:val="22"/>
                    </w:rPr>
                  </w:pPr>
                  <w:r w:rsidRPr="00DC3DAD">
                    <w:rPr>
                      <w:rFonts w:cs="Times New Roman"/>
                      <w:sz w:val="22"/>
                    </w:rPr>
                    <w:t>Dönemin diğer devletlerin idare yapılarıyla aralarındaki benzerlik ve farklılıkları kavrayabileceklerdir.</w:t>
                  </w:r>
                </w:p>
              </w:tc>
            </w:tr>
          </w:tbl>
          <w:p w14:paraId="51E5DE51" w14:textId="77777777" w:rsidR="00D85E94" w:rsidRPr="00315246" w:rsidRDefault="00D85E94" w:rsidP="00315246">
            <w:pPr>
              <w:rPr>
                <w:rFonts w:cs="Times New Roman"/>
                <w:b/>
                <w:bCs/>
                <w:sz w:val="22"/>
              </w:rPr>
            </w:pPr>
          </w:p>
          <w:p w14:paraId="669552F0" w14:textId="77777777" w:rsidR="00D85E94" w:rsidRPr="00315246" w:rsidRDefault="00D85E94" w:rsidP="00315246">
            <w:pPr>
              <w:rPr>
                <w:rFonts w:cs="Times New Roman"/>
                <w:b/>
                <w:bCs/>
                <w:sz w:val="22"/>
              </w:rPr>
            </w:pPr>
          </w:p>
          <w:p w14:paraId="3301F847" w14:textId="77777777" w:rsidR="00D85E94" w:rsidRPr="00315246" w:rsidRDefault="00D85E94" w:rsidP="00315246">
            <w:pPr>
              <w:jc w:val="center"/>
              <w:rPr>
                <w:rFonts w:cs="Times New Roman"/>
                <w:b/>
                <w:bCs/>
                <w:sz w:val="22"/>
              </w:rPr>
            </w:pPr>
          </w:p>
        </w:tc>
      </w:tr>
    </w:tbl>
    <w:p w14:paraId="30AA2C78" w14:textId="77777777" w:rsidR="00D85E94" w:rsidRPr="00315246" w:rsidRDefault="00D85E94" w:rsidP="00315246">
      <w:pPr>
        <w:spacing w:after="0"/>
        <w:jc w:val="center"/>
        <w:rPr>
          <w:rFonts w:cs="Times New Roman"/>
          <w:b/>
          <w:bCs/>
          <w:sz w:val="22"/>
        </w:rPr>
      </w:pPr>
    </w:p>
    <w:p w14:paraId="0C16C602" w14:textId="77777777" w:rsidR="00D85E94" w:rsidRPr="00315246" w:rsidRDefault="00D85E94" w:rsidP="00315246">
      <w:pPr>
        <w:spacing w:after="0"/>
        <w:rPr>
          <w:rFonts w:cs="Times New Roman"/>
          <w:b/>
          <w:bCs/>
          <w:sz w:val="22"/>
        </w:rPr>
      </w:pPr>
    </w:p>
    <w:p w14:paraId="4E8A672F" w14:textId="280344A9" w:rsidR="0076388E" w:rsidRPr="00315246" w:rsidRDefault="00476952" w:rsidP="00315246">
      <w:pPr>
        <w:spacing w:after="0"/>
        <w:jc w:val="center"/>
        <w:rPr>
          <w:rFonts w:cs="Times New Roman"/>
          <w:b/>
          <w:bCs/>
          <w:sz w:val="22"/>
        </w:rPr>
      </w:pPr>
      <w:r w:rsidRPr="00315246">
        <w:rPr>
          <w:rFonts w:cs="Times New Roman"/>
          <w:b/>
          <w:bCs/>
          <w:sz w:val="22"/>
        </w:rPr>
        <w:t xml:space="preserve">Dersin </w:t>
      </w:r>
      <w:r w:rsidR="00844882" w:rsidRPr="00315246">
        <w:rPr>
          <w:rFonts w:cs="Times New Roman"/>
          <w:b/>
          <w:bCs/>
          <w:sz w:val="22"/>
        </w:rPr>
        <w:t>Ölç</w:t>
      </w:r>
      <w:r w:rsidR="0062767E" w:rsidRPr="00315246">
        <w:rPr>
          <w:rFonts w:cs="Times New Roman"/>
          <w:b/>
          <w:bCs/>
          <w:sz w:val="22"/>
        </w:rPr>
        <w:t>m</w:t>
      </w:r>
      <w:r w:rsidR="00844882" w:rsidRPr="00315246">
        <w:rPr>
          <w:rFonts w:cs="Times New Roman"/>
          <w:b/>
          <w:bCs/>
          <w:sz w:val="22"/>
        </w:rPr>
        <w:t>e-Değerlendirmesi</w:t>
      </w:r>
      <w:r w:rsidRPr="00315246">
        <w:rPr>
          <w:rFonts w:cs="Times New Roman"/>
          <w:b/>
          <w:bCs/>
          <w:sz w:val="22"/>
        </w:rPr>
        <w:t xml:space="preserve"> ve Gereklilikleri </w:t>
      </w:r>
    </w:p>
    <w:tbl>
      <w:tblPr>
        <w:tblStyle w:val="TabloKlavuzu"/>
        <w:tblW w:w="9067" w:type="dxa"/>
        <w:tblLook w:val="04A0" w:firstRow="1" w:lastRow="0" w:firstColumn="1" w:lastColumn="0" w:noHBand="0" w:noVBand="1"/>
      </w:tblPr>
      <w:tblGrid>
        <w:gridCol w:w="9067"/>
      </w:tblGrid>
      <w:tr w:rsidR="0076388E" w:rsidRPr="00315246" w14:paraId="1ADF3E37" w14:textId="77777777" w:rsidTr="003943BC">
        <w:trPr>
          <w:trHeight w:val="246"/>
        </w:trPr>
        <w:tc>
          <w:tcPr>
            <w:tcW w:w="9067" w:type="dxa"/>
          </w:tcPr>
          <w:p w14:paraId="1B7403F4" w14:textId="065DB741" w:rsidR="00531BD6" w:rsidRPr="00315246" w:rsidRDefault="00C51BC9" w:rsidP="00315246">
            <w:pPr>
              <w:pStyle w:val="ListeParagraf"/>
              <w:numPr>
                <w:ilvl w:val="0"/>
                <w:numId w:val="3"/>
              </w:numPr>
              <w:rPr>
                <w:rFonts w:cs="Times New Roman"/>
                <w:sz w:val="22"/>
              </w:rPr>
            </w:pPr>
            <w:r>
              <w:rPr>
                <w:rFonts w:cs="Times New Roman"/>
                <w:sz w:val="22"/>
              </w:rPr>
              <w:t>A</w:t>
            </w:r>
            <w:r w:rsidR="00531BD6" w:rsidRPr="00315246">
              <w:rPr>
                <w:rFonts w:cs="Times New Roman"/>
                <w:sz w:val="22"/>
              </w:rPr>
              <w:t xml:space="preserve">. </w:t>
            </w:r>
            <w:r w:rsidR="00386658">
              <w:rPr>
                <w:rFonts w:cs="Times New Roman"/>
                <w:b/>
                <w:bCs/>
                <w:sz w:val="22"/>
              </w:rPr>
              <w:t>Vize Sınavı</w:t>
            </w:r>
            <w:r w:rsidR="00D85E94" w:rsidRPr="00315246">
              <w:rPr>
                <w:rFonts w:cs="Times New Roman"/>
                <w:b/>
                <w:bCs/>
                <w:sz w:val="22"/>
              </w:rPr>
              <w:t xml:space="preserve"> </w:t>
            </w:r>
            <w:r w:rsidR="00E56CD5" w:rsidRPr="00315246">
              <w:rPr>
                <w:rFonts w:cs="Times New Roman"/>
                <w:sz w:val="22"/>
              </w:rPr>
              <w:t>(</w:t>
            </w:r>
            <w:r w:rsidR="00DC3DAD">
              <w:rPr>
                <w:rFonts w:cs="Times New Roman"/>
                <w:sz w:val="22"/>
              </w:rPr>
              <w:t>4</w:t>
            </w:r>
            <w:r w:rsidR="00D85E94" w:rsidRPr="00315246">
              <w:rPr>
                <w:rFonts w:cs="Times New Roman"/>
                <w:sz w:val="22"/>
              </w:rPr>
              <w:t>0</w:t>
            </w:r>
            <w:r w:rsidR="00E56CD5" w:rsidRPr="00315246">
              <w:rPr>
                <w:rFonts w:cs="Times New Roman"/>
                <w:sz w:val="22"/>
                <w:u w:val="single"/>
              </w:rPr>
              <w:t xml:space="preserve"> puan</w:t>
            </w:r>
            <w:r w:rsidR="00E56CD5" w:rsidRPr="00315246">
              <w:rPr>
                <w:rFonts w:cs="Times New Roman"/>
                <w:sz w:val="22"/>
              </w:rPr>
              <w:t>):</w:t>
            </w:r>
            <w:r w:rsidR="00742654" w:rsidRPr="00315246">
              <w:rPr>
                <w:rFonts w:cs="Times New Roman"/>
                <w:sz w:val="22"/>
              </w:rPr>
              <w:t xml:space="preserve"> </w:t>
            </w:r>
            <w:r w:rsidR="004F2C0D" w:rsidRPr="00315246">
              <w:rPr>
                <w:rFonts w:cs="Times New Roman"/>
                <w:sz w:val="22"/>
              </w:rPr>
              <w:t>(%</w:t>
            </w:r>
            <w:r w:rsidR="00DC3DAD">
              <w:rPr>
                <w:rFonts w:cs="Times New Roman"/>
                <w:sz w:val="22"/>
              </w:rPr>
              <w:t>4</w:t>
            </w:r>
            <w:r w:rsidR="004F2C0D" w:rsidRPr="00315246">
              <w:rPr>
                <w:rFonts w:cs="Times New Roman"/>
                <w:sz w:val="22"/>
              </w:rPr>
              <w:t>0)</w:t>
            </w:r>
          </w:p>
          <w:p w14:paraId="1C4FCDFC" w14:textId="7CEF9F94" w:rsidR="00267F55" w:rsidRPr="00315246" w:rsidRDefault="00C51BC9" w:rsidP="00315246">
            <w:pPr>
              <w:pStyle w:val="ListeParagraf"/>
              <w:numPr>
                <w:ilvl w:val="0"/>
                <w:numId w:val="3"/>
              </w:numPr>
              <w:rPr>
                <w:rFonts w:cs="Times New Roman"/>
                <w:sz w:val="22"/>
              </w:rPr>
            </w:pPr>
            <w:r>
              <w:rPr>
                <w:rFonts w:cs="Times New Roman"/>
                <w:sz w:val="22"/>
              </w:rPr>
              <w:t>B</w:t>
            </w:r>
            <w:r w:rsidR="00531BD6" w:rsidRPr="00315246">
              <w:rPr>
                <w:rFonts w:cs="Times New Roman"/>
                <w:sz w:val="22"/>
              </w:rPr>
              <w:t>.</w:t>
            </w:r>
            <w:r w:rsidR="005C2590" w:rsidRPr="00315246">
              <w:rPr>
                <w:rFonts w:cs="Times New Roman"/>
                <w:sz w:val="22"/>
              </w:rPr>
              <w:t xml:space="preserve"> </w:t>
            </w:r>
            <w:r w:rsidR="0076388E" w:rsidRPr="00315246">
              <w:rPr>
                <w:rFonts w:cs="Times New Roman"/>
                <w:b/>
                <w:bCs/>
                <w:sz w:val="22"/>
              </w:rPr>
              <w:t xml:space="preserve">Final </w:t>
            </w:r>
            <w:r w:rsidR="00476952" w:rsidRPr="00315246">
              <w:rPr>
                <w:rFonts w:cs="Times New Roman"/>
                <w:b/>
                <w:bCs/>
                <w:sz w:val="22"/>
              </w:rPr>
              <w:t>Sınavı</w:t>
            </w:r>
            <w:r w:rsidR="0076388E" w:rsidRPr="00315246">
              <w:rPr>
                <w:rFonts w:cs="Times New Roman"/>
                <w:sz w:val="22"/>
              </w:rPr>
              <w:t xml:space="preserve"> (</w:t>
            </w:r>
            <w:r w:rsidR="00DC3DAD">
              <w:rPr>
                <w:rFonts w:cs="Times New Roman"/>
                <w:sz w:val="22"/>
              </w:rPr>
              <w:t>6</w:t>
            </w:r>
            <w:r w:rsidR="00460F0F" w:rsidRPr="00315246">
              <w:rPr>
                <w:rFonts w:cs="Times New Roman"/>
                <w:sz w:val="22"/>
                <w:u w:val="single"/>
              </w:rPr>
              <w:t>0</w:t>
            </w:r>
            <w:r w:rsidR="0076388E" w:rsidRPr="00315246">
              <w:rPr>
                <w:rFonts w:cs="Times New Roman"/>
                <w:sz w:val="22"/>
                <w:u w:val="single"/>
              </w:rPr>
              <w:t xml:space="preserve"> </w:t>
            </w:r>
            <w:r w:rsidR="00844882" w:rsidRPr="00315246">
              <w:rPr>
                <w:rFonts w:cs="Times New Roman"/>
                <w:sz w:val="22"/>
                <w:u w:val="single"/>
              </w:rPr>
              <w:t>puan</w:t>
            </w:r>
            <w:r w:rsidR="0076388E" w:rsidRPr="00315246">
              <w:rPr>
                <w:rFonts w:cs="Times New Roman"/>
                <w:sz w:val="22"/>
              </w:rPr>
              <w:t xml:space="preserve">): </w:t>
            </w:r>
            <w:r w:rsidR="004F2C0D" w:rsidRPr="00315246">
              <w:rPr>
                <w:rFonts w:cs="Times New Roman"/>
                <w:sz w:val="22"/>
              </w:rPr>
              <w:t>(%</w:t>
            </w:r>
            <w:r w:rsidR="00DC3DAD">
              <w:rPr>
                <w:rFonts w:cs="Times New Roman"/>
                <w:sz w:val="22"/>
              </w:rPr>
              <w:t>6</w:t>
            </w:r>
            <w:r w:rsidR="004F2C0D" w:rsidRPr="00315246">
              <w:rPr>
                <w:rFonts w:cs="Times New Roman"/>
                <w:sz w:val="22"/>
              </w:rPr>
              <w:t>0)</w:t>
            </w:r>
          </w:p>
          <w:p w14:paraId="2451A069" w14:textId="77777777" w:rsidR="00D85E94" w:rsidRPr="00315246" w:rsidRDefault="00D85E94" w:rsidP="00315246">
            <w:pPr>
              <w:rPr>
                <w:rFonts w:cs="Times New Roman"/>
                <w:sz w:val="22"/>
                <w:u w:val="single"/>
              </w:rPr>
            </w:pPr>
          </w:p>
          <w:p w14:paraId="7967B6DD" w14:textId="3C9DF74B" w:rsidR="0026540E" w:rsidRPr="00315246" w:rsidRDefault="0026540E" w:rsidP="00315246">
            <w:pPr>
              <w:rPr>
                <w:rFonts w:cs="Times New Roman"/>
                <w:sz w:val="22"/>
              </w:rPr>
            </w:pPr>
            <w:r w:rsidRPr="00315246">
              <w:rPr>
                <w:rFonts w:cs="Times New Roman"/>
                <w:sz w:val="22"/>
              </w:rPr>
              <w:t xml:space="preserve">Harf Notu Değerlendirmesi </w:t>
            </w:r>
            <w:r w:rsidRPr="00315246">
              <w:rPr>
                <w:rFonts w:cs="Times New Roman"/>
                <w:b/>
                <w:bCs/>
                <w:sz w:val="22"/>
              </w:rPr>
              <w:t>100</w:t>
            </w:r>
            <w:r w:rsidRPr="00315246">
              <w:rPr>
                <w:rFonts w:cs="Times New Roman"/>
                <w:sz w:val="22"/>
              </w:rPr>
              <w:t xml:space="preserve"> Puan Üzerindendir. </w:t>
            </w:r>
          </w:p>
        </w:tc>
      </w:tr>
      <w:tr w:rsidR="00844882" w:rsidRPr="00315246" w14:paraId="5738451E" w14:textId="77777777" w:rsidTr="003943BC">
        <w:trPr>
          <w:trHeight w:val="6291"/>
        </w:trPr>
        <w:tc>
          <w:tcPr>
            <w:tcW w:w="9067" w:type="dxa"/>
          </w:tcPr>
          <w:p w14:paraId="1D729BC0" w14:textId="77777777" w:rsidR="00C9586B" w:rsidRPr="00315246" w:rsidRDefault="00C9586B" w:rsidP="00315246">
            <w:pPr>
              <w:jc w:val="center"/>
              <w:rPr>
                <w:rFonts w:cs="Times New Roman"/>
                <w:b/>
                <w:bCs/>
                <w:sz w:val="22"/>
              </w:rPr>
            </w:pPr>
            <w:r w:rsidRPr="00315246">
              <w:rPr>
                <w:rFonts w:cs="Times New Roman"/>
                <w:b/>
                <w:sz w:val="22"/>
              </w:rPr>
              <w:t>Ders Politikaları</w:t>
            </w:r>
          </w:p>
          <w:p w14:paraId="1776BFA1" w14:textId="77777777" w:rsidR="00844882" w:rsidRPr="00315246" w:rsidRDefault="00844882" w:rsidP="00315246">
            <w:pPr>
              <w:spacing w:line="240" w:lineRule="auto"/>
              <w:rPr>
                <w:rFonts w:cs="Times New Roman"/>
                <w:b/>
                <w:sz w:val="22"/>
              </w:rPr>
            </w:pPr>
            <w:r w:rsidRPr="00315246">
              <w:rPr>
                <w:rFonts w:cs="Times New Roman"/>
                <w:b/>
                <w:sz w:val="22"/>
              </w:rPr>
              <w:t xml:space="preserve">İntihal: </w:t>
            </w:r>
          </w:p>
          <w:p w14:paraId="41A25396" w14:textId="77777777" w:rsidR="00844882" w:rsidRPr="00315246" w:rsidRDefault="00844882" w:rsidP="00315246">
            <w:pPr>
              <w:spacing w:line="240" w:lineRule="auto"/>
              <w:rPr>
                <w:rFonts w:cs="Times New Roman"/>
                <w:bCs/>
                <w:sz w:val="22"/>
              </w:rPr>
            </w:pPr>
            <w:r w:rsidRPr="00315246">
              <w:rPr>
                <w:rFonts w:cs="Times New Roman"/>
                <w:bCs/>
                <w:sz w:val="22"/>
              </w:rPr>
              <w:t>Bir kişinin ödevlerinde ve ders için hazırlanan herhangi bir çalışmasında başka kişilerin ifade, buluş veya düşüncelerini kaynak göstermeksizin kendisine aitmiş gibi kullanması intihaldir. İntihal bir tür sahtekârlık ve hırsızlıktır.</w:t>
            </w:r>
          </w:p>
          <w:p w14:paraId="314AF93A" w14:textId="2447FD37" w:rsidR="0062767E" w:rsidRPr="00315246" w:rsidRDefault="00844882" w:rsidP="00315246">
            <w:pPr>
              <w:spacing w:line="240" w:lineRule="auto"/>
              <w:rPr>
                <w:rFonts w:cs="Times New Roman"/>
                <w:bCs/>
                <w:sz w:val="22"/>
              </w:rPr>
            </w:pPr>
            <w:r w:rsidRPr="00315246">
              <w:rPr>
                <w:rFonts w:cs="Times New Roman"/>
                <w:bCs/>
                <w:sz w:val="22"/>
              </w:rPr>
              <w:t xml:space="preserve">Alıntı ifadeler ve fikirler için kaynak göstermemek ya da ödünç alınan ifadeleri tırnak içinde yazmamak ve kaynak göstermemek intihal sayılır. İntihal bilinçli olarak veya kaza eseri oluşabilir. Öğrenciler teslim ettikleri yazı ve sunumlarında intihal yapmadıklarını beyan eder. Aksi durumlar ortaya çıktığı takdir, öğrenci dersten kalacak ve Üniversite tarafından bu konuda disiplin soruşturması yapılacaktır. </w:t>
            </w:r>
          </w:p>
          <w:p w14:paraId="66440EB0" w14:textId="23BFEB92" w:rsidR="00267F55" w:rsidRPr="00315246" w:rsidRDefault="00267F55" w:rsidP="00315246">
            <w:pPr>
              <w:spacing w:line="240" w:lineRule="auto"/>
              <w:rPr>
                <w:rFonts w:cs="Times New Roman"/>
                <w:bCs/>
                <w:sz w:val="22"/>
              </w:rPr>
            </w:pPr>
            <w:r w:rsidRPr="00315246">
              <w:rPr>
                <w:rFonts w:cs="Times New Roman"/>
                <w:bCs/>
                <w:sz w:val="22"/>
              </w:rPr>
              <w:t>Bu kapsamda,</w:t>
            </w:r>
            <w:r w:rsidR="0062767E" w:rsidRPr="00315246">
              <w:rPr>
                <w:rFonts w:cs="Times New Roman"/>
                <w:bCs/>
                <w:sz w:val="22"/>
              </w:rPr>
              <w:t xml:space="preserve"> </w:t>
            </w:r>
            <w:r w:rsidRPr="00315246">
              <w:rPr>
                <w:rFonts w:cs="Times New Roman"/>
                <w:bCs/>
                <w:sz w:val="22"/>
              </w:rPr>
              <w:t xml:space="preserve">dersin </w:t>
            </w:r>
            <w:r w:rsidR="0062767E" w:rsidRPr="00315246">
              <w:rPr>
                <w:rFonts w:cs="Times New Roman"/>
                <w:bCs/>
                <w:sz w:val="22"/>
              </w:rPr>
              <w:t xml:space="preserve">herhangi bir gerekliliğinde yapay zekâ uygulamaları da intihal kapsamında değerlendirilecektir. </w:t>
            </w:r>
            <w:r w:rsidRPr="00315246">
              <w:rPr>
                <w:rFonts w:cs="Times New Roman"/>
                <w:bCs/>
                <w:sz w:val="22"/>
              </w:rPr>
              <w:t xml:space="preserve">Makalelerin ya da kitapların çevrimiçi ortamda bulunabilecek özet, yorum; ya da çeşitli uygulamalar vasıtasıyla oluşturulacak özetlerini kullanmak intihal kapsamında değerlendirilir. </w:t>
            </w:r>
          </w:p>
          <w:p w14:paraId="5281EFCA" w14:textId="54FBFAA3" w:rsidR="00844882" w:rsidRPr="00315246" w:rsidRDefault="00844882" w:rsidP="00315246">
            <w:pPr>
              <w:spacing w:line="240" w:lineRule="auto"/>
              <w:rPr>
                <w:rFonts w:cs="Times New Roman"/>
                <w:b/>
                <w:bCs/>
                <w:sz w:val="22"/>
              </w:rPr>
            </w:pPr>
            <w:r w:rsidRPr="00315246">
              <w:rPr>
                <w:rFonts w:cs="Times New Roman"/>
                <w:b/>
                <w:bCs/>
                <w:sz w:val="22"/>
              </w:rPr>
              <w:t xml:space="preserve">Derse Katılım ve Yoklama: </w:t>
            </w:r>
          </w:p>
          <w:p w14:paraId="5670BD5C" w14:textId="343C2772" w:rsidR="00DE475B" w:rsidRPr="00315246" w:rsidRDefault="00844882" w:rsidP="00315246">
            <w:pPr>
              <w:spacing w:line="240" w:lineRule="auto"/>
              <w:rPr>
                <w:rFonts w:cs="Times New Roman"/>
                <w:sz w:val="22"/>
              </w:rPr>
            </w:pPr>
            <w:r w:rsidRPr="00315246">
              <w:rPr>
                <w:rFonts w:cs="Times New Roman"/>
                <w:sz w:val="22"/>
              </w:rPr>
              <w:t xml:space="preserve">Ders katılım zorunludur. </w:t>
            </w:r>
            <w:r w:rsidR="0062767E" w:rsidRPr="00315246">
              <w:rPr>
                <w:rFonts w:cs="Times New Roman"/>
                <w:sz w:val="22"/>
              </w:rPr>
              <w:t xml:space="preserve">Toplamda 3 derse mazeret göstermeden katılmayan öğrenciler dersten kalma notu </w:t>
            </w:r>
            <w:r w:rsidR="00924FCE" w:rsidRPr="00315246">
              <w:rPr>
                <w:rFonts w:cs="Times New Roman"/>
                <w:sz w:val="22"/>
              </w:rPr>
              <w:t xml:space="preserve">(FF) </w:t>
            </w:r>
            <w:r w:rsidR="0062767E" w:rsidRPr="00315246">
              <w:rPr>
                <w:rFonts w:cs="Times New Roman"/>
                <w:sz w:val="22"/>
              </w:rPr>
              <w:t xml:space="preserve">alır. Ders katılımı, derse gelip gitmeyi değil, ders boyunca sınıfta kalmayı gerektirir. Sınıf yoklaması dersin sonunda alınır. </w:t>
            </w:r>
          </w:p>
          <w:p w14:paraId="2FA7E63B" w14:textId="3C2AE766" w:rsidR="0062767E" w:rsidRPr="00315246" w:rsidRDefault="0062767E" w:rsidP="00315246">
            <w:pPr>
              <w:spacing w:line="240" w:lineRule="auto"/>
              <w:rPr>
                <w:rFonts w:cs="Times New Roman"/>
                <w:sz w:val="22"/>
              </w:rPr>
            </w:pPr>
            <w:r w:rsidRPr="00315246">
              <w:rPr>
                <w:rFonts w:cs="Times New Roman"/>
                <w:sz w:val="22"/>
              </w:rPr>
              <w:t xml:space="preserve">Aşağıda belirtilen okuma listesindeki kitap-makale ve kitap bölümlerini üniversite kütüphanesinden erişmek mümkündür. Dönem başında okumalar öğrencilerle dijital ortamda paylaşılır. Bu dosyalarda eksik olması, okumanın iptal olduğu manasına gelmez. Bu izlencede bulunan tüm materyale, öğrencinin ulaşması, ulaşamadığı takdirde dersin haftası geçmeden öğretim üyesine bildirmesi gerekmektedir. </w:t>
            </w:r>
          </w:p>
        </w:tc>
      </w:tr>
    </w:tbl>
    <w:p w14:paraId="3E99A5E9" w14:textId="201CEE41" w:rsidR="00DE475B" w:rsidRPr="00315246" w:rsidRDefault="00DE475B" w:rsidP="00315246">
      <w:pPr>
        <w:spacing w:after="0"/>
        <w:ind w:left="993" w:hanging="993"/>
        <w:jc w:val="center"/>
        <w:rPr>
          <w:rFonts w:cs="Times New Roman"/>
          <w:i/>
          <w:iCs/>
          <w:sz w:val="22"/>
        </w:rPr>
      </w:pPr>
      <w:r w:rsidRPr="00315246">
        <w:rPr>
          <w:rFonts w:cs="Times New Roman"/>
          <w:i/>
          <w:iCs/>
          <w:sz w:val="22"/>
        </w:rPr>
        <w:br w:type="page"/>
      </w:r>
    </w:p>
    <w:p w14:paraId="20309B8F" w14:textId="1CD45499" w:rsidR="00700C66" w:rsidRPr="00315246" w:rsidRDefault="00DE475B" w:rsidP="00315246">
      <w:pPr>
        <w:spacing w:after="0"/>
        <w:jc w:val="center"/>
        <w:rPr>
          <w:rFonts w:cs="Times New Roman"/>
          <w:b/>
          <w:bCs/>
          <w:sz w:val="22"/>
        </w:rPr>
      </w:pPr>
      <w:r w:rsidRPr="00315246">
        <w:rPr>
          <w:rFonts w:cs="Times New Roman"/>
          <w:b/>
          <w:bCs/>
          <w:sz w:val="22"/>
        </w:rPr>
        <w:lastRenderedPageBreak/>
        <w:t>HAFTALIK DERS İZLENCESİ</w:t>
      </w:r>
    </w:p>
    <w:p w14:paraId="68EBC9CE" w14:textId="77777777" w:rsidR="00D85E94" w:rsidRPr="00315246" w:rsidRDefault="00D85E94" w:rsidP="00315246">
      <w:pPr>
        <w:spacing w:after="0"/>
        <w:jc w:val="center"/>
        <w:rPr>
          <w:rFonts w:cs="Times New Roman"/>
          <w:b/>
          <w:bCs/>
          <w:sz w:val="22"/>
        </w:rPr>
      </w:pPr>
    </w:p>
    <w:p w14:paraId="671A16C3" w14:textId="77777777" w:rsidR="00D85E94" w:rsidRPr="00315246" w:rsidRDefault="00D85E94" w:rsidP="00315246">
      <w:pPr>
        <w:spacing w:after="0"/>
        <w:jc w:val="center"/>
        <w:rPr>
          <w:rFonts w:cs="Times New Roman"/>
          <w:b/>
          <w:bCs/>
          <w:sz w:val="22"/>
        </w:rPr>
      </w:pPr>
    </w:p>
    <w:p w14:paraId="259EDE4B" w14:textId="21A9BD6C" w:rsidR="00D85E94" w:rsidRPr="00315246" w:rsidRDefault="00D85E94" w:rsidP="00315246">
      <w:pPr>
        <w:spacing w:after="0"/>
        <w:jc w:val="center"/>
        <w:rPr>
          <w:rFonts w:cs="Times New Roman"/>
          <w:b/>
          <w:bCs/>
          <w:sz w:val="22"/>
        </w:rPr>
      </w:pPr>
      <w:r w:rsidRPr="00315246">
        <w:rPr>
          <w:rFonts w:cs="Times New Roman"/>
          <w:b/>
          <w:bCs/>
          <w:sz w:val="22"/>
        </w:rPr>
        <w:t>Ders için gerekli iletişim ve haftalık kaynaklar d</w:t>
      </w:r>
      <w:r w:rsidR="00FE2601" w:rsidRPr="00315246">
        <w:rPr>
          <w:rFonts w:cs="Times New Roman"/>
          <w:b/>
          <w:bCs/>
          <w:sz w:val="22"/>
        </w:rPr>
        <w:t xml:space="preserve">ersin </w:t>
      </w:r>
      <w:proofErr w:type="spellStart"/>
      <w:r w:rsidR="00FE2601" w:rsidRPr="00315246">
        <w:rPr>
          <w:rFonts w:cs="Times New Roman"/>
          <w:b/>
          <w:bCs/>
          <w:sz w:val="22"/>
        </w:rPr>
        <w:t>Teams</w:t>
      </w:r>
      <w:proofErr w:type="spellEnd"/>
      <w:r w:rsidR="00FE2601" w:rsidRPr="00315246">
        <w:rPr>
          <w:rFonts w:cs="Times New Roman"/>
          <w:b/>
          <w:bCs/>
          <w:sz w:val="22"/>
        </w:rPr>
        <w:t xml:space="preserve"> grubu</w:t>
      </w:r>
      <w:r w:rsidRPr="00315246">
        <w:rPr>
          <w:rFonts w:cs="Times New Roman"/>
          <w:b/>
          <w:bCs/>
          <w:sz w:val="22"/>
        </w:rPr>
        <w:t xml:space="preserve"> üzerinden paylaşılacaktır.</w:t>
      </w:r>
    </w:p>
    <w:p w14:paraId="032E1232" w14:textId="1D293F6C" w:rsidR="00D85E94" w:rsidRPr="00315246" w:rsidRDefault="00D85E94" w:rsidP="00315246">
      <w:pPr>
        <w:spacing w:after="0"/>
        <w:jc w:val="center"/>
        <w:rPr>
          <w:rFonts w:cs="Times New Roman"/>
          <w:b/>
          <w:bCs/>
          <w:sz w:val="22"/>
        </w:rPr>
      </w:pPr>
      <w:r w:rsidRPr="00315246">
        <w:rPr>
          <w:rFonts w:cs="Times New Roman"/>
          <w:b/>
          <w:bCs/>
          <w:sz w:val="22"/>
        </w:rPr>
        <w:t>Gruba kaydolmak için Öğretim Üyesine bilgi veriniz.</w:t>
      </w:r>
    </w:p>
    <w:p w14:paraId="77025FBB" w14:textId="6F86F9ED" w:rsidR="00FE2601" w:rsidRPr="00315246" w:rsidRDefault="00FE2601" w:rsidP="00315246">
      <w:pPr>
        <w:spacing w:after="0"/>
        <w:rPr>
          <w:rFonts w:cs="Times New Roman"/>
          <w:b/>
          <w:bCs/>
          <w:sz w:val="22"/>
        </w:rPr>
      </w:pPr>
    </w:p>
    <w:p w14:paraId="0F181C34" w14:textId="77777777" w:rsidR="00D85E94" w:rsidRPr="00315246" w:rsidRDefault="00D85E94" w:rsidP="00315246">
      <w:pPr>
        <w:spacing w:after="0"/>
        <w:rPr>
          <w:rFonts w:cs="Times New Roman"/>
          <w:b/>
          <w:bCs/>
          <w:sz w:val="22"/>
          <w:u w:val="single"/>
        </w:rPr>
      </w:pPr>
    </w:p>
    <w:p w14:paraId="5C847FD8" w14:textId="77777777" w:rsidR="00D85E94" w:rsidRPr="00315246" w:rsidRDefault="00D85E94" w:rsidP="00315246">
      <w:pPr>
        <w:spacing w:after="0"/>
        <w:rPr>
          <w:rFonts w:cs="Times New Roman"/>
          <w:b/>
          <w:bCs/>
          <w:sz w:val="22"/>
          <w:u w:val="single"/>
        </w:rPr>
      </w:pPr>
    </w:p>
    <w:tbl>
      <w:tblPr>
        <w:tblStyle w:val="DzTablo1"/>
        <w:tblW w:w="8549" w:type="dxa"/>
        <w:tblLook w:val="04A0" w:firstRow="1" w:lastRow="0" w:firstColumn="1" w:lastColumn="0" w:noHBand="0" w:noVBand="1"/>
      </w:tblPr>
      <w:tblGrid>
        <w:gridCol w:w="482"/>
        <w:gridCol w:w="8067"/>
      </w:tblGrid>
      <w:tr w:rsidR="00315246" w:rsidRPr="00315246" w14:paraId="2399CB08" w14:textId="77777777" w:rsidTr="00315246">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3F702F08" w14:textId="77777777" w:rsidR="00315246" w:rsidRPr="00315246" w:rsidRDefault="00315246" w:rsidP="00315246">
            <w:pPr>
              <w:rPr>
                <w:rFonts w:cs="Times New Roman"/>
                <w:sz w:val="22"/>
              </w:rPr>
            </w:pPr>
            <w:r w:rsidRPr="00315246">
              <w:rPr>
                <w:rFonts w:cs="Times New Roman"/>
                <w:sz w:val="22"/>
              </w:rPr>
              <w:t>1</w:t>
            </w:r>
          </w:p>
        </w:tc>
        <w:tc>
          <w:tcPr>
            <w:tcW w:w="0" w:type="auto"/>
            <w:hideMark/>
          </w:tcPr>
          <w:p w14:paraId="4DC91D0C" w14:textId="0B9AD63C" w:rsidR="00315246" w:rsidRPr="005B305B" w:rsidRDefault="00DC3DAD" w:rsidP="00315246">
            <w:pPr>
              <w:cnfStyle w:val="100000000000" w:firstRow="1" w:lastRow="0" w:firstColumn="0" w:lastColumn="0" w:oddVBand="0" w:evenVBand="0" w:oddHBand="0" w:evenHBand="0" w:firstRowFirstColumn="0" w:firstRowLastColumn="0" w:lastRowFirstColumn="0" w:lastRowLastColumn="0"/>
              <w:rPr>
                <w:rFonts w:cs="Times New Roman"/>
                <w:sz w:val="22"/>
              </w:rPr>
            </w:pPr>
            <w:r w:rsidRPr="005B305B">
              <w:rPr>
                <w:rFonts w:cs="Times New Roman"/>
                <w:sz w:val="20"/>
                <w:szCs w:val="20"/>
              </w:rPr>
              <w:t>Dersin tanımı, içeriği ve kaynakları</w:t>
            </w:r>
          </w:p>
        </w:tc>
      </w:tr>
      <w:tr w:rsidR="00315246" w:rsidRPr="00315246" w14:paraId="49AA72B2" w14:textId="77777777" w:rsidTr="0031524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5E0EC959" w14:textId="77777777" w:rsidR="00315246" w:rsidRPr="00315246" w:rsidRDefault="00315246" w:rsidP="00315246">
            <w:pPr>
              <w:rPr>
                <w:rFonts w:cs="Times New Roman"/>
                <w:sz w:val="22"/>
              </w:rPr>
            </w:pPr>
            <w:r w:rsidRPr="00315246">
              <w:rPr>
                <w:rFonts w:cs="Times New Roman"/>
                <w:sz w:val="22"/>
              </w:rPr>
              <w:t>2</w:t>
            </w:r>
          </w:p>
        </w:tc>
        <w:tc>
          <w:tcPr>
            <w:tcW w:w="0" w:type="auto"/>
            <w:hideMark/>
          </w:tcPr>
          <w:p w14:paraId="784F3432" w14:textId="5E425515" w:rsidR="00315246" w:rsidRPr="005B305B" w:rsidRDefault="00DC3DAD" w:rsidP="00315246">
            <w:pP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5B305B">
              <w:rPr>
                <w:rFonts w:cs="Times New Roman"/>
                <w:b/>
                <w:bCs/>
                <w:sz w:val="20"/>
                <w:szCs w:val="20"/>
              </w:rPr>
              <w:t>Osmanlı idaresinin kökenleri</w:t>
            </w:r>
          </w:p>
        </w:tc>
      </w:tr>
      <w:tr w:rsidR="00315246" w:rsidRPr="00315246" w14:paraId="7B6169E0" w14:textId="77777777" w:rsidTr="00315246">
        <w:trPr>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2AFEE5B7" w14:textId="77777777" w:rsidR="00315246" w:rsidRPr="00315246" w:rsidRDefault="00315246" w:rsidP="00315246">
            <w:pPr>
              <w:rPr>
                <w:rFonts w:cs="Times New Roman"/>
                <w:sz w:val="22"/>
              </w:rPr>
            </w:pPr>
            <w:r w:rsidRPr="00315246">
              <w:rPr>
                <w:rFonts w:cs="Times New Roman"/>
                <w:sz w:val="22"/>
              </w:rPr>
              <w:t>3</w:t>
            </w:r>
          </w:p>
        </w:tc>
        <w:tc>
          <w:tcPr>
            <w:tcW w:w="0" w:type="auto"/>
            <w:hideMark/>
          </w:tcPr>
          <w:p w14:paraId="0FBF6929" w14:textId="78385F83" w:rsidR="00315246" w:rsidRPr="005B305B" w:rsidRDefault="00DC3DAD" w:rsidP="00DC3DAD">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5B305B">
              <w:rPr>
                <w:rFonts w:cs="Times New Roman"/>
                <w:b/>
                <w:bCs/>
                <w:sz w:val="20"/>
                <w:szCs w:val="20"/>
              </w:rPr>
              <w:t xml:space="preserve">Osmanlı idare sisteminde </w:t>
            </w:r>
            <w:proofErr w:type="spellStart"/>
            <w:r w:rsidRPr="005B305B">
              <w:rPr>
                <w:rFonts w:cs="Times New Roman"/>
                <w:b/>
                <w:bCs/>
                <w:sz w:val="20"/>
                <w:szCs w:val="20"/>
              </w:rPr>
              <w:t>hükümdar</w:t>
            </w:r>
            <w:proofErr w:type="spellEnd"/>
            <w:r w:rsidRPr="005B305B">
              <w:rPr>
                <w:rFonts w:cs="Times New Roman"/>
                <w:b/>
                <w:bCs/>
                <w:sz w:val="20"/>
                <w:szCs w:val="20"/>
              </w:rPr>
              <w:t xml:space="preserve"> ve kullandığı unvanlar</w:t>
            </w:r>
          </w:p>
        </w:tc>
      </w:tr>
      <w:tr w:rsidR="00315246" w:rsidRPr="00315246" w14:paraId="4F0E5734" w14:textId="77777777" w:rsidTr="0031524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6327B5E7" w14:textId="77777777" w:rsidR="00315246" w:rsidRPr="00315246" w:rsidRDefault="00315246" w:rsidP="00315246">
            <w:pPr>
              <w:rPr>
                <w:rFonts w:cs="Times New Roman"/>
                <w:sz w:val="22"/>
              </w:rPr>
            </w:pPr>
            <w:r w:rsidRPr="00315246">
              <w:rPr>
                <w:rFonts w:cs="Times New Roman"/>
                <w:sz w:val="22"/>
              </w:rPr>
              <w:t>4</w:t>
            </w:r>
          </w:p>
        </w:tc>
        <w:tc>
          <w:tcPr>
            <w:tcW w:w="0" w:type="auto"/>
            <w:hideMark/>
          </w:tcPr>
          <w:p w14:paraId="057A3E9B" w14:textId="09F0B6E1" w:rsidR="00315246" w:rsidRPr="005B305B" w:rsidRDefault="00DC3DAD" w:rsidP="00DC3DAD">
            <w:p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5B305B">
              <w:rPr>
                <w:rFonts w:cs="Times New Roman"/>
                <w:b/>
                <w:bCs/>
                <w:sz w:val="20"/>
                <w:szCs w:val="20"/>
              </w:rPr>
              <w:t xml:space="preserve">Osmanlı merkezî idaresinde Divan-ı </w:t>
            </w:r>
            <w:proofErr w:type="spellStart"/>
            <w:r w:rsidRPr="005B305B">
              <w:rPr>
                <w:rFonts w:cs="Times New Roman"/>
                <w:b/>
                <w:bCs/>
                <w:sz w:val="20"/>
                <w:szCs w:val="20"/>
              </w:rPr>
              <w:t>hümayun</w:t>
            </w:r>
            <w:proofErr w:type="spellEnd"/>
            <w:r w:rsidRPr="005B305B">
              <w:rPr>
                <w:rFonts w:cs="Times New Roman"/>
                <w:b/>
                <w:bCs/>
                <w:sz w:val="20"/>
                <w:szCs w:val="20"/>
              </w:rPr>
              <w:t xml:space="preserve"> özellikleri</w:t>
            </w:r>
          </w:p>
        </w:tc>
      </w:tr>
      <w:tr w:rsidR="00315246" w:rsidRPr="00315246" w14:paraId="258C2AAA" w14:textId="77777777" w:rsidTr="00315246">
        <w:trPr>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743451DC" w14:textId="77777777" w:rsidR="00315246" w:rsidRPr="00315246" w:rsidRDefault="00315246" w:rsidP="00315246">
            <w:pPr>
              <w:rPr>
                <w:rFonts w:cs="Times New Roman"/>
                <w:sz w:val="22"/>
              </w:rPr>
            </w:pPr>
            <w:r w:rsidRPr="00315246">
              <w:rPr>
                <w:rFonts w:cs="Times New Roman"/>
                <w:sz w:val="22"/>
              </w:rPr>
              <w:t>5</w:t>
            </w:r>
          </w:p>
        </w:tc>
        <w:tc>
          <w:tcPr>
            <w:tcW w:w="0" w:type="auto"/>
            <w:hideMark/>
          </w:tcPr>
          <w:p w14:paraId="16355B50" w14:textId="72CCF905" w:rsidR="00315246" w:rsidRPr="005B305B" w:rsidRDefault="00DC3DAD" w:rsidP="00315246">
            <w:pPr>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5B305B">
              <w:rPr>
                <w:rFonts w:cs="Times New Roman"/>
                <w:b/>
                <w:bCs/>
                <w:sz w:val="20"/>
                <w:szCs w:val="20"/>
              </w:rPr>
              <w:t xml:space="preserve">Divan-ı </w:t>
            </w:r>
            <w:proofErr w:type="spellStart"/>
            <w:r w:rsidRPr="005B305B">
              <w:rPr>
                <w:rFonts w:cs="Times New Roman"/>
                <w:b/>
                <w:bCs/>
                <w:sz w:val="20"/>
                <w:szCs w:val="20"/>
              </w:rPr>
              <w:t>hümayun</w:t>
            </w:r>
            <w:proofErr w:type="spellEnd"/>
            <w:r w:rsidRPr="005B305B">
              <w:rPr>
                <w:rFonts w:cs="Times New Roman"/>
                <w:b/>
                <w:bCs/>
                <w:sz w:val="20"/>
                <w:szCs w:val="20"/>
              </w:rPr>
              <w:t xml:space="preserve"> kalemleri</w:t>
            </w:r>
          </w:p>
        </w:tc>
      </w:tr>
      <w:tr w:rsidR="00315246" w:rsidRPr="00315246" w14:paraId="0388C60A" w14:textId="77777777" w:rsidTr="0031524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0D4D887D" w14:textId="77777777" w:rsidR="00315246" w:rsidRPr="00315246" w:rsidRDefault="00315246" w:rsidP="00315246">
            <w:pPr>
              <w:rPr>
                <w:rFonts w:cs="Times New Roman"/>
                <w:sz w:val="22"/>
              </w:rPr>
            </w:pPr>
            <w:r w:rsidRPr="00315246">
              <w:rPr>
                <w:rFonts w:cs="Times New Roman"/>
                <w:sz w:val="22"/>
              </w:rPr>
              <w:t>6</w:t>
            </w:r>
          </w:p>
        </w:tc>
        <w:tc>
          <w:tcPr>
            <w:tcW w:w="0" w:type="auto"/>
            <w:hideMark/>
          </w:tcPr>
          <w:p w14:paraId="7279D6E2" w14:textId="6DDAA4A0" w:rsidR="00315246" w:rsidRPr="005B305B" w:rsidRDefault="00DC3DAD" w:rsidP="00315246">
            <w:pP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5B305B">
              <w:rPr>
                <w:rFonts w:cs="Times New Roman"/>
                <w:b/>
                <w:bCs/>
                <w:sz w:val="20"/>
                <w:szCs w:val="20"/>
              </w:rPr>
              <w:t>Osmanlı taşra idaresi: Oluşumu ve teşkili</w:t>
            </w:r>
          </w:p>
        </w:tc>
      </w:tr>
      <w:tr w:rsidR="00315246" w:rsidRPr="00315246" w14:paraId="6BE58830" w14:textId="77777777" w:rsidTr="00315246">
        <w:trPr>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31221306" w14:textId="77777777" w:rsidR="00315246" w:rsidRPr="00315246" w:rsidRDefault="00315246" w:rsidP="00315246">
            <w:pPr>
              <w:rPr>
                <w:rFonts w:cs="Times New Roman"/>
                <w:sz w:val="22"/>
              </w:rPr>
            </w:pPr>
            <w:r w:rsidRPr="00315246">
              <w:rPr>
                <w:rFonts w:cs="Times New Roman"/>
                <w:sz w:val="22"/>
              </w:rPr>
              <w:t>7</w:t>
            </w:r>
          </w:p>
        </w:tc>
        <w:tc>
          <w:tcPr>
            <w:tcW w:w="0" w:type="auto"/>
            <w:hideMark/>
          </w:tcPr>
          <w:p w14:paraId="03409929" w14:textId="230A407B" w:rsidR="00315246" w:rsidRPr="005B305B" w:rsidRDefault="00DC3DAD" w:rsidP="00315246">
            <w:pPr>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5B305B">
              <w:rPr>
                <w:rFonts w:cs="Times New Roman"/>
                <w:b/>
                <w:bCs/>
                <w:sz w:val="20"/>
                <w:szCs w:val="20"/>
              </w:rPr>
              <w:t>Beylerbeyi, sancakbeyi ve kadıların görev ve yetkileri</w:t>
            </w:r>
          </w:p>
        </w:tc>
      </w:tr>
      <w:tr w:rsidR="00315246" w:rsidRPr="00315246" w14:paraId="6D298273" w14:textId="77777777" w:rsidTr="0031524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5FA681D0" w14:textId="77777777" w:rsidR="00315246" w:rsidRPr="00315246" w:rsidRDefault="00315246" w:rsidP="00315246">
            <w:pPr>
              <w:rPr>
                <w:rFonts w:cs="Times New Roman"/>
                <w:sz w:val="22"/>
              </w:rPr>
            </w:pPr>
            <w:r w:rsidRPr="00315246">
              <w:rPr>
                <w:rFonts w:cs="Times New Roman"/>
                <w:sz w:val="22"/>
              </w:rPr>
              <w:t>8</w:t>
            </w:r>
          </w:p>
        </w:tc>
        <w:tc>
          <w:tcPr>
            <w:tcW w:w="0" w:type="auto"/>
            <w:hideMark/>
          </w:tcPr>
          <w:p w14:paraId="11CEE374" w14:textId="77777777" w:rsidR="00315246" w:rsidRPr="005B305B" w:rsidRDefault="00315246" w:rsidP="00315246">
            <w:pP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5B305B">
              <w:rPr>
                <w:rFonts w:cs="Times New Roman"/>
                <w:b/>
                <w:bCs/>
                <w:sz w:val="22"/>
              </w:rPr>
              <w:t>ARA SINAV</w:t>
            </w:r>
          </w:p>
        </w:tc>
      </w:tr>
      <w:tr w:rsidR="00315246" w:rsidRPr="00315246" w14:paraId="25A45A77" w14:textId="77777777" w:rsidTr="00315246">
        <w:trPr>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6C7E5CF4" w14:textId="77777777" w:rsidR="00315246" w:rsidRPr="00315246" w:rsidRDefault="00315246" w:rsidP="00315246">
            <w:pPr>
              <w:rPr>
                <w:rFonts w:cs="Times New Roman"/>
                <w:sz w:val="22"/>
              </w:rPr>
            </w:pPr>
            <w:r w:rsidRPr="00315246">
              <w:rPr>
                <w:rFonts w:cs="Times New Roman"/>
                <w:sz w:val="22"/>
              </w:rPr>
              <w:t>9</w:t>
            </w:r>
          </w:p>
        </w:tc>
        <w:tc>
          <w:tcPr>
            <w:tcW w:w="0" w:type="auto"/>
            <w:hideMark/>
          </w:tcPr>
          <w:p w14:paraId="46C0DB20" w14:textId="6AA9A285" w:rsidR="00315246" w:rsidRPr="005B305B" w:rsidRDefault="00DC3DAD" w:rsidP="00DC3DAD">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5B305B">
              <w:rPr>
                <w:rFonts w:cs="Times New Roman"/>
                <w:b/>
                <w:bCs/>
                <w:sz w:val="20"/>
                <w:szCs w:val="20"/>
              </w:rPr>
              <w:t xml:space="preserve">17. </w:t>
            </w:r>
            <w:proofErr w:type="spellStart"/>
            <w:r w:rsidRPr="005B305B">
              <w:rPr>
                <w:rFonts w:cs="Times New Roman"/>
                <w:b/>
                <w:bCs/>
                <w:sz w:val="20"/>
                <w:szCs w:val="20"/>
              </w:rPr>
              <w:t>yüzyıllarda</w:t>
            </w:r>
            <w:proofErr w:type="spellEnd"/>
            <w:r w:rsidRPr="005B305B">
              <w:rPr>
                <w:rFonts w:cs="Times New Roman"/>
                <w:b/>
                <w:bCs/>
                <w:sz w:val="20"/>
                <w:szCs w:val="20"/>
              </w:rPr>
              <w:t xml:space="preserve"> Osmanlı idare sisteminde ıslahat </w:t>
            </w:r>
            <w:proofErr w:type="spellStart"/>
            <w:r w:rsidRPr="005B305B">
              <w:rPr>
                <w:rFonts w:cs="Times New Roman"/>
                <w:b/>
                <w:bCs/>
                <w:sz w:val="20"/>
                <w:szCs w:val="20"/>
              </w:rPr>
              <w:t>düşünceleri</w:t>
            </w:r>
            <w:proofErr w:type="spellEnd"/>
            <w:r w:rsidRPr="005B305B">
              <w:rPr>
                <w:rFonts w:cs="Times New Roman"/>
                <w:b/>
                <w:bCs/>
                <w:sz w:val="20"/>
                <w:szCs w:val="20"/>
              </w:rPr>
              <w:t xml:space="preserve"> ve girişimleri</w:t>
            </w:r>
          </w:p>
        </w:tc>
      </w:tr>
      <w:tr w:rsidR="00315246" w:rsidRPr="00315246" w14:paraId="499BC42B" w14:textId="77777777" w:rsidTr="0031524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2D2F5F33" w14:textId="77777777" w:rsidR="00315246" w:rsidRPr="00315246" w:rsidRDefault="00315246" w:rsidP="00315246">
            <w:pPr>
              <w:rPr>
                <w:rFonts w:cs="Times New Roman"/>
                <w:sz w:val="22"/>
              </w:rPr>
            </w:pPr>
            <w:r w:rsidRPr="00315246">
              <w:rPr>
                <w:rFonts w:cs="Times New Roman"/>
                <w:sz w:val="22"/>
              </w:rPr>
              <w:t>10</w:t>
            </w:r>
          </w:p>
        </w:tc>
        <w:tc>
          <w:tcPr>
            <w:tcW w:w="0" w:type="auto"/>
            <w:hideMark/>
          </w:tcPr>
          <w:p w14:paraId="0D63E473" w14:textId="5A41E3D7" w:rsidR="00315246" w:rsidRPr="005B305B" w:rsidRDefault="005B305B" w:rsidP="005B305B">
            <w:p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5B305B">
              <w:rPr>
                <w:rFonts w:cs="Times New Roman"/>
                <w:b/>
                <w:bCs/>
                <w:sz w:val="20"/>
                <w:szCs w:val="20"/>
              </w:rPr>
              <w:t xml:space="preserve">III. Selim ve II. </w:t>
            </w:r>
            <w:proofErr w:type="spellStart"/>
            <w:r w:rsidRPr="005B305B">
              <w:rPr>
                <w:rFonts w:cs="Times New Roman"/>
                <w:b/>
                <w:bCs/>
                <w:sz w:val="20"/>
                <w:szCs w:val="20"/>
              </w:rPr>
              <w:t>Mahmud</w:t>
            </w:r>
            <w:proofErr w:type="spellEnd"/>
            <w:r w:rsidRPr="005B305B">
              <w:rPr>
                <w:rFonts w:cs="Times New Roman"/>
                <w:b/>
                <w:bCs/>
                <w:sz w:val="20"/>
                <w:szCs w:val="20"/>
              </w:rPr>
              <w:t xml:space="preserve"> döneminde Osmanlı idare sisteminde reform </w:t>
            </w:r>
            <w:proofErr w:type="spellStart"/>
            <w:r w:rsidRPr="005B305B">
              <w:rPr>
                <w:rFonts w:cs="Times New Roman"/>
                <w:b/>
                <w:bCs/>
                <w:sz w:val="20"/>
                <w:szCs w:val="20"/>
              </w:rPr>
              <w:t>teşebbüsleri</w:t>
            </w:r>
            <w:proofErr w:type="spellEnd"/>
          </w:p>
        </w:tc>
      </w:tr>
      <w:tr w:rsidR="00315246" w:rsidRPr="00315246" w14:paraId="5AB27294" w14:textId="77777777" w:rsidTr="00315246">
        <w:trPr>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77C18201" w14:textId="77777777" w:rsidR="00315246" w:rsidRPr="00315246" w:rsidRDefault="00315246" w:rsidP="00315246">
            <w:pPr>
              <w:rPr>
                <w:rFonts w:cs="Times New Roman"/>
                <w:sz w:val="22"/>
              </w:rPr>
            </w:pPr>
            <w:r w:rsidRPr="00315246">
              <w:rPr>
                <w:rFonts w:cs="Times New Roman"/>
                <w:sz w:val="22"/>
              </w:rPr>
              <w:t>11</w:t>
            </w:r>
          </w:p>
        </w:tc>
        <w:tc>
          <w:tcPr>
            <w:tcW w:w="0" w:type="auto"/>
            <w:hideMark/>
          </w:tcPr>
          <w:p w14:paraId="55A55F24" w14:textId="423A7D1D" w:rsidR="00315246" w:rsidRPr="005B305B" w:rsidRDefault="005B305B" w:rsidP="005B305B">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5B305B">
              <w:rPr>
                <w:rFonts w:cs="Times New Roman"/>
                <w:b/>
                <w:bCs/>
                <w:sz w:val="20"/>
                <w:szCs w:val="20"/>
              </w:rPr>
              <w:t>1839 Tanzimat Fermanı: merkezî ve mahallî yönetimde reformlar</w:t>
            </w:r>
          </w:p>
        </w:tc>
      </w:tr>
      <w:tr w:rsidR="00315246" w:rsidRPr="00315246" w14:paraId="270AC989" w14:textId="77777777" w:rsidTr="0031524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0AE28012" w14:textId="77777777" w:rsidR="00315246" w:rsidRPr="00315246" w:rsidRDefault="00315246" w:rsidP="00315246">
            <w:pPr>
              <w:rPr>
                <w:rFonts w:cs="Times New Roman"/>
                <w:sz w:val="22"/>
              </w:rPr>
            </w:pPr>
            <w:r w:rsidRPr="00315246">
              <w:rPr>
                <w:rFonts w:cs="Times New Roman"/>
                <w:sz w:val="22"/>
              </w:rPr>
              <w:t>12</w:t>
            </w:r>
          </w:p>
        </w:tc>
        <w:tc>
          <w:tcPr>
            <w:tcW w:w="0" w:type="auto"/>
            <w:hideMark/>
          </w:tcPr>
          <w:p w14:paraId="2E57E006" w14:textId="59BE04DF" w:rsidR="00315246" w:rsidRPr="005B305B" w:rsidRDefault="005B305B" w:rsidP="00315246">
            <w:pP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5B305B">
              <w:rPr>
                <w:rFonts w:cs="Times New Roman"/>
                <w:b/>
                <w:bCs/>
                <w:sz w:val="20"/>
                <w:szCs w:val="20"/>
              </w:rPr>
              <w:t>1856 Islahat Fermanı ve özelliği</w:t>
            </w:r>
          </w:p>
        </w:tc>
      </w:tr>
      <w:tr w:rsidR="00315246" w:rsidRPr="00315246" w14:paraId="5C284005" w14:textId="77777777" w:rsidTr="00315246">
        <w:trPr>
          <w:trHeight w:val="343"/>
        </w:trPr>
        <w:tc>
          <w:tcPr>
            <w:cnfStyle w:val="001000000000" w:firstRow="0" w:lastRow="0" w:firstColumn="1" w:lastColumn="0" w:oddVBand="0" w:evenVBand="0" w:oddHBand="0" w:evenHBand="0" w:firstRowFirstColumn="0" w:firstRowLastColumn="0" w:lastRowFirstColumn="0" w:lastRowLastColumn="0"/>
            <w:tcW w:w="0" w:type="auto"/>
            <w:hideMark/>
          </w:tcPr>
          <w:p w14:paraId="63E24650" w14:textId="77777777" w:rsidR="00315246" w:rsidRPr="00315246" w:rsidRDefault="00315246" w:rsidP="00315246">
            <w:pPr>
              <w:rPr>
                <w:rFonts w:cs="Times New Roman"/>
                <w:sz w:val="22"/>
              </w:rPr>
            </w:pPr>
            <w:r w:rsidRPr="00315246">
              <w:rPr>
                <w:rFonts w:cs="Times New Roman"/>
                <w:sz w:val="22"/>
              </w:rPr>
              <w:t>13</w:t>
            </w:r>
          </w:p>
        </w:tc>
        <w:tc>
          <w:tcPr>
            <w:tcW w:w="0" w:type="auto"/>
            <w:hideMark/>
          </w:tcPr>
          <w:p w14:paraId="7AB05814" w14:textId="1F62F26B" w:rsidR="00315246" w:rsidRPr="005B305B" w:rsidRDefault="005B305B" w:rsidP="00315246">
            <w:pPr>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5B305B">
              <w:rPr>
                <w:rFonts w:cs="Times New Roman"/>
                <w:b/>
                <w:bCs/>
                <w:sz w:val="20"/>
                <w:szCs w:val="20"/>
              </w:rPr>
              <w:t xml:space="preserve">II. </w:t>
            </w:r>
            <w:proofErr w:type="spellStart"/>
            <w:r w:rsidRPr="005B305B">
              <w:rPr>
                <w:rFonts w:cs="Times New Roman"/>
                <w:b/>
                <w:bCs/>
                <w:sz w:val="20"/>
                <w:szCs w:val="20"/>
              </w:rPr>
              <w:t>Abdülhamid</w:t>
            </w:r>
            <w:proofErr w:type="spellEnd"/>
            <w:r w:rsidRPr="005B305B">
              <w:rPr>
                <w:rFonts w:cs="Times New Roman"/>
                <w:b/>
                <w:bCs/>
                <w:sz w:val="20"/>
                <w:szCs w:val="20"/>
              </w:rPr>
              <w:t xml:space="preserve"> dönemi ve ilk anayasa</w:t>
            </w:r>
          </w:p>
        </w:tc>
      </w:tr>
      <w:tr w:rsidR="00315246" w:rsidRPr="00315246" w14:paraId="1B3DCDF3" w14:textId="77777777" w:rsidTr="0031524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0F2CDEC1" w14:textId="77777777" w:rsidR="00315246" w:rsidRPr="00315246" w:rsidRDefault="00315246" w:rsidP="00315246">
            <w:pPr>
              <w:rPr>
                <w:rFonts w:cs="Times New Roman"/>
                <w:sz w:val="22"/>
              </w:rPr>
            </w:pPr>
            <w:r w:rsidRPr="00315246">
              <w:rPr>
                <w:rFonts w:cs="Times New Roman"/>
                <w:sz w:val="22"/>
              </w:rPr>
              <w:t>14</w:t>
            </w:r>
          </w:p>
        </w:tc>
        <w:tc>
          <w:tcPr>
            <w:tcW w:w="0" w:type="auto"/>
            <w:hideMark/>
          </w:tcPr>
          <w:p w14:paraId="476A4AE9" w14:textId="7AA8A85B" w:rsidR="00315246" w:rsidRPr="005B305B" w:rsidRDefault="005B305B" w:rsidP="005B305B">
            <w:p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5B305B">
              <w:rPr>
                <w:rFonts w:cs="Times New Roman"/>
                <w:b/>
                <w:bCs/>
                <w:sz w:val="20"/>
                <w:szCs w:val="20"/>
              </w:rPr>
              <w:t>İttihat ve Terakki Partisi döneminde Osmanlı idare sistemi</w:t>
            </w:r>
          </w:p>
        </w:tc>
      </w:tr>
      <w:tr w:rsidR="00315246" w:rsidRPr="00315246" w14:paraId="3EDAAC09" w14:textId="77777777" w:rsidTr="00315246">
        <w:trPr>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2D129B2D" w14:textId="77777777" w:rsidR="00315246" w:rsidRPr="00315246" w:rsidRDefault="00315246" w:rsidP="00315246">
            <w:pPr>
              <w:rPr>
                <w:rFonts w:cs="Times New Roman"/>
                <w:sz w:val="22"/>
              </w:rPr>
            </w:pPr>
            <w:r w:rsidRPr="00315246">
              <w:rPr>
                <w:rFonts w:cs="Times New Roman"/>
                <w:sz w:val="22"/>
              </w:rPr>
              <w:t>15</w:t>
            </w:r>
          </w:p>
        </w:tc>
        <w:tc>
          <w:tcPr>
            <w:tcW w:w="0" w:type="auto"/>
            <w:hideMark/>
          </w:tcPr>
          <w:p w14:paraId="3DD7D428" w14:textId="6B16FC9F" w:rsidR="00315246" w:rsidRPr="005B305B" w:rsidRDefault="005B305B" w:rsidP="00315246">
            <w:pPr>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5B305B">
              <w:rPr>
                <w:rFonts w:cs="Times New Roman"/>
                <w:b/>
                <w:bCs/>
                <w:sz w:val="20"/>
                <w:szCs w:val="20"/>
              </w:rPr>
              <w:t>Osmanlı’dan Cumhuriyete</w:t>
            </w:r>
          </w:p>
        </w:tc>
      </w:tr>
      <w:tr w:rsidR="00315246" w:rsidRPr="00315246" w14:paraId="0167A8F8" w14:textId="77777777" w:rsidTr="0031524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6606AD29" w14:textId="77777777" w:rsidR="00315246" w:rsidRPr="00315246" w:rsidRDefault="00315246" w:rsidP="00315246">
            <w:pPr>
              <w:rPr>
                <w:rFonts w:cs="Times New Roman"/>
                <w:sz w:val="22"/>
              </w:rPr>
            </w:pPr>
            <w:r w:rsidRPr="00315246">
              <w:rPr>
                <w:rFonts w:cs="Times New Roman"/>
                <w:sz w:val="22"/>
              </w:rPr>
              <w:t>16</w:t>
            </w:r>
          </w:p>
        </w:tc>
        <w:tc>
          <w:tcPr>
            <w:tcW w:w="0" w:type="auto"/>
            <w:hideMark/>
          </w:tcPr>
          <w:p w14:paraId="292DDA35" w14:textId="3998D41B" w:rsidR="00315246" w:rsidRPr="00315246" w:rsidRDefault="00315246" w:rsidP="00315246">
            <w:pP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315246">
              <w:rPr>
                <w:rFonts w:cs="Times New Roman"/>
                <w:b/>
                <w:bCs/>
                <w:sz w:val="22"/>
              </w:rPr>
              <w:t> FİNAL SINAVI</w:t>
            </w:r>
          </w:p>
        </w:tc>
      </w:tr>
    </w:tbl>
    <w:p w14:paraId="5F65E74D" w14:textId="77777777" w:rsidR="00DB0F15" w:rsidRPr="00315246" w:rsidRDefault="00DB0F15" w:rsidP="00315246">
      <w:pPr>
        <w:spacing w:after="0"/>
        <w:rPr>
          <w:rFonts w:cs="Times New Roman"/>
          <w:b/>
          <w:bCs/>
          <w:sz w:val="22"/>
        </w:rPr>
      </w:pPr>
    </w:p>
    <w:sectPr w:rsidR="00DB0F15" w:rsidRPr="0031524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37CBE" w14:textId="77777777" w:rsidR="00ED4FDB" w:rsidRDefault="00ED4FDB" w:rsidP="00B53CC2">
      <w:pPr>
        <w:spacing w:after="0" w:line="240" w:lineRule="auto"/>
      </w:pPr>
      <w:r>
        <w:separator/>
      </w:r>
    </w:p>
  </w:endnote>
  <w:endnote w:type="continuationSeparator" w:id="0">
    <w:p w14:paraId="1E04936E" w14:textId="77777777" w:rsidR="00ED4FDB" w:rsidRDefault="00ED4FDB" w:rsidP="00B53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829772"/>
      <w:docPartObj>
        <w:docPartGallery w:val="Page Numbers (Bottom of Page)"/>
        <w:docPartUnique/>
      </w:docPartObj>
    </w:sdtPr>
    <w:sdtEndPr/>
    <w:sdtContent>
      <w:p w14:paraId="4001AAC0" w14:textId="32940911" w:rsidR="002C4153" w:rsidRDefault="002C4153">
        <w:pPr>
          <w:pStyle w:val="AltBilgi"/>
        </w:pPr>
        <w:r>
          <w:rPr>
            <w:noProof/>
          </w:rPr>
          <mc:AlternateContent>
            <mc:Choice Requires="wpg">
              <w:drawing>
                <wp:anchor distT="0" distB="0" distL="114300" distR="114300" simplePos="0" relativeHeight="251661312" behindDoc="0" locked="0" layoutInCell="1" allowOverlap="1" wp14:anchorId="21F13EDE" wp14:editId="232CAD76">
                  <wp:simplePos x="0" y="0"/>
                  <wp:positionH relativeFrom="page">
                    <wp:align>center</wp:align>
                  </wp:positionH>
                  <wp:positionV relativeFrom="bottomMargin">
                    <wp:align>center</wp:align>
                  </wp:positionV>
                  <wp:extent cx="7753350" cy="190500"/>
                  <wp:effectExtent l="9525" t="9525" r="9525" b="0"/>
                  <wp:wrapNone/>
                  <wp:docPr id="3"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8" y="14978"/>
                            <a:chExt cx="12255" cy="300"/>
                          </a:xfrm>
                        </wpg:grpSpPr>
                        <wps:wsp>
                          <wps:cNvPr id="4"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57E46" w14:textId="77777777" w:rsidR="002C4153" w:rsidRDefault="002C4153">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5" name="Group 31"/>
                          <wpg:cNvGrpSpPr>
                            <a:grpSpLocks/>
                          </wpg:cNvGrpSpPr>
                          <wpg:grpSpPr bwMode="auto">
                            <a:xfrm>
                              <a:off x="-8" y="14978"/>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1F13EDE" id="Grup 3" o:spid="_x0000_s1027" style="position:absolute;left:0;text-align:left;margin-left:0;margin-top:0;width:610.5pt;height:15pt;z-index:251661312;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">
                  <v:shapetype id="_x0000_t202" coordsize="21600,21600" o:spt="202" path="m,l,21600r21600,l21600,xe">
                    <v:stroke joinstyle="miter"/>
                    <v:path gradientshapeok="t" o:connecttype="rect"/>
                  </v:shapetype>
                  <v:shape id="Text Box 25" o:spid="_x0000_s1028" type="#_x0000_t202" style="position:absolute;left:782;top:14990;width:659;height:2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" filled="f" stroked="f">
                    <v:textbox inset="0,0,0,0">
                      <w:txbxContent>
                        <w:p w14:paraId="3F057E46" w14:textId="77777777" w:rsidR="002C4153" w:rsidRDefault="002C4153">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9" style="position:absolute;left:-8;top:14978;width:12255;height:230" coordorigin="-8,14978" coordsize="12255,2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&#13;&#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&#13;&#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F38C8" w14:textId="77777777" w:rsidR="00ED4FDB" w:rsidRDefault="00ED4FDB" w:rsidP="00B53CC2">
      <w:pPr>
        <w:spacing w:after="0" w:line="240" w:lineRule="auto"/>
      </w:pPr>
      <w:r>
        <w:separator/>
      </w:r>
    </w:p>
  </w:footnote>
  <w:footnote w:type="continuationSeparator" w:id="0">
    <w:p w14:paraId="505738D5" w14:textId="77777777" w:rsidR="00ED4FDB" w:rsidRDefault="00ED4FDB" w:rsidP="00B53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63425652"/>
  <w:p w14:paraId="328A7456" w14:textId="421CA739" w:rsidR="00B53CC2" w:rsidRPr="00C96720" w:rsidRDefault="006E47F2" w:rsidP="007167B3">
    <w:pPr>
      <w:spacing w:line="240" w:lineRule="auto"/>
      <w:jc w:val="center"/>
      <w:rPr>
        <w:b/>
        <w:bCs/>
        <w:szCs w:val="24"/>
        <w:lang w:val="en-US"/>
      </w:rPr>
    </w:pPr>
    <w:r w:rsidRPr="00C96720">
      <w:rPr>
        <w:b/>
        <w:bCs/>
        <w:noProof/>
        <w:szCs w:val="24"/>
        <w:lang w:val="en-US"/>
      </w:rPr>
      <mc:AlternateContent>
        <mc:Choice Requires="wps">
          <w:drawing>
            <wp:anchor distT="45720" distB="45720" distL="114300" distR="114300" simplePos="0" relativeHeight="251659264" behindDoc="0" locked="0" layoutInCell="1" allowOverlap="1" wp14:anchorId="44F2CD6A" wp14:editId="02CCE4C2">
              <wp:simplePos x="0" y="0"/>
              <wp:positionH relativeFrom="column">
                <wp:posOffset>5164455</wp:posOffset>
              </wp:positionH>
              <wp:positionV relativeFrom="paragraph">
                <wp:posOffset>7620</wp:posOffset>
              </wp:positionV>
              <wp:extent cx="889000" cy="774700"/>
              <wp:effectExtent l="0" t="0" r="6350" b="63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774700"/>
                      </a:xfrm>
                      <a:prstGeom prst="rect">
                        <a:avLst/>
                      </a:prstGeom>
                      <a:solidFill>
                        <a:srgbClr val="FFFFFF"/>
                      </a:solidFill>
                      <a:ln w="9525">
                        <a:noFill/>
                        <a:miter lim="800000"/>
                        <a:headEnd/>
                        <a:tailEnd/>
                      </a:ln>
                    </wps:spPr>
                    <wps:txbx>
                      <w:txbxContent>
                        <w:p w14:paraId="27521E90" w14:textId="7BC82520" w:rsidR="006E47F2" w:rsidRDefault="009224CD">
                          <w:r>
                            <w:rPr>
                              <w:noProof/>
                            </w:rPr>
                            <w:drawing>
                              <wp:inline distT="0" distB="0" distL="0" distR="0" wp14:anchorId="4845442C" wp14:editId="7D557266">
                                <wp:extent cx="697213" cy="687705"/>
                                <wp:effectExtent l="0" t="0" r="1905" b="0"/>
                                <wp:docPr id="8" name="Resim 8" descr="İstanbul 29 Mayıs Üniversites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nbul 29 Mayıs Üniversitesi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170" cy="69949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F2CD6A" id="_x0000_t202" coordsize="21600,21600" o:spt="202" path="m,l,21600r21600,l21600,xe">
              <v:stroke joinstyle="miter"/>
              <v:path gradientshapeok="t" o:connecttype="rect"/>
            </v:shapetype>
            <v:shape id="Metin Kutusu 2" o:spid="_x0000_s1026" type="#_x0000_t202" style="position:absolute;left:0;text-align:left;margin-left:406.65pt;margin-top:.6pt;width:70pt;height:6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" stroked="f">
              <v:textbox>
                <w:txbxContent>
                  <w:p w14:paraId="27521E90" w14:textId="7BC82520" w:rsidR="006E47F2" w:rsidRDefault="009224CD">
                    <w:r>
                      <w:rPr>
                        <w:noProof/>
                      </w:rPr>
                      <w:drawing>
                        <wp:inline distT="0" distB="0" distL="0" distR="0" wp14:anchorId="4845442C" wp14:editId="7D557266">
                          <wp:extent cx="697213" cy="687705"/>
                          <wp:effectExtent l="0" t="0" r="1905" b="0"/>
                          <wp:docPr id="8" name="Resim 8" descr="İstanbul 29 Mayıs Üniversites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nbul 29 Mayıs Üniversitesi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9170" cy="699499"/>
                                  </a:xfrm>
                                  <a:prstGeom prst="rect">
                                    <a:avLst/>
                                  </a:prstGeom>
                                  <a:noFill/>
                                  <a:ln>
                                    <a:noFill/>
                                  </a:ln>
                                </pic:spPr>
                              </pic:pic>
                            </a:graphicData>
                          </a:graphic>
                        </wp:inline>
                      </w:drawing>
                    </w:r>
                  </w:p>
                </w:txbxContent>
              </v:textbox>
              <w10:wrap type="square"/>
            </v:shape>
          </w:pict>
        </mc:Fallback>
      </mc:AlternateContent>
    </w:r>
    <w:r w:rsidR="00315246">
      <w:rPr>
        <w:b/>
        <w:bCs/>
        <w:szCs w:val="24"/>
        <w:lang w:val="en-US"/>
      </w:rPr>
      <w:t xml:space="preserve">TAR </w:t>
    </w:r>
    <w:r w:rsidR="007167B3">
      <w:rPr>
        <w:b/>
        <w:bCs/>
        <w:szCs w:val="24"/>
        <w:lang w:val="en-US"/>
      </w:rPr>
      <w:t xml:space="preserve">229 </w:t>
    </w:r>
    <w:r w:rsidR="004F2C0D">
      <w:rPr>
        <w:b/>
        <w:bCs/>
        <w:szCs w:val="24"/>
        <w:lang w:val="en-US"/>
      </w:rPr>
      <w:t>(</w:t>
    </w:r>
    <w:proofErr w:type="spellStart"/>
    <w:r w:rsidR="00315246">
      <w:rPr>
        <w:b/>
        <w:bCs/>
        <w:szCs w:val="24"/>
        <w:lang w:val="en-US"/>
      </w:rPr>
      <w:t>Türkçe</w:t>
    </w:r>
    <w:proofErr w:type="spellEnd"/>
    <w:r w:rsidR="004F2C0D">
      <w:rPr>
        <w:b/>
        <w:bCs/>
        <w:szCs w:val="24"/>
        <w:lang w:val="en-US"/>
      </w:rPr>
      <w:t>)</w:t>
    </w:r>
  </w:p>
  <w:bookmarkEnd w:id="1"/>
  <w:p w14:paraId="46107610" w14:textId="7851E9F0" w:rsidR="00DC3A8C" w:rsidRDefault="00DA574E" w:rsidP="007167B3">
    <w:pPr>
      <w:spacing w:line="240" w:lineRule="auto"/>
      <w:jc w:val="center"/>
      <w:rPr>
        <w:b/>
        <w:bCs/>
        <w:szCs w:val="24"/>
        <w:lang w:val="en-US"/>
      </w:rPr>
    </w:pPr>
    <w:proofErr w:type="spellStart"/>
    <w:r>
      <w:rPr>
        <w:b/>
        <w:bCs/>
        <w:szCs w:val="24"/>
        <w:lang w:val="en-US"/>
      </w:rPr>
      <w:t>Osmanlı</w:t>
    </w:r>
    <w:proofErr w:type="spellEnd"/>
    <w:r w:rsidR="0059279D">
      <w:rPr>
        <w:b/>
        <w:bCs/>
        <w:szCs w:val="24"/>
        <w:lang w:val="en-US"/>
      </w:rPr>
      <w:t xml:space="preserve"> </w:t>
    </w:r>
    <w:proofErr w:type="spellStart"/>
    <w:r w:rsidR="007167B3">
      <w:rPr>
        <w:b/>
        <w:bCs/>
        <w:szCs w:val="24"/>
        <w:lang w:val="en-US"/>
      </w:rPr>
      <w:t>İdare</w:t>
    </w:r>
    <w:proofErr w:type="spellEnd"/>
    <w:r w:rsidR="007167B3">
      <w:rPr>
        <w:b/>
        <w:bCs/>
        <w:szCs w:val="24"/>
        <w:lang w:val="en-US"/>
      </w:rPr>
      <w:t xml:space="preserve"> </w:t>
    </w:r>
    <w:proofErr w:type="spellStart"/>
    <w:r w:rsidR="007167B3">
      <w:rPr>
        <w:b/>
        <w:bCs/>
        <w:szCs w:val="24"/>
        <w:lang w:val="en-US"/>
      </w:rPr>
      <w:t>Tarihi</w:t>
    </w:r>
    <w:proofErr w:type="spellEnd"/>
    <w:r w:rsidR="00315246">
      <w:rPr>
        <w:b/>
        <w:bCs/>
        <w:szCs w:val="24"/>
        <w:lang w:val="en-US"/>
      </w:rPr>
      <w:t xml:space="preserve"> </w:t>
    </w:r>
    <w:r w:rsidR="004F2C0D">
      <w:rPr>
        <w:b/>
        <w:bCs/>
        <w:szCs w:val="24"/>
        <w:lang w:val="en-US"/>
      </w:rPr>
      <w:t>(</w:t>
    </w:r>
    <w:proofErr w:type="spellStart"/>
    <w:r w:rsidR="00C51BC9">
      <w:rPr>
        <w:b/>
        <w:bCs/>
        <w:szCs w:val="24"/>
        <w:lang w:val="en-US"/>
      </w:rPr>
      <w:t>Seçmeli</w:t>
    </w:r>
    <w:proofErr w:type="spellEnd"/>
    <w:r w:rsidR="00315246">
      <w:rPr>
        <w:b/>
        <w:bCs/>
        <w:szCs w:val="24"/>
        <w:lang w:val="en-US"/>
      </w:rPr>
      <w:t xml:space="preserve"> </w:t>
    </w:r>
    <w:r w:rsidR="004F2C0D">
      <w:rPr>
        <w:b/>
        <w:bCs/>
        <w:szCs w:val="24"/>
        <w:lang w:val="en-US"/>
      </w:rPr>
      <w:t xml:space="preserve">- </w:t>
    </w:r>
    <w:r w:rsidR="00315246">
      <w:rPr>
        <w:b/>
        <w:bCs/>
        <w:szCs w:val="24"/>
        <w:lang w:val="en-US"/>
      </w:rPr>
      <w:t>5</w:t>
    </w:r>
    <w:r w:rsidR="004F2C0D">
      <w:rPr>
        <w:b/>
        <w:bCs/>
        <w:szCs w:val="24"/>
        <w:lang w:val="en-US"/>
      </w:rPr>
      <w:t xml:space="preserve"> AKTS)</w:t>
    </w:r>
  </w:p>
  <w:p w14:paraId="60A60A27" w14:textId="2ED55E78" w:rsidR="00643FC1" w:rsidRPr="00C96720" w:rsidRDefault="00476952" w:rsidP="007167B3">
    <w:pPr>
      <w:spacing w:line="240" w:lineRule="auto"/>
      <w:jc w:val="center"/>
      <w:rPr>
        <w:b/>
        <w:bCs/>
        <w:szCs w:val="24"/>
        <w:lang w:val="en-US"/>
      </w:rPr>
    </w:pPr>
    <w:r>
      <w:rPr>
        <w:b/>
        <w:bCs/>
        <w:szCs w:val="24"/>
        <w:lang w:val="en-US"/>
      </w:rPr>
      <w:t>İZLENCE</w:t>
    </w:r>
    <w:r w:rsidR="00260349">
      <w:rPr>
        <w:b/>
        <w:bCs/>
        <w:szCs w:val="24"/>
        <w:lang w:val="en-US"/>
      </w:rPr>
      <w:t xml:space="preserve"> / </w:t>
    </w:r>
    <w:r>
      <w:rPr>
        <w:b/>
        <w:bCs/>
        <w:szCs w:val="24"/>
        <w:lang w:val="en-US"/>
      </w:rPr>
      <w:t>GÜZ</w:t>
    </w:r>
    <w:r w:rsidR="00260349">
      <w:rPr>
        <w:b/>
        <w:bCs/>
        <w:szCs w:val="24"/>
        <w:lang w:val="en-US"/>
      </w:rPr>
      <w:t xml:space="preserve"> 20</w:t>
    </w:r>
    <w:r w:rsidR="00DD2661">
      <w:rPr>
        <w:b/>
        <w:bCs/>
        <w:szCs w:val="24"/>
        <w:lang w:val="en-US"/>
      </w:rPr>
      <w:t>2</w:t>
    </w:r>
    <w:r w:rsidR="00315246">
      <w:rPr>
        <w:b/>
        <w:bCs/>
        <w:szCs w:val="24"/>
        <w:lang w:val="en-US"/>
      </w:rPr>
      <w:t>4</w:t>
    </w:r>
    <w:r w:rsidR="00DD2661">
      <w:rPr>
        <w:b/>
        <w:bCs/>
        <w:szCs w:val="24"/>
        <w:lang w:val="en-US"/>
      </w:rPr>
      <w:t>-202</w:t>
    </w:r>
    <w:r w:rsidR="00315246">
      <w:rPr>
        <w:b/>
        <w:bCs/>
        <w:szCs w:val="24"/>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B4477"/>
    <w:multiLevelType w:val="hybridMultilevel"/>
    <w:tmpl w:val="B2C4B198"/>
    <w:lvl w:ilvl="0" w:tplc="3A0E7A8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3216AE4"/>
    <w:multiLevelType w:val="hybridMultilevel"/>
    <w:tmpl w:val="DC16D0AA"/>
    <w:lvl w:ilvl="0" w:tplc="22DCD7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5A7D31"/>
    <w:multiLevelType w:val="hybridMultilevel"/>
    <w:tmpl w:val="C6A65AA6"/>
    <w:lvl w:ilvl="0" w:tplc="5296CD18">
      <w:start w:val="49"/>
      <w:numFmt w:val="bullet"/>
      <w:lvlText w:val=""/>
      <w:lvlJc w:val="left"/>
      <w:pPr>
        <w:ind w:left="720" w:hanging="360"/>
      </w:pPr>
      <w:rPr>
        <w:rFonts w:ascii="Symbol" w:eastAsiaTheme="minorHAnsi" w:hAnsi="Symbol"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08C4AEC"/>
    <w:multiLevelType w:val="hybridMultilevel"/>
    <w:tmpl w:val="C4DCE806"/>
    <w:lvl w:ilvl="0" w:tplc="97D8CC78">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02C4E77"/>
    <w:multiLevelType w:val="hybridMultilevel"/>
    <w:tmpl w:val="9E163B80"/>
    <w:lvl w:ilvl="0" w:tplc="81F409B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067276E"/>
    <w:multiLevelType w:val="hybridMultilevel"/>
    <w:tmpl w:val="EA766FE6"/>
    <w:lvl w:ilvl="0" w:tplc="3A0E7A8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963592E"/>
    <w:multiLevelType w:val="hybridMultilevel"/>
    <w:tmpl w:val="C50A8206"/>
    <w:lvl w:ilvl="0" w:tplc="58205E3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597"/>
    <w:rsid w:val="000023E4"/>
    <w:rsid w:val="00025CD3"/>
    <w:rsid w:val="0003154B"/>
    <w:rsid w:val="00035ABD"/>
    <w:rsid w:val="00040962"/>
    <w:rsid w:val="00046565"/>
    <w:rsid w:val="000648B2"/>
    <w:rsid w:val="00075315"/>
    <w:rsid w:val="00095F4C"/>
    <w:rsid w:val="000A0622"/>
    <w:rsid w:val="000B2127"/>
    <w:rsid w:val="000B22BE"/>
    <w:rsid w:val="000B4516"/>
    <w:rsid w:val="000C5ABD"/>
    <w:rsid w:val="000D13F7"/>
    <w:rsid w:val="000D4379"/>
    <w:rsid w:val="000E089E"/>
    <w:rsid w:val="000E11F2"/>
    <w:rsid w:val="000E60D4"/>
    <w:rsid w:val="00103222"/>
    <w:rsid w:val="001046CE"/>
    <w:rsid w:val="0010612E"/>
    <w:rsid w:val="00111B72"/>
    <w:rsid w:val="001151F4"/>
    <w:rsid w:val="001162AE"/>
    <w:rsid w:val="001359C7"/>
    <w:rsid w:val="001373A5"/>
    <w:rsid w:val="001376D7"/>
    <w:rsid w:val="00137764"/>
    <w:rsid w:val="00151DC6"/>
    <w:rsid w:val="001606FA"/>
    <w:rsid w:val="00164B73"/>
    <w:rsid w:val="00167BC9"/>
    <w:rsid w:val="00176FAC"/>
    <w:rsid w:val="001827E2"/>
    <w:rsid w:val="001908D0"/>
    <w:rsid w:val="00190DC5"/>
    <w:rsid w:val="001977D9"/>
    <w:rsid w:val="001A36BF"/>
    <w:rsid w:val="001B54EA"/>
    <w:rsid w:val="001B77BB"/>
    <w:rsid w:val="001D173C"/>
    <w:rsid w:val="001E18CD"/>
    <w:rsid w:val="001F33A9"/>
    <w:rsid w:val="00200372"/>
    <w:rsid w:val="0021050A"/>
    <w:rsid w:val="00213799"/>
    <w:rsid w:val="00214CD7"/>
    <w:rsid w:val="00215632"/>
    <w:rsid w:val="00227258"/>
    <w:rsid w:val="002353C3"/>
    <w:rsid w:val="00257EAF"/>
    <w:rsid w:val="00260349"/>
    <w:rsid w:val="002608B9"/>
    <w:rsid w:val="00261F5C"/>
    <w:rsid w:val="00263B8A"/>
    <w:rsid w:val="0026540E"/>
    <w:rsid w:val="00267F55"/>
    <w:rsid w:val="00275C98"/>
    <w:rsid w:val="002777B9"/>
    <w:rsid w:val="00282D5E"/>
    <w:rsid w:val="0028438A"/>
    <w:rsid w:val="002A60C1"/>
    <w:rsid w:val="002B2AFB"/>
    <w:rsid w:val="002C124F"/>
    <w:rsid w:val="002C4153"/>
    <w:rsid w:val="002C6497"/>
    <w:rsid w:val="002D31AB"/>
    <w:rsid w:val="002D5983"/>
    <w:rsid w:val="002E38A9"/>
    <w:rsid w:val="002F5A57"/>
    <w:rsid w:val="00301C82"/>
    <w:rsid w:val="00315246"/>
    <w:rsid w:val="003240A8"/>
    <w:rsid w:val="003252AE"/>
    <w:rsid w:val="00341DED"/>
    <w:rsid w:val="00343875"/>
    <w:rsid w:val="00344E71"/>
    <w:rsid w:val="00355D0F"/>
    <w:rsid w:val="0035772C"/>
    <w:rsid w:val="00386658"/>
    <w:rsid w:val="00392A30"/>
    <w:rsid w:val="003943BC"/>
    <w:rsid w:val="003A0E61"/>
    <w:rsid w:val="003B4038"/>
    <w:rsid w:val="003C2F40"/>
    <w:rsid w:val="003E3C48"/>
    <w:rsid w:val="003F1B23"/>
    <w:rsid w:val="003F748C"/>
    <w:rsid w:val="00432324"/>
    <w:rsid w:val="00433BDA"/>
    <w:rsid w:val="004371FF"/>
    <w:rsid w:val="004448DF"/>
    <w:rsid w:val="00455655"/>
    <w:rsid w:val="004574F2"/>
    <w:rsid w:val="00460F0F"/>
    <w:rsid w:val="004613E4"/>
    <w:rsid w:val="004621A7"/>
    <w:rsid w:val="0046420A"/>
    <w:rsid w:val="00464312"/>
    <w:rsid w:val="00476952"/>
    <w:rsid w:val="00476DEE"/>
    <w:rsid w:val="004865F8"/>
    <w:rsid w:val="004967D4"/>
    <w:rsid w:val="004A0597"/>
    <w:rsid w:val="004B771A"/>
    <w:rsid w:val="004C1087"/>
    <w:rsid w:val="004C25C9"/>
    <w:rsid w:val="004D0730"/>
    <w:rsid w:val="004D2FD0"/>
    <w:rsid w:val="004D3086"/>
    <w:rsid w:val="004E6147"/>
    <w:rsid w:val="004F2C0D"/>
    <w:rsid w:val="004F55B8"/>
    <w:rsid w:val="00506844"/>
    <w:rsid w:val="005119E2"/>
    <w:rsid w:val="005218C9"/>
    <w:rsid w:val="00521A0E"/>
    <w:rsid w:val="0053133F"/>
    <w:rsid w:val="00531BD6"/>
    <w:rsid w:val="00537C3B"/>
    <w:rsid w:val="00542125"/>
    <w:rsid w:val="00544862"/>
    <w:rsid w:val="00544ABF"/>
    <w:rsid w:val="00562D4A"/>
    <w:rsid w:val="005665A5"/>
    <w:rsid w:val="005671A7"/>
    <w:rsid w:val="00567E1B"/>
    <w:rsid w:val="005844A2"/>
    <w:rsid w:val="0058721F"/>
    <w:rsid w:val="0059279D"/>
    <w:rsid w:val="005A46F8"/>
    <w:rsid w:val="005A55E1"/>
    <w:rsid w:val="005A5A7D"/>
    <w:rsid w:val="005A5D47"/>
    <w:rsid w:val="005B24E9"/>
    <w:rsid w:val="005B305B"/>
    <w:rsid w:val="005C22C1"/>
    <w:rsid w:val="005C2590"/>
    <w:rsid w:val="005C3BCA"/>
    <w:rsid w:val="005C459B"/>
    <w:rsid w:val="005D3B78"/>
    <w:rsid w:val="005D673E"/>
    <w:rsid w:val="00602F95"/>
    <w:rsid w:val="0060625D"/>
    <w:rsid w:val="006176BF"/>
    <w:rsid w:val="006259C6"/>
    <w:rsid w:val="00625BBE"/>
    <w:rsid w:val="0062767E"/>
    <w:rsid w:val="006341D7"/>
    <w:rsid w:val="00642A4F"/>
    <w:rsid w:val="00643FC1"/>
    <w:rsid w:val="00654C56"/>
    <w:rsid w:val="00654CFF"/>
    <w:rsid w:val="00654D08"/>
    <w:rsid w:val="0065746F"/>
    <w:rsid w:val="00661FDC"/>
    <w:rsid w:val="00677562"/>
    <w:rsid w:val="00682C95"/>
    <w:rsid w:val="00691DFE"/>
    <w:rsid w:val="006A20E9"/>
    <w:rsid w:val="006A41FD"/>
    <w:rsid w:val="006B3604"/>
    <w:rsid w:val="006C30AB"/>
    <w:rsid w:val="006C3D1B"/>
    <w:rsid w:val="006C7E97"/>
    <w:rsid w:val="006D751A"/>
    <w:rsid w:val="006E1546"/>
    <w:rsid w:val="006E325C"/>
    <w:rsid w:val="006E3D46"/>
    <w:rsid w:val="006E47F2"/>
    <w:rsid w:val="006E6792"/>
    <w:rsid w:val="006F2A9A"/>
    <w:rsid w:val="006F4FF5"/>
    <w:rsid w:val="006F7A0B"/>
    <w:rsid w:val="00700C66"/>
    <w:rsid w:val="00701BD0"/>
    <w:rsid w:val="00703EE5"/>
    <w:rsid w:val="00712FAB"/>
    <w:rsid w:val="0071311B"/>
    <w:rsid w:val="007167B3"/>
    <w:rsid w:val="0071728F"/>
    <w:rsid w:val="00721C34"/>
    <w:rsid w:val="00742654"/>
    <w:rsid w:val="00763483"/>
    <w:rsid w:val="0076388E"/>
    <w:rsid w:val="00770A3F"/>
    <w:rsid w:val="00774B78"/>
    <w:rsid w:val="00783F23"/>
    <w:rsid w:val="0079084C"/>
    <w:rsid w:val="0079486F"/>
    <w:rsid w:val="007A287B"/>
    <w:rsid w:val="007A7BB1"/>
    <w:rsid w:val="007B22F4"/>
    <w:rsid w:val="007B45E4"/>
    <w:rsid w:val="007B5E40"/>
    <w:rsid w:val="007C2C95"/>
    <w:rsid w:val="007D3316"/>
    <w:rsid w:val="007F2F26"/>
    <w:rsid w:val="0080147C"/>
    <w:rsid w:val="00802468"/>
    <w:rsid w:val="00806611"/>
    <w:rsid w:val="008139AA"/>
    <w:rsid w:val="0081419B"/>
    <w:rsid w:val="008164DE"/>
    <w:rsid w:val="008179F3"/>
    <w:rsid w:val="00835346"/>
    <w:rsid w:val="008415E1"/>
    <w:rsid w:val="00842AEF"/>
    <w:rsid w:val="008446C9"/>
    <w:rsid w:val="00844882"/>
    <w:rsid w:val="00847585"/>
    <w:rsid w:val="00851963"/>
    <w:rsid w:val="00875292"/>
    <w:rsid w:val="00876834"/>
    <w:rsid w:val="00876D4C"/>
    <w:rsid w:val="00890BD7"/>
    <w:rsid w:val="0089197F"/>
    <w:rsid w:val="00893861"/>
    <w:rsid w:val="00895430"/>
    <w:rsid w:val="008966E8"/>
    <w:rsid w:val="008A1007"/>
    <w:rsid w:val="008B378A"/>
    <w:rsid w:val="008D061F"/>
    <w:rsid w:val="008D1189"/>
    <w:rsid w:val="008E30D7"/>
    <w:rsid w:val="008F4F17"/>
    <w:rsid w:val="009105BD"/>
    <w:rsid w:val="009137EC"/>
    <w:rsid w:val="00915B11"/>
    <w:rsid w:val="009224CD"/>
    <w:rsid w:val="0092308F"/>
    <w:rsid w:val="00923EC9"/>
    <w:rsid w:val="00924FCE"/>
    <w:rsid w:val="009256EF"/>
    <w:rsid w:val="00930443"/>
    <w:rsid w:val="00930E55"/>
    <w:rsid w:val="009463D5"/>
    <w:rsid w:val="00955FA4"/>
    <w:rsid w:val="00971F58"/>
    <w:rsid w:val="00980C40"/>
    <w:rsid w:val="0098216F"/>
    <w:rsid w:val="00993A96"/>
    <w:rsid w:val="009A02D1"/>
    <w:rsid w:val="009A3B7A"/>
    <w:rsid w:val="009A60A0"/>
    <w:rsid w:val="009B2DC9"/>
    <w:rsid w:val="009B4CC4"/>
    <w:rsid w:val="009E3ECB"/>
    <w:rsid w:val="009F196A"/>
    <w:rsid w:val="009F4122"/>
    <w:rsid w:val="009F6F29"/>
    <w:rsid w:val="00A00BE0"/>
    <w:rsid w:val="00A01E43"/>
    <w:rsid w:val="00A106E4"/>
    <w:rsid w:val="00A10B10"/>
    <w:rsid w:val="00A13F97"/>
    <w:rsid w:val="00A30286"/>
    <w:rsid w:val="00A61B69"/>
    <w:rsid w:val="00A83972"/>
    <w:rsid w:val="00A87DA8"/>
    <w:rsid w:val="00AA1BC9"/>
    <w:rsid w:val="00AA2B74"/>
    <w:rsid w:val="00AA36FE"/>
    <w:rsid w:val="00AB05D8"/>
    <w:rsid w:val="00AB07E9"/>
    <w:rsid w:val="00AB0F6E"/>
    <w:rsid w:val="00AC2F47"/>
    <w:rsid w:val="00B047D1"/>
    <w:rsid w:val="00B16DE9"/>
    <w:rsid w:val="00B20A22"/>
    <w:rsid w:val="00B250DC"/>
    <w:rsid w:val="00B2686C"/>
    <w:rsid w:val="00B269A0"/>
    <w:rsid w:val="00B41039"/>
    <w:rsid w:val="00B41A26"/>
    <w:rsid w:val="00B451F8"/>
    <w:rsid w:val="00B53CC2"/>
    <w:rsid w:val="00B605BC"/>
    <w:rsid w:val="00B80061"/>
    <w:rsid w:val="00B81B62"/>
    <w:rsid w:val="00B92A8C"/>
    <w:rsid w:val="00B97902"/>
    <w:rsid w:val="00BB17D9"/>
    <w:rsid w:val="00BB30B4"/>
    <w:rsid w:val="00BD0D98"/>
    <w:rsid w:val="00BE44DC"/>
    <w:rsid w:val="00BE4D1D"/>
    <w:rsid w:val="00BF7E34"/>
    <w:rsid w:val="00C51BC9"/>
    <w:rsid w:val="00C63B12"/>
    <w:rsid w:val="00C82211"/>
    <w:rsid w:val="00C93B96"/>
    <w:rsid w:val="00C9586B"/>
    <w:rsid w:val="00C96720"/>
    <w:rsid w:val="00CA7606"/>
    <w:rsid w:val="00CA7DE3"/>
    <w:rsid w:val="00CB4323"/>
    <w:rsid w:val="00CB6FF6"/>
    <w:rsid w:val="00CC0D9A"/>
    <w:rsid w:val="00CC2222"/>
    <w:rsid w:val="00CC67D3"/>
    <w:rsid w:val="00CF0A43"/>
    <w:rsid w:val="00CF0B67"/>
    <w:rsid w:val="00D1193B"/>
    <w:rsid w:val="00D12657"/>
    <w:rsid w:val="00D154CB"/>
    <w:rsid w:val="00D23491"/>
    <w:rsid w:val="00D2612B"/>
    <w:rsid w:val="00D26577"/>
    <w:rsid w:val="00D44E0D"/>
    <w:rsid w:val="00D457D8"/>
    <w:rsid w:val="00D65707"/>
    <w:rsid w:val="00D6629C"/>
    <w:rsid w:val="00D72C26"/>
    <w:rsid w:val="00D826F7"/>
    <w:rsid w:val="00D85E94"/>
    <w:rsid w:val="00D90232"/>
    <w:rsid w:val="00D93311"/>
    <w:rsid w:val="00D93387"/>
    <w:rsid w:val="00D941EC"/>
    <w:rsid w:val="00DA574E"/>
    <w:rsid w:val="00DB0F15"/>
    <w:rsid w:val="00DB229F"/>
    <w:rsid w:val="00DB6AC3"/>
    <w:rsid w:val="00DB6C85"/>
    <w:rsid w:val="00DC2AE4"/>
    <w:rsid w:val="00DC3A8C"/>
    <w:rsid w:val="00DC3DAD"/>
    <w:rsid w:val="00DC7503"/>
    <w:rsid w:val="00DD0F94"/>
    <w:rsid w:val="00DD1C24"/>
    <w:rsid w:val="00DD2661"/>
    <w:rsid w:val="00DD46D5"/>
    <w:rsid w:val="00DD4C2B"/>
    <w:rsid w:val="00DE14A2"/>
    <w:rsid w:val="00DE475B"/>
    <w:rsid w:val="00DE5A4C"/>
    <w:rsid w:val="00DE5ACB"/>
    <w:rsid w:val="00DE7453"/>
    <w:rsid w:val="00DF0432"/>
    <w:rsid w:val="00DF1E21"/>
    <w:rsid w:val="00E23597"/>
    <w:rsid w:val="00E261FD"/>
    <w:rsid w:val="00E4518C"/>
    <w:rsid w:val="00E56CD5"/>
    <w:rsid w:val="00E718D2"/>
    <w:rsid w:val="00E76257"/>
    <w:rsid w:val="00E8233E"/>
    <w:rsid w:val="00E8259A"/>
    <w:rsid w:val="00E85D8D"/>
    <w:rsid w:val="00E874DC"/>
    <w:rsid w:val="00E93AD1"/>
    <w:rsid w:val="00EA2CC2"/>
    <w:rsid w:val="00EB6CDB"/>
    <w:rsid w:val="00EC7A79"/>
    <w:rsid w:val="00ED28FF"/>
    <w:rsid w:val="00ED4FDB"/>
    <w:rsid w:val="00ED6A05"/>
    <w:rsid w:val="00EE372B"/>
    <w:rsid w:val="00EE42A1"/>
    <w:rsid w:val="00EE4DDC"/>
    <w:rsid w:val="00EF4EFF"/>
    <w:rsid w:val="00EF53C9"/>
    <w:rsid w:val="00EF5EB8"/>
    <w:rsid w:val="00F0279D"/>
    <w:rsid w:val="00F05F6D"/>
    <w:rsid w:val="00F07F5C"/>
    <w:rsid w:val="00F1046B"/>
    <w:rsid w:val="00F303CB"/>
    <w:rsid w:val="00F30B15"/>
    <w:rsid w:val="00F365C8"/>
    <w:rsid w:val="00F5077D"/>
    <w:rsid w:val="00F52F92"/>
    <w:rsid w:val="00F6418E"/>
    <w:rsid w:val="00F67C99"/>
    <w:rsid w:val="00F77204"/>
    <w:rsid w:val="00F828E2"/>
    <w:rsid w:val="00F835A5"/>
    <w:rsid w:val="00F847B9"/>
    <w:rsid w:val="00F94422"/>
    <w:rsid w:val="00F97540"/>
    <w:rsid w:val="00FA77E7"/>
    <w:rsid w:val="00FC2774"/>
    <w:rsid w:val="00FC5F4E"/>
    <w:rsid w:val="00FD1B44"/>
    <w:rsid w:val="00FE2601"/>
    <w:rsid w:val="00FF0F0D"/>
    <w:rsid w:val="00FF64FD"/>
    <w:rsid w:val="00FF761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8CB2F"/>
  <w14:defaultImageDpi w14:val="330"/>
  <w15:chartTrackingRefBased/>
  <w15:docId w15:val="{397A35E7-36BC-4ED0-A58A-0FB4F8D6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6C9"/>
    <w:pPr>
      <w:spacing w:line="360" w:lineRule="auto"/>
      <w:jc w:val="both"/>
    </w:pPr>
    <w:rPr>
      <w:rFonts w:ascii="Times New Roman" w:hAnsi="Times New Roman"/>
      <w:sz w:val="24"/>
    </w:rPr>
  </w:style>
  <w:style w:type="paragraph" w:styleId="Balk1">
    <w:name w:val="heading 1"/>
    <w:basedOn w:val="Normal"/>
    <w:next w:val="Normal"/>
    <w:link w:val="Balk1Char"/>
    <w:qFormat/>
    <w:rsid w:val="001A36BF"/>
    <w:pPr>
      <w:keepNext/>
      <w:keepLines/>
      <w:spacing w:before="240" w:after="0" w:line="240" w:lineRule="auto"/>
      <w:jc w:val="center"/>
      <w:outlineLvl w:val="0"/>
    </w:pPr>
    <w:rPr>
      <w:rFonts w:asciiTheme="minorHAnsi" w:eastAsiaTheme="majorEastAsia" w:hAnsiTheme="minorHAnsi" w:cstheme="majorBidi"/>
      <w:b/>
      <w:sz w:val="32"/>
      <w:szCs w:val="32"/>
    </w:rPr>
  </w:style>
  <w:style w:type="paragraph" w:styleId="Balk2">
    <w:name w:val="heading 2"/>
    <w:basedOn w:val="Normal"/>
    <w:next w:val="Normal"/>
    <w:link w:val="Balk2Char"/>
    <w:uiPriority w:val="9"/>
    <w:semiHidden/>
    <w:unhideWhenUsed/>
    <w:qFormat/>
    <w:rsid w:val="001A36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1A36BF"/>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ipnot-Normal">
    <w:name w:val="Dipnot-Normal"/>
    <w:basedOn w:val="Normal"/>
    <w:autoRedefine/>
    <w:qFormat/>
    <w:rsid w:val="008446C9"/>
    <w:pPr>
      <w:spacing w:line="240" w:lineRule="auto"/>
    </w:pPr>
    <w:rPr>
      <w:sz w:val="20"/>
      <w:lang w:val="en-US"/>
    </w:rPr>
  </w:style>
  <w:style w:type="character" w:customStyle="1" w:styleId="Balk1Char">
    <w:name w:val="Başlık 1 Char"/>
    <w:basedOn w:val="VarsaylanParagrafYazTipi"/>
    <w:link w:val="Balk1"/>
    <w:rsid w:val="001A36BF"/>
    <w:rPr>
      <w:rFonts w:eastAsiaTheme="majorEastAsia" w:cstheme="majorBidi"/>
      <w:b/>
      <w:sz w:val="32"/>
      <w:szCs w:val="32"/>
    </w:rPr>
  </w:style>
  <w:style w:type="paragraph" w:customStyle="1" w:styleId="Stil1balk2">
    <w:name w:val="Stil1başlık2"/>
    <w:basedOn w:val="Balk2"/>
    <w:qFormat/>
    <w:rsid w:val="001A36BF"/>
    <w:pPr>
      <w:spacing w:after="240"/>
      <w:jc w:val="center"/>
    </w:pPr>
    <w:rPr>
      <w:rFonts w:ascii="Times New Roman" w:hAnsi="Times New Roman"/>
      <w:b/>
      <w:color w:val="auto"/>
      <w:sz w:val="24"/>
      <w:lang w:eastAsia="tr-TR"/>
    </w:rPr>
  </w:style>
  <w:style w:type="character" w:customStyle="1" w:styleId="Balk2Char">
    <w:name w:val="Başlık 2 Char"/>
    <w:basedOn w:val="VarsaylanParagrafYazTipi"/>
    <w:link w:val="Balk2"/>
    <w:uiPriority w:val="9"/>
    <w:semiHidden/>
    <w:rsid w:val="001A36BF"/>
    <w:rPr>
      <w:rFonts w:asciiTheme="majorHAnsi" w:eastAsiaTheme="majorEastAsia" w:hAnsiTheme="majorHAnsi" w:cstheme="majorBidi"/>
      <w:color w:val="2F5496" w:themeColor="accent1" w:themeShade="BF"/>
      <w:sz w:val="26"/>
      <w:szCs w:val="26"/>
    </w:rPr>
  </w:style>
  <w:style w:type="paragraph" w:customStyle="1" w:styleId="Stil1balk3">
    <w:name w:val="Stil1başlık3"/>
    <w:basedOn w:val="Balk3"/>
    <w:qFormat/>
    <w:rsid w:val="001A36BF"/>
    <w:pPr>
      <w:jc w:val="center"/>
    </w:pPr>
    <w:rPr>
      <w:rFonts w:ascii="Times New Roman" w:hAnsi="Times New Roman"/>
      <w:b/>
      <w:color w:val="auto"/>
      <w:lang w:eastAsia="tr-TR"/>
    </w:rPr>
  </w:style>
  <w:style w:type="character" w:customStyle="1" w:styleId="Balk3Char">
    <w:name w:val="Başlık 3 Char"/>
    <w:basedOn w:val="VarsaylanParagrafYazTipi"/>
    <w:link w:val="Balk3"/>
    <w:uiPriority w:val="9"/>
    <w:semiHidden/>
    <w:rsid w:val="001A36BF"/>
    <w:rPr>
      <w:rFonts w:asciiTheme="majorHAnsi" w:eastAsiaTheme="majorEastAsia" w:hAnsiTheme="majorHAnsi" w:cstheme="majorBidi"/>
      <w:color w:val="1F3763" w:themeColor="accent1" w:themeShade="7F"/>
      <w:sz w:val="24"/>
      <w:szCs w:val="24"/>
    </w:rPr>
  </w:style>
  <w:style w:type="paragraph" w:styleId="ListeParagraf">
    <w:name w:val="List Paragraph"/>
    <w:basedOn w:val="Normal"/>
    <w:uiPriority w:val="34"/>
    <w:qFormat/>
    <w:rsid w:val="008E30D7"/>
    <w:pPr>
      <w:ind w:left="720"/>
      <w:contextualSpacing/>
    </w:pPr>
  </w:style>
  <w:style w:type="table" w:styleId="TabloKlavuzu">
    <w:name w:val="Table Grid"/>
    <w:basedOn w:val="NormalTablo"/>
    <w:uiPriority w:val="39"/>
    <w:rsid w:val="00763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53CC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3CC2"/>
    <w:rPr>
      <w:rFonts w:ascii="Times New Roman" w:hAnsi="Times New Roman"/>
      <w:sz w:val="24"/>
    </w:rPr>
  </w:style>
  <w:style w:type="paragraph" w:styleId="AltBilgi">
    <w:name w:val="footer"/>
    <w:basedOn w:val="Normal"/>
    <w:link w:val="AltBilgiChar"/>
    <w:uiPriority w:val="99"/>
    <w:unhideWhenUsed/>
    <w:rsid w:val="00B53CC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3CC2"/>
    <w:rPr>
      <w:rFonts w:ascii="Times New Roman" w:hAnsi="Times New Roman"/>
      <w:sz w:val="24"/>
    </w:rPr>
  </w:style>
  <w:style w:type="character" w:styleId="Kpr">
    <w:name w:val="Hyperlink"/>
    <w:basedOn w:val="VarsaylanParagrafYazTipi"/>
    <w:uiPriority w:val="99"/>
    <w:unhideWhenUsed/>
    <w:rsid w:val="006341D7"/>
    <w:rPr>
      <w:color w:val="0563C1" w:themeColor="hyperlink"/>
      <w:u w:val="single"/>
    </w:rPr>
  </w:style>
  <w:style w:type="character" w:styleId="zmlenmeyenBahsetme">
    <w:name w:val="Unresolved Mention"/>
    <w:basedOn w:val="VarsaylanParagrafYazTipi"/>
    <w:uiPriority w:val="99"/>
    <w:semiHidden/>
    <w:unhideWhenUsed/>
    <w:rsid w:val="00460F0F"/>
    <w:rPr>
      <w:color w:val="605E5C"/>
      <w:shd w:val="clear" w:color="auto" w:fill="E1DFDD"/>
    </w:rPr>
  </w:style>
  <w:style w:type="paragraph" w:styleId="DipnotMetni">
    <w:name w:val="footnote text"/>
    <w:basedOn w:val="Normal"/>
    <w:link w:val="DipnotMetniChar"/>
    <w:uiPriority w:val="99"/>
    <w:semiHidden/>
    <w:unhideWhenUsed/>
    <w:rsid w:val="00DC750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C7503"/>
    <w:rPr>
      <w:rFonts w:ascii="Times New Roman" w:hAnsi="Times New Roman"/>
      <w:sz w:val="20"/>
      <w:szCs w:val="20"/>
    </w:rPr>
  </w:style>
  <w:style w:type="character" w:styleId="DipnotBavurusu">
    <w:name w:val="footnote reference"/>
    <w:basedOn w:val="VarsaylanParagrafYazTipi"/>
    <w:uiPriority w:val="99"/>
    <w:semiHidden/>
    <w:unhideWhenUsed/>
    <w:rsid w:val="00DC7503"/>
    <w:rPr>
      <w:vertAlign w:val="superscript"/>
    </w:rPr>
  </w:style>
  <w:style w:type="character" w:customStyle="1" w:styleId="apple-converted-space">
    <w:name w:val="apple-converted-space"/>
    <w:basedOn w:val="VarsaylanParagrafYazTipi"/>
    <w:rsid w:val="00315246"/>
  </w:style>
  <w:style w:type="table" w:styleId="DzTablo1">
    <w:name w:val="Plain Table 1"/>
    <w:basedOn w:val="NormalTablo"/>
    <w:uiPriority w:val="41"/>
    <w:rsid w:val="003152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91378">
      <w:bodyDiv w:val="1"/>
      <w:marLeft w:val="0"/>
      <w:marRight w:val="0"/>
      <w:marTop w:val="0"/>
      <w:marBottom w:val="0"/>
      <w:divBdr>
        <w:top w:val="none" w:sz="0" w:space="0" w:color="auto"/>
        <w:left w:val="none" w:sz="0" w:space="0" w:color="auto"/>
        <w:bottom w:val="none" w:sz="0" w:space="0" w:color="auto"/>
        <w:right w:val="none" w:sz="0" w:space="0" w:color="auto"/>
      </w:divBdr>
    </w:div>
    <w:div w:id="432363134">
      <w:bodyDiv w:val="1"/>
      <w:marLeft w:val="0"/>
      <w:marRight w:val="0"/>
      <w:marTop w:val="0"/>
      <w:marBottom w:val="0"/>
      <w:divBdr>
        <w:top w:val="none" w:sz="0" w:space="0" w:color="auto"/>
        <w:left w:val="none" w:sz="0" w:space="0" w:color="auto"/>
        <w:bottom w:val="none" w:sz="0" w:space="0" w:color="auto"/>
        <w:right w:val="none" w:sz="0" w:space="0" w:color="auto"/>
      </w:divBdr>
    </w:div>
    <w:div w:id="187473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45B44-39FB-4F05-860B-319982A4D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632</Words>
  <Characters>3609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yılmaz akbulut</dc:creator>
  <cp:keywords/>
  <dc:description/>
  <cp:lastModifiedBy>Burak Koçan</cp:lastModifiedBy>
  <cp:revision>6</cp:revision>
  <cp:lastPrinted>2023-10-02T11:47:00Z</cp:lastPrinted>
  <dcterms:created xsi:type="dcterms:W3CDTF">2025-01-13T14:05:00Z</dcterms:created>
  <dcterms:modified xsi:type="dcterms:W3CDTF">2025-01-14T12:23:00Z</dcterms:modified>
</cp:coreProperties>
</file>