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53FF3" w14:textId="0CC312F7" w:rsidR="00643FC1" w:rsidRPr="003943BC" w:rsidRDefault="00643FC1" w:rsidP="003943BC">
      <w:pPr>
        <w:pBdr>
          <w:bottom w:val="single" w:sz="6" w:space="1" w:color="auto"/>
        </w:pBdr>
        <w:spacing w:after="0" w:line="276" w:lineRule="auto"/>
        <w:rPr>
          <w:rFonts w:cs="Times New Roman"/>
          <w:sz w:val="22"/>
        </w:rPr>
      </w:pPr>
    </w:p>
    <w:p w14:paraId="1A6F5337" w14:textId="77777777" w:rsidR="00D85E94" w:rsidRDefault="00D85E94" w:rsidP="003943BC">
      <w:pPr>
        <w:spacing w:after="0" w:line="276" w:lineRule="auto"/>
        <w:jc w:val="center"/>
        <w:rPr>
          <w:rFonts w:cs="Times New Roman"/>
          <w:b/>
          <w:bCs/>
          <w:sz w:val="22"/>
        </w:rPr>
      </w:pPr>
      <w:bookmarkStart w:id="0" w:name="_Hlk63425689"/>
    </w:p>
    <w:p w14:paraId="41B48266" w14:textId="09142669" w:rsidR="00CC0D9A" w:rsidRPr="003943BC" w:rsidRDefault="008164DE" w:rsidP="003943BC">
      <w:pPr>
        <w:spacing w:after="0" w:line="276" w:lineRule="auto"/>
        <w:jc w:val="center"/>
        <w:rPr>
          <w:rFonts w:cs="Times New Roman"/>
          <w:b/>
          <w:bCs/>
          <w:sz w:val="22"/>
        </w:rPr>
      </w:pPr>
      <w:r w:rsidRPr="003943BC">
        <w:rPr>
          <w:rFonts w:cs="Times New Roman"/>
          <w:b/>
          <w:bCs/>
          <w:sz w:val="22"/>
        </w:rPr>
        <w:t xml:space="preserve">İstanbul 29 </w:t>
      </w:r>
      <w:r w:rsidR="00CC0D9A" w:rsidRPr="003943BC">
        <w:rPr>
          <w:rFonts w:cs="Times New Roman"/>
          <w:b/>
          <w:bCs/>
          <w:sz w:val="22"/>
        </w:rPr>
        <w:t xml:space="preserve">Mayıs </w:t>
      </w:r>
      <w:r w:rsidR="00476952" w:rsidRPr="003943BC">
        <w:rPr>
          <w:rFonts w:cs="Times New Roman"/>
          <w:b/>
          <w:bCs/>
          <w:sz w:val="22"/>
        </w:rPr>
        <w:t>Üniversitesi</w:t>
      </w:r>
      <w:r w:rsidR="00CC0D9A" w:rsidRPr="003943BC">
        <w:rPr>
          <w:rFonts w:cs="Times New Roman"/>
          <w:b/>
          <w:bCs/>
          <w:sz w:val="22"/>
        </w:rPr>
        <w:t xml:space="preserve">, </w:t>
      </w:r>
      <w:r w:rsidR="00844882" w:rsidRPr="003943BC">
        <w:rPr>
          <w:rFonts w:cs="Times New Roman"/>
          <w:b/>
          <w:bCs/>
          <w:sz w:val="22"/>
        </w:rPr>
        <w:t xml:space="preserve">Edebiyat Fakültesi </w:t>
      </w:r>
      <w:r w:rsidR="00DD2661" w:rsidRPr="003943BC">
        <w:rPr>
          <w:rFonts w:cs="Times New Roman"/>
          <w:b/>
          <w:bCs/>
          <w:sz w:val="22"/>
        </w:rPr>
        <w:t>T</w:t>
      </w:r>
      <w:r w:rsidR="00EF5C81">
        <w:rPr>
          <w:rFonts w:cs="Times New Roman"/>
          <w:b/>
          <w:bCs/>
          <w:sz w:val="22"/>
        </w:rPr>
        <w:t>ürk Dili ve Edebiyatı</w:t>
      </w:r>
      <w:r w:rsidR="00476952" w:rsidRPr="003943BC">
        <w:rPr>
          <w:rFonts w:cs="Times New Roman"/>
          <w:b/>
          <w:bCs/>
          <w:sz w:val="22"/>
        </w:rPr>
        <w:t xml:space="preserve"> Bölümü</w:t>
      </w:r>
    </w:p>
    <w:p w14:paraId="144BC636" w14:textId="57FC5E8E" w:rsidR="008164DE" w:rsidRPr="003943BC" w:rsidRDefault="00DD2661" w:rsidP="003943BC">
      <w:pPr>
        <w:spacing w:after="0" w:line="276" w:lineRule="auto"/>
        <w:jc w:val="center"/>
        <w:rPr>
          <w:rFonts w:cs="Times New Roman"/>
          <w:b/>
          <w:bCs/>
          <w:sz w:val="22"/>
        </w:rPr>
      </w:pPr>
      <w:r w:rsidRPr="003943BC">
        <w:rPr>
          <w:rFonts w:cs="Times New Roman"/>
          <w:b/>
          <w:bCs/>
          <w:sz w:val="22"/>
        </w:rPr>
        <w:t>Güz 2023-2024</w:t>
      </w:r>
    </w:p>
    <w:bookmarkEnd w:id="0"/>
    <w:p w14:paraId="36920B76" w14:textId="77777777" w:rsidR="0018471C" w:rsidRPr="0018471C" w:rsidRDefault="0018471C" w:rsidP="0018471C">
      <w:pPr>
        <w:pBdr>
          <w:bottom w:val="single" w:sz="6" w:space="1" w:color="auto"/>
        </w:pBdr>
        <w:spacing w:after="0" w:line="276" w:lineRule="auto"/>
        <w:jc w:val="center"/>
        <w:rPr>
          <w:rFonts w:cs="Times New Roman"/>
          <w:b/>
          <w:bCs/>
          <w:sz w:val="22"/>
        </w:rPr>
      </w:pPr>
      <w:r w:rsidRPr="0018471C">
        <w:rPr>
          <w:rFonts w:cs="Times New Roman"/>
          <w:b/>
          <w:bCs/>
          <w:sz w:val="22"/>
        </w:rPr>
        <w:t>Ders Saatleri: Salı, 10:00-13:00</w:t>
      </w:r>
    </w:p>
    <w:p w14:paraId="1BCE85D6" w14:textId="77777777" w:rsidR="0018471C" w:rsidRPr="0018471C" w:rsidRDefault="0018471C" w:rsidP="0018471C">
      <w:pPr>
        <w:pBdr>
          <w:bottom w:val="single" w:sz="6" w:space="1" w:color="auto"/>
        </w:pBdr>
        <w:spacing w:after="0" w:line="276" w:lineRule="auto"/>
        <w:jc w:val="center"/>
        <w:rPr>
          <w:rFonts w:cs="Times New Roman"/>
          <w:b/>
          <w:bCs/>
          <w:sz w:val="22"/>
        </w:rPr>
      </w:pPr>
      <w:r w:rsidRPr="0018471C">
        <w:rPr>
          <w:rFonts w:cs="Times New Roman"/>
          <w:b/>
          <w:bCs/>
          <w:sz w:val="22"/>
        </w:rPr>
        <w:t>Prof. Dr. Abdullah UÇMAN</w:t>
      </w:r>
    </w:p>
    <w:p w14:paraId="5CF11FA8" w14:textId="0530C82B" w:rsidR="0018471C" w:rsidRDefault="0018471C" w:rsidP="0018471C">
      <w:pPr>
        <w:pBdr>
          <w:bottom w:val="single" w:sz="6" w:space="1" w:color="auto"/>
        </w:pBdr>
        <w:spacing w:after="0" w:line="276" w:lineRule="auto"/>
        <w:jc w:val="center"/>
        <w:rPr>
          <w:rFonts w:cs="Times New Roman"/>
          <w:b/>
          <w:bCs/>
          <w:sz w:val="22"/>
        </w:rPr>
      </w:pPr>
      <w:r w:rsidRPr="0018471C">
        <w:rPr>
          <w:rFonts w:cs="Times New Roman"/>
          <w:b/>
          <w:bCs/>
          <w:sz w:val="22"/>
        </w:rPr>
        <w:t xml:space="preserve">Eposta: </w:t>
      </w:r>
      <w:hyperlink r:id="rId8" w:history="1">
        <w:r w:rsidRPr="004260B9">
          <w:rPr>
            <w:rStyle w:val="Kpr"/>
            <w:rFonts w:cs="Times New Roman"/>
            <w:b/>
            <w:bCs/>
            <w:sz w:val="22"/>
          </w:rPr>
          <w:t>aucman@29mayis.edu.tr</w:t>
        </w:r>
      </w:hyperlink>
    </w:p>
    <w:p w14:paraId="6741FAE8" w14:textId="77777777" w:rsidR="0018471C" w:rsidRPr="0018471C" w:rsidRDefault="0018471C" w:rsidP="0018471C">
      <w:pPr>
        <w:pBdr>
          <w:bottom w:val="single" w:sz="6" w:space="1" w:color="auto"/>
        </w:pBdr>
        <w:spacing w:after="0" w:line="276" w:lineRule="auto"/>
        <w:jc w:val="center"/>
        <w:rPr>
          <w:rFonts w:cs="Times New Roman"/>
          <w:b/>
          <w:bCs/>
          <w:sz w:val="22"/>
        </w:rPr>
      </w:pPr>
    </w:p>
    <w:p w14:paraId="3C5ECD84" w14:textId="04F727F6" w:rsidR="00844882" w:rsidRPr="003943BC" w:rsidRDefault="00476952" w:rsidP="003943BC">
      <w:pPr>
        <w:spacing w:after="0" w:line="276" w:lineRule="auto"/>
        <w:jc w:val="center"/>
        <w:rPr>
          <w:rFonts w:cs="Times New Roman"/>
          <w:b/>
          <w:bCs/>
          <w:sz w:val="22"/>
        </w:rPr>
      </w:pPr>
      <w:r w:rsidRPr="003943BC">
        <w:rPr>
          <w:rFonts w:cs="Times New Roman"/>
          <w:b/>
          <w:bCs/>
          <w:sz w:val="22"/>
        </w:rPr>
        <w:t>Ders</w:t>
      </w:r>
      <w:r w:rsidR="004F2C0D">
        <w:rPr>
          <w:rFonts w:cs="Times New Roman"/>
          <w:b/>
          <w:bCs/>
          <w:sz w:val="22"/>
        </w:rPr>
        <w:t>in Amacı ve Tanımı</w:t>
      </w:r>
    </w:p>
    <w:tbl>
      <w:tblPr>
        <w:tblStyle w:val="TabloKlavuzu"/>
        <w:tblW w:w="0" w:type="auto"/>
        <w:tblInd w:w="-147" w:type="dxa"/>
        <w:tblLook w:val="04A0" w:firstRow="1" w:lastRow="0" w:firstColumn="1" w:lastColumn="0" w:noHBand="0" w:noVBand="1"/>
      </w:tblPr>
      <w:tblGrid>
        <w:gridCol w:w="9209"/>
      </w:tblGrid>
      <w:tr w:rsidR="0076388E" w:rsidRPr="003943BC" w14:paraId="25BC1FAB" w14:textId="77777777" w:rsidTr="003943BC">
        <w:tc>
          <w:tcPr>
            <w:tcW w:w="9209" w:type="dxa"/>
          </w:tcPr>
          <w:p w14:paraId="5B87BBE4" w14:textId="77777777" w:rsidR="00D85E94" w:rsidRDefault="00D85E94" w:rsidP="003943BC">
            <w:pPr>
              <w:spacing w:line="276" w:lineRule="auto"/>
              <w:rPr>
                <w:rFonts w:cs="Times New Roman"/>
                <w:sz w:val="22"/>
              </w:rPr>
            </w:pPr>
          </w:p>
          <w:p w14:paraId="4B4AACF8" w14:textId="77777777" w:rsidR="0018471C" w:rsidRPr="0018471C" w:rsidRDefault="0018471C" w:rsidP="0018471C">
            <w:pPr>
              <w:spacing w:line="276" w:lineRule="auto"/>
              <w:rPr>
                <w:rFonts w:cs="Times New Roman"/>
                <w:sz w:val="22"/>
              </w:rPr>
            </w:pPr>
            <w:r w:rsidRPr="0018471C">
              <w:rPr>
                <w:rFonts w:cs="Times New Roman"/>
                <w:sz w:val="22"/>
              </w:rPr>
              <w:t>Türk edebiyatında 19. yüzyılda edebî türler üzerinde başlayan yenileşme hareketleri doğrudan doğruya metinler üzerinden işlenerek alafrangalık, esaret, kadın hakları gibi belli başlı konular hakkında bilgi edinilmesi amaçlanmaktadır.</w:t>
            </w:r>
          </w:p>
          <w:p w14:paraId="7DFC773E" w14:textId="50EC1A27" w:rsidR="00D85E94" w:rsidRDefault="0018471C" w:rsidP="003943BC">
            <w:pPr>
              <w:spacing w:line="276" w:lineRule="auto"/>
              <w:rPr>
                <w:rFonts w:cs="Times New Roman"/>
                <w:sz w:val="22"/>
              </w:rPr>
            </w:pPr>
            <w:r w:rsidRPr="0018471C">
              <w:rPr>
                <w:rFonts w:cs="Times New Roman"/>
                <w:sz w:val="22"/>
              </w:rPr>
              <w:t>Derste Tanzimat Fermanı’nın ilânından sonra Türk kültür ve edebiyat hayatında başlayan yenilikler ve Türk edebiyatına Batı edebiyatından giren roman, tiyatro vb. yeni türler ele alınmaktadır</w:t>
            </w:r>
            <w:r>
              <w:rPr>
                <w:rFonts w:cs="Times New Roman"/>
                <w:sz w:val="22"/>
              </w:rPr>
              <w:t>.</w:t>
            </w:r>
          </w:p>
          <w:p w14:paraId="7470C82B" w14:textId="121D02AE" w:rsidR="00844882" w:rsidRPr="003943BC" w:rsidRDefault="00D12657" w:rsidP="003943BC">
            <w:pPr>
              <w:spacing w:line="276" w:lineRule="auto"/>
              <w:rPr>
                <w:rFonts w:cs="Times New Roman"/>
                <w:sz w:val="22"/>
              </w:rPr>
            </w:pPr>
            <w:r w:rsidRPr="003943BC">
              <w:rPr>
                <w:rFonts w:cs="Times New Roman"/>
                <w:sz w:val="22"/>
              </w:rPr>
              <w:t xml:space="preserve"> </w:t>
            </w:r>
          </w:p>
        </w:tc>
      </w:tr>
    </w:tbl>
    <w:p w14:paraId="65EF4334" w14:textId="77777777" w:rsidR="003943BC" w:rsidRPr="003943BC" w:rsidRDefault="003943BC" w:rsidP="003943BC">
      <w:pPr>
        <w:spacing w:after="0" w:line="276" w:lineRule="auto"/>
        <w:rPr>
          <w:rFonts w:cs="Times New Roman"/>
          <w:b/>
          <w:bCs/>
          <w:sz w:val="22"/>
        </w:rPr>
      </w:pPr>
    </w:p>
    <w:p w14:paraId="64B88296" w14:textId="77777777" w:rsidR="00D85E94" w:rsidRDefault="00D85E94" w:rsidP="003943BC">
      <w:pPr>
        <w:spacing w:after="0" w:line="276" w:lineRule="auto"/>
        <w:jc w:val="center"/>
        <w:rPr>
          <w:rFonts w:cs="Times New Roman"/>
          <w:b/>
          <w:bCs/>
          <w:sz w:val="22"/>
        </w:rPr>
      </w:pPr>
    </w:p>
    <w:p w14:paraId="04191832" w14:textId="77777777" w:rsidR="00D85E94" w:rsidRDefault="00D85E94" w:rsidP="003943BC">
      <w:pPr>
        <w:spacing w:after="0" w:line="276" w:lineRule="auto"/>
        <w:jc w:val="center"/>
        <w:rPr>
          <w:rFonts w:cs="Times New Roman"/>
          <w:b/>
          <w:bCs/>
          <w:sz w:val="22"/>
        </w:rPr>
      </w:pPr>
    </w:p>
    <w:p w14:paraId="17FEE0D0" w14:textId="6D9E3534" w:rsidR="00D85E94" w:rsidRDefault="00D85E94" w:rsidP="004F2C0D">
      <w:pPr>
        <w:spacing w:after="0" w:line="276" w:lineRule="auto"/>
        <w:jc w:val="center"/>
        <w:rPr>
          <w:rFonts w:cs="Times New Roman"/>
          <w:b/>
          <w:bCs/>
          <w:sz w:val="22"/>
        </w:rPr>
      </w:pPr>
      <w:r>
        <w:rPr>
          <w:rFonts w:cs="Times New Roman"/>
          <w:b/>
          <w:bCs/>
          <w:sz w:val="22"/>
        </w:rPr>
        <w:t>Ders</w:t>
      </w:r>
      <w:r w:rsidR="004F2C0D">
        <w:rPr>
          <w:rFonts w:cs="Times New Roman"/>
          <w:b/>
          <w:bCs/>
          <w:sz w:val="22"/>
        </w:rPr>
        <w:t>in Öğrenme Çıktıları</w:t>
      </w:r>
    </w:p>
    <w:p w14:paraId="59CFBE4C" w14:textId="77777777" w:rsidR="00D85E94" w:rsidRDefault="00D85E94" w:rsidP="003943BC">
      <w:pPr>
        <w:spacing w:after="0" w:line="276" w:lineRule="auto"/>
        <w:jc w:val="center"/>
        <w:rPr>
          <w:rFonts w:cs="Times New Roman"/>
          <w:b/>
          <w:bCs/>
          <w:sz w:val="22"/>
        </w:rPr>
      </w:pPr>
    </w:p>
    <w:tbl>
      <w:tblPr>
        <w:tblStyle w:val="TabloKlavuzu"/>
        <w:tblW w:w="0" w:type="auto"/>
        <w:tblLook w:val="04A0" w:firstRow="1" w:lastRow="0" w:firstColumn="1" w:lastColumn="0" w:noHBand="0" w:noVBand="1"/>
      </w:tblPr>
      <w:tblGrid>
        <w:gridCol w:w="9062"/>
      </w:tblGrid>
      <w:tr w:rsidR="00D85E94" w14:paraId="6D9E7BB4" w14:textId="77777777" w:rsidTr="00D85E94">
        <w:tc>
          <w:tcPr>
            <w:tcW w:w="9062" w:type="dxa"/>
          </w:tcPr>
          <w:p w14:paraId="7A859192" w14:textId="77777777" w:rsidR="00D85E94" w:rsidRDefault="00D85E94" w:rsidP="003943BC">
            <w:pPr>
              <w:spacing w:line="276" w:lineRule="auto"/>
              <w:jc w:val="center"/>
              <w:rPr>
                <w:rFonts w:cs="Times New Roman"/>
                <w:b/>
                <w:bCs/>
                <w:sz w:val="22"/>
              </w:rPr>
            </w:pPr>
          </w:p>
          <w:p w14:paraId="2A7C0F32" w14:textId="77777777" w:rsidR="0018471C" w:rsidRPr="0018471C" w:rsidRDefault="0018471C" w:rsidP="0018471C">
            <w:pPr>
              <w:spacing w:line="276" w:lineRule="auto"/>
              <w:rPr>
                <w:rFonts w:cs="Times New Roman"/>
                <w:b/>
                <w:bCs/>
                <w:sz w:val="22"/>
              </w:rPr>
            </w:pPr>
            <w:r w:rsidRPr="0018471C">
              <w:rPr>
                <w:rFonts w:cs="Times New Roman"/>
                <w:bCs/>
                <w:sz w:val="22"/>
              </w:rPr>
              <w:t>• Çıktı 1:</w:t>
            </w:r>
            <w:r w:rsidRPr="0018471C">
              <w:rPr>
                <w:rFonts w:cs="Times New Roman"/>
                <w:b/>
                <w:bCs/>
                <w:sz w:val="22"/>
              </w:rPr>
              <w:t xml:space="preserve"> Batı edebiyatlarından yapılan ilk tercümeleri öğrenirler.</w:t>
            </w:r>
          </w:p>
          <w:p w14:paraId="745FB499" w14:textId="77777777" w:rsidR="0018471C" w:rsidRPr="0018471C" w:rsidRDefault="0018471C" w:rsidP="0018471C">
            <w:pPr>
              <w:spacing w:line="276" w:lineRule="auto"/>
              <w:rPr>
                <w:rFonts w:cs="Times New Roman"/>
                <w:b/>
                <w:bCs/>
                <w:sz w:val="22"/>
              </w:rPr>
            </w:pPr>
            <w:r w:rsidRPr="0018471C">
              <w:rPr>
                <w:rFonts w:cs="Times New Roman"/>
                <w:bCs/>
                <w:sz w:val="22"/>
              </w:rPr>
              <w:t>• Çıktı 2:</w:t>
            </w:r>
            <w:r w:rsidRPr="0018471C">
              <w:rPr>
                <w:rFonts w:cs="Times New Roman"/>
                <w:b/>
                <w:bCs/>
                <w:sz w:val="22"/>
              </w:rPr>
              <w:t xml:space="preserve"> Tanzimat edebiyatının ilk dönem edebî şahsiyetlerinin Türk şiirinde gerçekleştirdiği yenilikleri öğrenirler.</w:t>
            </w:r>
          </w:p>
          <w:p w14:paraId="16A03DB5" w14:textId="77777777" w:rsidR="0018471C" w:rsidRPr="0018471C" w:rsidRDefault="0018471C" w:rsidP="0018471C">
            <w:pPr>
              <w:spacing w:line="276" w:lineRule="auto"/>
              <w:rPr>
                <w:rFonts w:cs="Times New Roman"/>
                <w:b/>
                <w:bCs/>
                <w:sz w:val="22"/>
              </w:rPr>
            </w:pPr>
            <w:r w:rsidRPr="0018471C">
              <w:rPr>
                <w:rFonts w:cs="Times New Roman"/>
                <w:bCs/>
                <w:sz w:val="22"/>
              </w:rPr>
              <w:t>• Çıktı 3:</w:t>
            </w:r>
            <w:r w:rsidRPr="0018471C">
              <w:rPr>
                <w:rFonts w:cs="Times New Roman"/>
                <w:b/>
                <w:bCs/>
                <w:sz w:val="22"/>
              </w:rPr>
              <w:t xml:space="preserve"> Metinler üzerinden Tanzimat devrinin başlıca kültürel problemlerini ele alırlar.</w:t>
            </w:r>
          </w:p>
          <w:p w14:paraId="1C6C006E" w14:textId="77777777" w:rsidR="0018471C" w:rsidRPr="0018471C" w:rsidRDefault="0018471C" w:rsidP="0018471C">
            <w:pPr>
              <w:spacing w:line="276" w:lineRule="auto"/>
              <w:rPr>
                <w:rFonts w:cs="Times New Roman"/>
                <w:b/>
                <w:bCs/>
                <w:sz w:val="22"/>
              </w:rPr>
            </w:pPr>
            <w:r w:rsidRPr="0018471C">
              <w:rPr>
                <w:rFonts w:cs="Times New Roman"/>
                <w:bCs/>
                <w:sz w:val="22"/>
              </w:rPr>
              <w:t>• Çıktı 4:</w:t>
            </w:r>
            <w:r w:rsidRPr="0018471C">
              <w:rPr>
                <w:rFonts w:cs="Times New Roman"/>
                <w:b/>
                <w:bCs/>
                <w:sz w:val="22"/>
              </w:rPr>
              <w:t xml:space="preserve"> Yenileşme dönemi Türk şiirinde başlıca konuları değerlendirirler.</w:t>
            </w:r>
          </w:p>
          <w:p w14:paraId="76592DDC" w14:textId="77777777" w:rsidR="0018471C" w:rsidRPr="0018471C" w:rsidRDefault="0018471C" w:rsidP="0018471C">
            <w:pPr>
              <w:spacing w:line="276" w:lineRule="auto"/>
              <w:rPr>
                <w:rFonts w:cs="Times New Roman"/>
                <w:b/>
                <w:bCs/>
                <w:sz w:val="22"/>
              </w:rPr>
            </w:pPr>
            <w:r w:rsidRPr="0018471C">
              <w:rPr>
                <w:rFonts w:cs="Times New Roman"/>
                <w:bCs/>
                <w:sz w:val="22"/>
              </w:rPr>
              <w:t>• Çıktı 5:</w:t>
            </w:r>
            <w:r w:rsidRPr="0018471C">
              <w:rPr>
                <w:rFonts w:cs="Times New Roman"/>
                <w:b/>
                <w:bCs/>
                <w:sz w:val="22"/>
              </w:rPr>
              <w:t xml:space="preserve"> Batıdan giren roman türünün ne olduğunu kavrarlar. Tanzimat devri romancılarının ele aldıkları başlıca meseleleri öğrenirler.</w:t>
            </w:r>
          </w:p>
          <w:p w14:paraId="51E5DE51" w14:textId="56415013" w:rsidR="00D85E94" w:rsidRPr="00D85E94" w:rsidRDefault="0018471C" w:rsidP="0018471C">
            <w:pPr>
              <w:spacing w:line="276" w:lineRule="auto"/>
              <w:rPr>
                <w:rFonts w:cs="Times New Roman"/>
                <w:b/>
                <w:bCs/>
                <w:sz w:val="22"/>
              </w:rPr>
            </w:pPr>
            <w:r w:rsidRPr="0018471C">
              <w:rPr>
                <w:rFonts w:cs="Times New Roman"/>
                <w:bCs/>
                <w:sz w:val="22"/>
              </w:rPr>
              <w:t>• Çıktı 6:</w:t>
            </w:r>
            <w:r w:rsidRPr="0018471C">
              <w:rPr>
                <w:rFonts w:cs="Times New Roman"/>
                <w:b/>
                <w:bCs/>
                <w:sz w:val="22"/>
              </w:rPr>
              <w:t xml:space="preserve"> Servet-i </w:t>
            </w:r>
            <w:proofErr w:type="spellStart"/>
            <w:r w:rsidRPr="0018471C">
              <w:rPr>
                <w:rFonts w:cs="Times New Roman"/>
                <w:b/>
                <w:bCs/>
                <w:sz w:val="22"/>
              </w:rPr>
              <w:t>Fünun</w:t>
            </w:r>
            <w:proofErr w:type="spellEnd"/>
            <w:r w:rsidRPr="0018471C">
              <w:rPr>
                <w:rFonts w:cs="Times New Roman"/>
                <w:b/>
                <w:bCs/>
                <w:sz w:val="22"/>
              </w:rPr>
              <w:t xml:space="preserve"> devri şiir ve roman anlayışının ne olduğunu öğrenirler.</w:t>
            </w:r>
          </w:p>
          <w:p w14:paraId="25FDDBA0" w14:textId="77777777" w:rsidR="00D85E94" w:rsidRDefault="00D85E94" w:rsidP="003943BC">
            <w:pPr>
              <w:spacing w:line="276" w:lineRule="auto"/>
              <w:jc w:val="center"/>
              <w:rPr>
                <w:rFonts w:cs="Times New Roman"/>
                <w:b/>
                <w:bCs/>
                <w:sz w:val="22"/>
              </w:rPr>
            </w:pPr>
          </w:p>
          <w:p w14:paraId="0E7DA21A" w14:textId="77777777" w:rsidR="00D85E94" w:rsidRDefault="00D85E94" w:rsidP="003943BC">
            <w:pPr>
              <w:spacing w:line="276" w:lineRule="auto"/>
              <w:jc w:val="center"/>
              <w:rPr>
                <w:rFonts w:cs="Times New Roman"/>
                <w:b/>
                <w:bCs/>
                <w:sz w:val="22"/>
              </w:rPr>
            </w:pPr>
          </w:p>
          <w:p w14:paraId="669552F0" w14:textId="77777777" w:rsidR="00D85E94" w:rsidRDefault="00D85E94" w:rsidP="003943BC">
            <w:pPr>
              <w:spacing w:line="276" w:lineRule="auto"/>
              <w:jc w:val="center"/>
              <w:rPr>
                <w:rFonts w:cs="Times New Roman"/>
                <w:b/>
                <w:bCs/>
                <w:sz w:val="22"/>
              </w:rPr>
            </w:pPr>
          </w:p>
          <w:p w14:paraId="3301F847" w14:textId="77777777" w:rsidR="00D85E94" w:rsidRDefault="00D85E94" w:rsidP="003943BC">
            <w:pPr>
              <w:spacing w:line="276" w:lineRule="auto"/>
              <w:jc w:val="center"/>
              <w:rPr>
                <w:rFonts w:cs="Times New Roman"/>
                <w:b/>
                <w:bCs/>
                <w:sz w:val="22"/>
              </w:rPr>
            </w:pPr>
          </w:p>
        </w:tc>
      </w:tr>
    </w:tbl>
    <w:p w14:paraId="30AA2C78" w14:textId="77777777" w:rsidR="00D85E94" w:rsidRDefault="00D85E94" w:rsidP="003943BC">
      <w:pPr>
        <w:spacing w:after="0" w:line="276" w:lineRule="auto"/>
        <w:jc w:val="center"/>
        <w:rPr>
          <w:rFonts w:cs="Times New Roman"/>
          <w:b/>
          <w:bCs/>
          <w:sz w:val="22"/>
        </w:rPr>
      </w:pPr>
    </w:p>
    <w:p w14:paraId="206DCA9C" w14:textId="77777777" w:rsidR="00D85E94" w:rsidRDefault="00D85E94" w:rsidP="003943BC">
      <w:pPr>
        <w:spacing w:after="0" w:line="276" w:lineRule="auto"/>
        <w:jc w:val="center"/>
        <w:rPr>
          <w:rFonts w:cs="Times New Roman"/>
          <w:b/>
          <w:bCs/>
          <w:sz w:val="22"/>
        </w:rPr>
      </w:pPr>
    </w:p>
    <w:p w14:paraId="0C16C602" w14:textId="77777777" w:rsidR="00D85E94" w:rsidRDefault="00D85E94" w:rsidP="003943BC">
      <w:pPr>
        <w:spacing w:after="0" w:line="276" w:lineRule="auto"/>
        <w:jc w:val="center"/>
        <w:rPr>
          <w:rFonts w:cs="Times New Roman"/>
          <w:b/>
          <w:bCs/>
          <w:sz w:val="22"/>
        </w:rPr>
      </w:pPr>
    </w:p>
    <w:p w14:paraId="4E8A672F" w14:textId="280344A9" w:rsidR="0076388E" w:rsidRPr="003943BC" w:rsidRDefault="00476952" w:rsidP="003943BC">
      <w:pPr>
        <w:spacing w:after="0" w:line="276" w:lineRule="auto"/>
        <w:jc w:val="center"/>
        <w:rPr>
          <w:rFonts w:cs="Times New Roman"/>
          <w:b/>
          <w:bCs/>
          <w:sz w:val="22"/>
        </w:rPr>
      </w:pPr>
      <w:r w:rsidRPr="003943BC">
        <w:rPr>
          <w:rFonts w:cs="Times New Roman"/>
          <w:b/>
          <w:bCs/>
          <w:sz w:val="22"/>
        </w:rPr>
        <w:t xml:space="preserve">Dersin </w:t>
      </w:r>
      <w:r w:rsidR="00844882" w:rsidRPr="003943BC">
        <w:rPr>
          <w:rFonts w:cs="Times New Roman"/>
          <w:b/>
          <w:bCs/>
          <w:sz w:val="22"/>
        </w:rPr>
        <w:t>Ölç</w:t>
      </w:r>
      <w:r w:rsidR="0062767E" w:rsidRPr="003943BC">
        <w:rPr>
          <w:rFonts w:cs="Times New Roman"/>
          <w:b/>
          <w:bCs/>
          <w:sz w:val="22"/>
        </w:rPr>
        <w:t>m</w:t>
      </w:r>
      <w:r w:rsidR="00844882" w:rsidRPr="003943BC">
        <w:rPr>
          <w:rFonts w:cs="Times New Roman"/>
          <w:b/>
          <w:bCs/>
          <w:sz w:val="22"/>
        </w:rPr>
        <w:t>e-Değerlendirmesi</w:t>
      </w:r>
      <w:r w:rsidRPr="003943BC">
        <w:rPr>
          <w:rFonts w:cs="Times New Roman"/>
          <w:b/>
          <w:bCs/>
          <w:sz w:val="22"/>
        </w:rPr>
        <w:t xml:space="preserve"> ve Gereklilikleri </w:t>
      </w:r>
    </w:p>
    <w:tbl>
      <w:tblPr>
        <w:tblStyle w:val="TabloKlavuzu"/>
        <w:tblW w:w="9067" w:type="dxa"/>
        <w:tblLook w:val="04A0" w:firstRow="1" w:lastRow="0" w:firstColumn="1" w:lastColumn="0" w:noHBand="0" w:noVBand="1"/>
      </w:tblPr>
      <w:tblGrid>
        <w:gridCol w:w="9067"/>
      </w:tblGrid>
      <w:tr w:rsidR="0076388E" w:rsidRPr="003943BC" w14:paraId="1ADF3E37" w14:textId="77777777" w:rsidTr="003943BC">
        <w:trPr>
          <w:trHeight w:val="246"/>
        </w:trPr>
        <w:tc>
          <w:tcPr>
            <w:tcW w:w="9067" w:type="dxa"/>
          </w:tcPr>
          <w:p w14:paraId="282A6ABB" w14:textId="77777777" w:rsidR="0018471C" w:rsidRDefault="0018471C" w:rsidP="0018471C">
            <w:pPr>
              <w:pStyle w:val="Default"/>
              <w:jc w:val="both"/>
              <w:rPr>
                <w:rFonts w:cstheme="minorBidi"/>
                <w:color w:val="auto"/>
              </w:rPr>
            </w:pPr>
          </w:p>
          <w:p w14:paraId="7E4D4B4A" w14:textId="766983AC" w:rsidR="0018471C" w:rsidRDefault="0018471C" w:rsidP="0018471C">
            <w:pPr>
              <w:pStyle w:val="Default"/>
              <w:numPr>
                <w:ilvl w:val="0"/>
                <w:numId w:val="9"/>
              </w:numPr>
              <w:jc w:val="both"/>
              <w:rPr>
                <w:rFonts w:ascii="Times New Roman" w:hAnsi="Times New Roman" w:cs="Times New Roman"/>
                <w:sz w:val="22"/>
                <w:szCs w:val="22"/>
              </w:rPr>
            </w:pPr>
            <w:r>
              <w:rPr>
                <w:rFonts w:cstheme="minorBidi"/>
                <w:sz w:val="22"/>
                <w:szCs w:val="22"/>
              </w:rPr>
              <w:t></w:t>
            </w:r>
            <w:r>
              <w:rPr>
                <w:rFonts w:ascii="Times New Roman" w:hAnsi="Times New Roman" w:cs="Times New Roman"/>
                <w:sz w:val="22"/>
                <w:szCs w:val="22"/>
              </w:rPr>
              <w:t xml:space="preserve">A. </w:t>
            </w:r>
            <w:r>
              <w:rPr>
                <w:rFonts w:ascii="Times New Roman" w:hAnsi="Times New Roman" w:cs="Times New Roman"/>
                <w:b/>
                <w:bCs/>
                <w:sz w:val="22"/>
                <w:szCs w:val="22"/>
              </w:rPr>
              <w:t xml:space="preserve">Ara Sınav </w:t>
            </w:r>
            <w:r>
              <w:rPr>
                <w:rFonts w:ascii="Times New Roman" w:hAnsi="Times New Roman" w:cs="Times New Roman"/>
                <w:sz w:val="22"/>
                <w:szCs w:val="22"/>
              </w:rPr>
              <w:t xml:space="preserve">(40 puan): (%40) </w:t>
            </w:r>
          </w:p>
          <w:p w14:paraId="764E6165" w14:textId="48ED452F" w:rsidR="0018471C" w:rsidRDefault="0018471C" w:rsidP="0018471C">
            <w:pPr>
              <w:pStyle w:val="Default"/>
              <w:numPr>
                <w:ilvl w:val="0"/>
                <w:numId w:val="9"/>
              </w:numPr>
              <w:jc w:val="both"/>
              <w:rPr>
                <w:rFonts w:ascii="Times New Roman" w:hAnsi="Times New Roman" w:cs="Times New Roman"/>
                <w:sz w:val="22"/>
                <w:szCs w:val="22"/>
              </w:rPr>
            </w:pPr>
            <w:r>
              <w:rPr>
                <w:rFonts w:ascii="Times New Roman" w:hAnsi="Times New Roman" w:cs="Times New Roman"/>
                <w:sz w:val="22"/>
                <w:szCs w:val="22"/>
              </w:rPr>
              <w:t xml:space="preserve"> B. </w:t>
            </w:r>
            <w:r>
              <w:rPr>
                <w:rFonts w:ascii="Times New Roman" w:hAnsi="Times New Roman" w:cs="Times New Roman"/>
                <w:b/>
                <w:bCs/>
                <w:sz w:val="22"/>
                <w:szCs w:val="22"/>
              </w:rPr>
              <w:t xml:space="preserve">Final Sınavı </w:t>
            </w:r>
            <w:r>
              <w:rPr>
                <w:rFonts w:ascii="Times New Roman" w:hAnsi="Times New Roman" w:cs="Times New Roman"/>
                <w:sz w:val="22"/>
                <w:szCs w:val="22"/>
              </w:rPr>
              <w:t xml:space="preserve">(60 puan): (%60) </w:t>
            </w:r>
          </w:p>
          <w:p w14:paraId="37FB6849" w14:textId="77777777" w:rsidR="0018471C" w:rsidRDefault="0018471C" w:rsidP="0018471C">
            <w:pPr>
              <w:pStyle w:val="Default"/>
              <w:jc w:val="both"/>
              <w:rPr>
                <w:rFonts w:ascii="Times New Roman" w:hAnsi="Times New Roman" w:cs="Times New Roman"/>
                <w:sz w:val="22"/>
                <w:szCs w:val="22"/>
              </w:rPr>
            </w:pPr>
          </w:p>
          <w:p w14:paraId="7967B6DD" w14:textId="23AB1C4D" w:rsidR="0026540E" w:rsidRPr="003943BC" w:rsidRDefault="0018471C" w:rsidP="0018471C">
            <w:pPr>
              <w:spacing w:line="276" w:lineRule="auto"/>
              <w:rPr>
                <w:rFonts w:cs="Times New Roman"/>
                <w:sz w:val="22"/>
              </w:rPr>
            </w:pPr>
            <w:r>
              <w:rPr>
                <w:rFonts w:cs="Times New Roman"/>
                <w:sz w:val="22"/>
              </w:rPr>
              <w:t xml:space="preserve">Harf Notu Değerlendirmesi </w:t>
            </w:r>
            <w:r>
              <w:rPr>
                <w:rFonts w:cs="Times New Roman"/>
                <w:b/>
                <w:bCs/>
                <w:sz w:val="22"/>
              </w:rPr>
              <w:t xml:space="preserve">100 </w:t>
            </w:r>
            <w:r>
              <w:rPr>
                <w:rFonts w:cs="Times New Roman"/>
                <w:sz w:val="22"/>
              </w:rPr>
              <w:t xml:space="preserve">Puan Üzerindendir. </w:t>
            </w:r>
          </w:p>
        </w:tc>
      </w:tr>
      <w:tr w:rsidR="00844882" w:rsidRPr="003943BC" w14:paraId="5738451E" w14:textId="77777777" w:rsidTr="003943BC">
        <w:trPr>
          <w:trHeight w:val="6291"/>
        </w:trPr>
        <w:tc>
          <w:tcPr>
            <w:tcW w:w="9067" w:type="dxa"/>
          </w:tcPr>
          <w:p w14:paraId="1D729BC0" w14:textId="77777777" w:rsidR="00C9586B" w:rsidRPr="003943BC" w:rsidRDefault="00C9586B" w:rsidP="003943BC">
            <w:pPr>
              <w:spacing w:line="276" w:lineRule="auto"/>
              <w:jc w:val="center"/>
              <w:rPr>
                <w:rFonts w:cs="Times New Roman"/>
                <w:b/>
                <w:bCs/>
                <w:sz w:val="22"/>
              </w:rPr>
            </w:pPr>
            <w:r w:rsidRPr="003943BC">
              <w:rPr>
                <w:rFonts w:cs="Times New Roman"/>
                <w:b/>
                <w:sz w:val="22"/>
              </w:rPr>
              <w:lastRenderedPageBreak/>
              <w:t>Ders Politikaları</w:t>
            </w:r>
          </w:p>
          <w:p w14:paraId="1776BFA1" w14:textId="77777777" w:rsidR="00844882" w:rsidRPr="003943BC" w:rsidRDefault="00844882" w:rsidP="003943BC">
            <w:pPr>
              <w:spacing w:line="276" w:lineRule="auto"/>
              <w:rPr>
                <w:rFonts w:cs="Times New Roman"/>
                <w:b/>
                <w:sz w:val="22"/>
              </w:rPr>
            </w:pPr>
            <w:r w:rsidRPr="003943BC">
              <w:rPr>
                <w:rFonts w:cs="Times New Roman"/>
                <w:b/>
                <w:sz w:val="22"/>
              </w:rPr>
              <w:t xml:space="preserve">İntihal: </w:t>
            </w:r>
          </w:p>
          <w:p w14:paraId="41A25396" w14:textId="77777777" w:rsidR="00844882" w:rsidRPr="003943BC" w:rsidRDefault="00844882" w:rsidP="003943BC">
            <w:pPr>
              <w:spacing w:line="276" w:lineRule="auto"/>
              <w:rPr>
                <w:rFonts w:cs="Times New Roman"/>
                <w:bCs/>
                <w:sz w:val="22"/>
              </w:rPr>
            </w:pPr>
            <w:r w:rsidRPr="003943BC">
              <w:rPr>
                <w:rFonts w:cs="Times New Roman"/>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314AF93A" w14:textId="2447FD37" w:rsidR="0062767E" w:rsidRPr="003943BC" w:rsidRDefault="00844882" w:rsidP="003943BC">
            <w:pPr>
              <w:spacing w:line="276" w:lineRule="auto"/>
              <w:rPr>
                <w:rFonts w:cs="Times New Roman"/>
                <w:bCs/>
                <w:sz w:val="22"/>
              </w:rPr>
            </w:pPr>
            <w:r w:rsidRPr="003943BC">
              <w:rPr>
                <w:rFonts w:cs="Times New Roman"/>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66440EB0" w14:textId="23BFEB92" w:rsidR="00267F55" w:rsidRPr="003943BC" w:rsidRDefault="00267F55" w:rsidP="003943BC">
            <w:pPr>
              <w:spacing w:line="276" w:lineRule="auto"/>
              <w:rPr>
                <w:rFonts w:cs="Times New Roman"/>
                <w:bCs/>
                <w:sz w:val="22"/>
              </w:rPr>
            </w:pPr>
            <w:r w:rsidRPr="003943BC">
              <w:rPr>
                <w:rFonts w:cs="Times New Roman"/>
                <w:bCs/>
                <w:sz w:val="22"/>
              </w:rPr>
              <w:t>Bu kapsamda,</w:t>
            </w:r>
            <w:r w:rsidR="0062767E" w:rsidRPr="003943BC">
              <w:rPr>
                <w:rFonts w:cs="Times New Roman"/>
                <w:bCs/>
                <w:sz w:val="22"/>
              </w:rPr>
              <w:t xml:space="preserve"> </w:t>
            </w:r>
            <w:r w:rsidRPr="003943BC">
              <w:rPr>
                <w:rFonts w:cs="Times New Roman"/>
                <w:bCs/>
                <w:sz w:val="22"/>
              </w:rPr>
              <w:t xml:space="preserve">dersin </w:t>
            </w:r>
            <w:r w:rsidR="0062767E" w:rsidRPr="003943BC">
              <w:rPr>
                <w:rFonts w:cs="Times New Roman"/>
                <w:bCs/>
                <w:sz w:val="22"/>
              </w:rPr>
              <w:t xml:space="preserve">herhangi bir gerekliliğinde yapay zekâ uygulamaları da intihal kapsamında değerlendirilecektir. </w:t>
            </w:r>
            <w:r w:rsidRPr="003943BC">
              <w:rPr>
                <w:rFonts w:cs="Times New Roman"/>
                <w:bCs/>
                <w:sz w:val="22"/>
              </w:rPr>
              <w:t xml:space="preserve">Makalelerin ya da kitapların çevrimiçi ortamda bulunabilecek özet, yorum; ya da çeşitli uygulamalar vasıtasıyla oluşturulacak özetlerini kullanmak intihal kapsamında değerlendirilir. </w:t>
            </w:r>
          </w:p>
          <w:p w14:paraId="5281EFCA" w14:textId="54FBFAA3" w:rsidR="00844882" w:rsidRPr="003943BC" w:rsidRDefault="00844882" w:rsidP="003943BC">
            <w:pPr>
              <w:spacing w:line="276" w:lineRule="auto"/>
              <w:rPr>
                <w:rFonts w:cs="Times New Roman"/>
                <w:b/>
                <w:bCs/>
                <w:sz w:val="22"/>
              </w:rPr>
            </w:pPr>
            <w:r w:rsidRPr="003943BC">
              <w:rPr>
                <w:rFonts w:cs="Times New Roman"/>
                <w:b/>
                <w:bCs/>
                <w:sz w:val="22"/>
              </w:rPr>
              <w:t xml:space="preserve">Derse Katılım ve Yoklama: </w:t>
            </w:r>
          </w:p>
          <w:p w14:paraId="5670BD5C" w14:textId="343C2772" w:rsidR="00DE475B" w:rsidRPr="003943BC" w:rsidRDefault="00844882" w:rsidP="003943BC">
            <w:pPr>
              <w:spacing w:line="276" w:lineRule="auto"/>
              <w:rPr>
                <w:rFonts w:cs="Times New Roman"/>
                <w:sz w:val="22"/>
              </w:rPr>
            </w:pPr>
            <w:r w:rsidRPr="003943BC">
              <w:rPr>
                <w:rFonts w:cs="Times New Roman"/>
                <w:sz w:val="22"/>
              </w:rPr>
              <w:t xml:space="preserve">Ders katılım zorunludur. </w:t>
            </w:r>
            <w:r w:rsidR="0062767E" w:rsidRPr="003943BC">
              <w:rPr>
                <w:rFonts w:cs="Times New Roman"/>
                <w:sz w:val="22"/>
              </w:rPr>
              <w:t xml:space="preserve">Toplamda 3 derse mazeret göstermeden katılmayan öğrenciler dersten kalma notu </w:t>
            </w:r>
            <w:r w:rsidR="00924FCE" w:rsidRPr="003943BC">
              <w:rPr>
                <w:rFonts w:cs="Times New Roman"/>
                <w:sz w:val="22"/>
              </w:rPr>
              <w:t xml:space="preserve">(FF) </w:t>
            </w:r>
            <w:r w:rsidR="0062767E" w:rsidRPr="003943BC">
              <w:rPr>
                <w:rFonts w:cs="Times New Roman"/>
                <w:sz w:val="22"/>
              </w:rPr>
              <w:t xml:space="preserve">alır. Ders katılımı, derse gelip gitmeyi değil, ders boyunca sınıfta kalmayı gerektirir. Sınıf yoklaması dersin sonunda alınır. </w:t>
            </w:r>
          </w:p>
          <w:p w14:paraId="2FA7E63B" w14:textId="3C2AE766" w:rsidR="0062767E" w:rsidRPr="003943BC" w:rsidRDefault="0062767E" w:rsidP="003943BC">
            <w:pPr>
              <w:spacing w:line="276" w:lineRule="auto"/>
              <w:rPr>
                <w:rFonts w:cs="Times New Roman"/>
                <w:sz w:val="22"/>
              </w:rPr>
            </w:pPr>
            <w:r w:rsidRPr="003943BC">
              <w:rPr>
                <w:rFonts w:cs="Times New Roman"/>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3E99A5E9" w14:textId="201CEE41" w:rsidR="00DE475B" w:rsidRPr="003943BC" w:rsidRDefault="00DE475B" w:rsidP="003943BC">
      <w:pPr>
        <w:spacing w:after="0" w:line="276" w:lineRule="auto"/>
        <w:ind w:left="993" w:hanging="993"/>
        <w:jc w:val="center"/>
        <w:rPr>
          <w:rFonts w:cs="Times New Roman"/>
          <w:i/>
          <w:iCs/>
          <w:sz w:val="22"/>
        </w:rPr>
      </w:pPr>
      <w:r w:rsidRPr="003943BC">
        <w:rPr>
          <w:rFonts w:cs="Times New Roman"/>
          <w:i/>
          <w:iCs/>
          <w:sz w:val="22"/>
        </w:rPr>
        <w:br w:type="page"/>
      </w:r>
    </w:p>
    <w:p w14:paraId="20309B8F" w14:textId="4214732F" w:rsidR="00700C66" w:rsidRPr="003943BC" w:rsidRDefault="00DE475B" w:rsidP="003943BC">
      <w:pPr>
        <w:spacing w:after="0" w:line="276" w:lineRule="auto"/>
        <w:jc w:val="center"/>
        <w:rPr>
          <w:rFonts w:cs="Times New Roman"/>
          <w:b/>
          <w:bCs/>
          <w:sz w:val="22"/>
        </w:rPr>
      </w:pPr>
      <w:r w:rsidRPr="003943BC">
        <w:rPr>
          <w:rFonts w:cs="Times New Roman"/>
          <w:b/>
          <w:bCs/>
          <w:sz w:val="22"/>
        </w:rPr>
        <w:lastRenderedPageBreak/>
        <w:t>HAFTALIK DERS İZLENCESİ</w:t>
      </w:r>
    </w:p>
    <w:p w14:paraId="68EBC9CE" w14:textId="77777777" w:rsidR="00D85E94" w:rsidRDefault="00D85E94" w:rsidP="003943BC">
      <w:pPr>
        <w:spacing w:after="0" w:line="276" w:lineRule="auto"/>
        <w:jc w:val="center"/>
        <w:rPr>
          <w:rFonts w:cs="Times New Roman"/>
          <w:b/>
          <w:bCs/>
          <w:sz w:val="22"/>
        </w:rPr>
      </w:pPr>
    </w:p>
    <w:p w14:paraId="0F181C34" w14:textId="77777777" w:rsidR="00D85E94" w:rsidRDefault="00D85E94" w:rsidP="003943BC">
      <w:pPr>
        <w:spacing w:after="0" w:line="276" w:lineRule="auto"/>
        <w:rPr>
          <w:rFonts w:cs="Times New Roman"/>
          <w:b/>
          <w:bCs/>
          <w:sz w:val="22"/>
          <w:u w:val="single"/>
        </w:rPr>
      </w:pPr>
    </w:p>
    <w:p w14:paraId="5C847FD8" w14:textId="77777777" w:rsidR="00D85E94" w:rsidRPr="003943BC" w:rsidRDefault="00D85E94" w:rsidP="003943BC">
      <w:pPr>
        <w:spacing w:after="0" w:line="276" w:lineRule="auto"/>
        <w:rPr>
          <w:rFonts w:cs="Times New Roman"/>
          <w:b/>
          <w:bCs/>
          <w:sz w:val="22"/>
          <w:u w:val="single"/>
        </w:rPr>
      </w:pPr>
    </w:p>
    <w:tbl>
      <w:tblPr>
        <w:tblStyle w:val="TabloKlavuzu"/>
        <w:tblW w:w="8784" w:type="dxa"/>
        <w:tblLook w:val="04A0" w:firstRow="1" w:lastRow="0" w:firstColumn="1" w:lastColumn="0" w:noHBand="0" w:noVBand="1"/>
      </w:tblPr>
      <w:tblGrid>
        <w:gridCol w:w="8784"/>
      </w:tblGrid>
      <w:tr w:rsidR="0076388E" w:rsidRPr="003943BC" w14:paraId="3C9E851C" w14:textId="77777777" w:rsidTr="003943BC">
        <w:tc>
          <w:tcPr>
            <w:tcW w:w="8784" w:type="dxa"/>
          </w:tcPr>
          <w:p w14:paraId="7315956C" w14:textId="77777777" w:rsidR="0018471C" w:rsidRDefault="00DE475B" w:rsidP="0018471C">
            <w:pPr>
              <w:spacing w:line="276" w:lineRule="auto"/>
              <w:rPr>
                <w:rFonts w:ascii="Maiola" w:hAnsi="Maiola" w:cs="Times New Roman"/>
                <w:b/>
                <w:bCs/>
                <w:sz w:val="22"/>
              </w:rPr>
            </w:pPr>
            <w:r w:rsidRPr="003943BC">
              <w:rPr>
                <w:rFonts w:ascii="Maiola" w:hAnsi="Maiola" w:cs="Times New Roman"/>
                <w:b/>
                <w:bCs/>
                <w:sz w:val="22"/>
              </w:rPr>
              <w:t>Hafta</w:t>
            </w:r>
            <w:r w:rsidR="0076388E" w:rsidRPr="003943BC">
              <w:rPr>
                <w:rFonts w:ascii="Maiola" w:hAnsi="Maiola" w:cs="Times New Roman"/>
                <w:b/>
                <w:bCs/>
                <w:sz w:val="22"/>
              </w:rPr>
              <w:t xml:space="preserve"> 1</w:t>
            </w:r>
            <w:r w:rsidR="002F5A57" w:rsidRPr="003943BC">
              <w:rPr>
                <w:rFonts w:ascii="Maiola" w:hAnsi="Maiola" w:cs="Times New Roman"/>
                <w:b/>
                <w:bCs/>
                <w:sz w:val="22"/>
              </w:rPr>
              <w:t xml:space="preserve"> </w:t>
            </w:r>
          </w:p>
          <w:p w14:paraId="49DEB0A8" w14:textId="18B2505A" w:rsidR="0018471C" w:rsidRDefault="0018471C" w:rsidP="0018471C">
            <w:pPr>
              <w:spacing w:line="276" w:lineRule="auto"/>
              <w:rPr>
                <w:rFonts w:ascii="Maiola" w:hAnsi="Maiola" w:cs="Times New Roman"/>
                <w:bCs/>
                <w:sz w:val="22"/>
              </w:rPr>
            </w:pPr>
            <w:r w:rsidRPr="0018471C">
              <w:rPr>
                <w:rFonts w:ascii="Maiola" w:hAnsi="Maiola" w:cs="Times New Roman"/>
                <w:bCs/>
                <w:sz w:val="22"/>
              </w:rPr>
              <w:t>Genel anlamda Batılılaşma ve sonuçları, Tanzimat dönemi ve Tanzimat sonrası edebiyatının karakteristik özellikleri</w:t>
            </w:r>
          </w:p>
          <w:p w14:paraId="0BC155E7" w14:textId="77777777" w:rsidR="0018471C" w:rsidRPr="0018471C" w:rsidRDefault="0018471C" w:rsidP="0018471C">
            <w:pPr>
              <w:spacing w:line="276" w:lineRule="auto"/>
              <w:rPr>
                <w:rFonts w:ascii="Maiola" w:hAnsi="Maiola" w:cs="Times New Roman"/>
                <w:bCs/>
                <w:sz w:val="22"/>
              </w:rPr>
            </w:pPr>
          </w:p>
          <w:p w14:paraId="05BCF20D" w14:textId="7F2BF12C" w:rsidR="00D85E94" w:rsidRPr="003943BC" w:rsidRDefault="0018471C" w:rsidP="0018471C">
            <w:pPr>
              <w:spacing w:line="276" w:lineRule="auto"/>
              <w:rPr>
                <w:rFonts w:ascii="Maiola" w:hAnsi="Maiola" w:cs="Times New Roman"/>
                <w:sz w:val="22"/>
              </w:rPr>
            </w:pPr>
            <w:r w:rsidRPr="0018471C">
              <w:rPr>
                <w:rFonts w:ascii="Maiola" w:hAnsi="Maiola" w:cs="Times New Roman"/>
                <w:bCs/>
                <w:sz w:val="22"/>
              </w:rPr>
              <w:t xml:space="preserve">Modern Türkiye'nin Doğuşu-Bernard </w:t>
            </w:r>
            <w:proofErr w:type="spellStart"/>
            <w:r w:rsidRPr="0018471C">
              <w:rPr>
                <w:rFonts w:ascii="Maiola" w:hAnsi="Maiola" w:cs="Times New Roman"/>
                <w:bCs/>
                <w:sz w:val="22"/>
              </w:rPr>
              <w:t>Lewis</w:t>
            </w:r>
            <w:proofErr w:type="spellEnd"/>
          </w:p>
        </w:tc>
      </w:tr>
      <w:tr w:rsidR="00DE475B" w:rsidRPr="003943BC" w14:paraId="6B47BC52" w14:textId="77777777" w:rsidTr="003943BC">
        <w:tc>
          <w:tcPr>
            <w:tcW w:w="8784" w:type="dxa"/>
          </w:tcPr>
          <w:p w14:paraId="334928E3" w14:textId="77777777" w:rsidR="0018471C" w:rsidRDefault="00DE475B" w:rsidP="0018471C">
            <w:pPr>
              <w:spacing w:line="276" w:lineRule="auto"/>
              <w:rPr>
                <w:rFonts w:ascii="Maiola" w:hAnsi="Maiola" w:cs="Times New Roman"/>
                <w:b/>
                <w:bCs/>
                <w:sz w:val="22"/>
              </w:rPr>
            </w:pPr>
            <w:r w:rsidRPr="003943BC">
              <w:rPr>
                <w:rFonts w:ascii="Maiola" w:hAnsi="Maiola" w:cs="Times New Roman"/>
                <w:b/>
                <w:bCs/>
                <w:sz w:val="22"/>
              </w:rPr>
              <w:t>Hafta 2</w:t>
            </w:r>
            <w:r w:rsidR="002F5A57" w:rsidRPr="003943BC">
              <w:rPr>
                <w:rFonts w:ascii="Maiola" w:hAnsi="Maiola" w:cs="Times New Roman"/>
                <w:b/>
                <w:bCs/>
                <w:sz w:val="22"/>
              </w:rPr>
              <w:t xml:space="preserve"> </w:t>
            </w:r>
          </w:p>
          <w:p w14:paraId="151F4FAD" w14:textId="13094428" w:rsidR="0018471C" w:rsidRDefault="0018471C" w:rsidP="0018471C">
            <w:pPr>
              <w:spacing w:line="276" w:lineRule="auto"/>
              <w:rPr>
                <w:rFonts w:ascii="Maiola" w:hAnsi="Maiola" w:cs="Times New Roman"/>
                <w:bCs/>
                <w:sz w:val="22"/>
              </w:rPr>
            </w:pPr>
            <w:r w:rsidRPr="0018471C">
              <w:rPr>
                <w:rFonts w:ascii="Maiola" w:hAnsi="Maiola" w:cs="Times New Roman"/>
                <w:bCs/>
                <w:sz w:val="22"/>
              </w:rPr>
              <w:t>Tanzimat sonrası edebî hayatı ve belli başlı edebiyatçıları</w:t>
            </w:r>
          </w:p>
          <w:p w14:paraId="65885FB6" w14:textId="77777777" w:rsidR="0018471C" w:rsidRPr="0018471C" w:rsidRDefault="0018471C" w:rsidP="0018471C">
            <w:pPr>
              <w:spacing w:line="276" w:lineRule="auto"/>
              <w:rPr>
                <w:rFonts w:ascii="Maiola" w:hAnsi="Maiola" w:cs="Times New Roman"/>
                <w:bCs/>
                <w:sz w:val="22"/>
              </w:rPr>
            </w:pPr>
          </w:p>
          <w:p w14:paraId="3C85923B" w14:textId="6D405DD0" w:rsidR="00E56CD5" w:rsidRPr="003943BC" w:rsidRDefault="0018471C" w:rsidP="0018471C">
            <w:pPr>
              <w:spacing w:line="276" w:lineRule="auto"/>
              <w:rPr>
                <w:rFonts w:ascii="Maiola" w:hAnsi="Maiola" w:cs="Times New Roman"/>
                <w:sz w:val="22"/>
              </w:rPr>
            </w:pPr>
            <w:r w:rsidRPr="0018471C">
              <w:rPr>
                <w:rFonts w:ascii="Maiola" w:hAnsi="Maiola" w:cs="Times New Roman"/>
                <w:bCs/>
                <w:sz w:val="22"/>
              </w:rPr>
              <w:t>Modern Türk Edebiyatının Ana Çizgileri-Kenan Akyüz</w:t>
            </w:r>
          </w:p>
        </w:tc>
      </w:tr>
      <w:tr w:rsidR="00DE475B" w:rsidRPr="003943BC" w14:paraId="2760C73E" w14:textId="77777777" w:rsidTr="003943BC">
        <w:tc>
          <w:tcPr>
            <w:tcW w:w="8784" w:type="dxa"/>
          </w:tcPr>
          <w:p w14:paraId="41818081" w14:textId="77777777" w:rsidR="0018471C" w:rsidRDefault="00DE475B" w:rsidP="0018471C">
            <w:pPr>
              <w:spacing w:line="276" w:lineRule="auto"/>
              <w:rPr>
                <w:rFonts w:ascii="Maiola" w:hAnsi="Maiola" w:cs="Times New Roman"/>
                <w:b/>
                <w:bCs/>
                <w:sz w:val="22"/>
              </w:rPr>
            </w:pPr>
            <w:r w:rsidRPr="003943BC">
              <w:rPr>
                <w:rFonts w:ascii="Maiola" w:hAnsi="Maiola" w:cs="Times New Roman"/>
                <w:b/>
                <w:bCs/>
                <w:sz w:val="22"/>
              </w:rPr>
              <w:t>Hafta 3</w:t>
            </w:r>
            <w:r w:rsidR="002F5A57" w:rsidRPr="003943BC">
              <w:rPr>
                <w:rFonts w:ascii="Maiola" w:hAnsi="Maiola" w:cs="Times New Roman"/>
                <w:b/>
                <w:bCs/>
                <w:sz w:val="22"/>
              </w:rPr>
              <w:t xml:space="preserve"> </w:t>
            </w:r>
          </w:p>
          <w:p w14:paraId="23621F66" w14:textId="202BBAFE" w:rsidR="0018471C" w:rsidRDefault="0018471C" w:rsidP="0018471C">
            <w:pPr>
              <w:spacing w:line="276" w:lineRule="auto"/>
              <w:rPr>
                <w:rFonts w:ascii="Maiola" w:hAnsi="Maiola" w:cs="Times New Roman"/>
                <w:bCs/>
                <w:sz w:val="22"/>
              </w:rPr>
            </w:pPr>
            <w:r w:rsidRPr="0018471C">
              <w:rPr>
                <w:rFonts w:ascii="Maiola" w:hAnsi="Maiola" w:cs="Times New Roman"/>
                <w:bCs/>
                <w:sz w:val="22"/>
              </w:rPr>
              <w:t>Tanzimat döneminin ilk entelektüeli olarak Şinasi ve onun Türk şiirine getirmiş olduğu yenilikler</w:t>
            </w:r>
          </w:p>
          <w:p w14:paraId="48B16BDA" w14:textId="77777777" w:rsidR="0018471C" w:rsidRPr="0018471C" w:rsidRDefault="0018471C" w:rsidP="0018471C">
            <w:pPr>
              <w:spacing w:line="276" w:lineRule="auto"/>
              <w:rPr>
                <w:rFonts w:ascii="Maiola" w:hAnsi="Maiola" w:cs="Times New Roman"/>
                <w:bCs/>
                <w:sz w:val="22"/>
              </w:rPr>
            </w:pPr>
          </w:p>
          <w:p w14:paraId="06D4A8EA" w14:textId="065B4BF9" w:rsidR="0026540E" w:rsidRPr="003943BC" w:rsidRDefault="0018471C" w:rsidP="0018471C">
            <w:pPr>
              <w:spacing w:line="276" w:lineRule="auto"/>
              <w:rPr>
                <w:rFonts w:ascii="Maiola" w:hAnsi="Maiola" w:cs="Times New Roman"/>
                <w:sz w:val="22"/>
              </w:rPr>
            </w:pPr>
            <w:r w:rsidRPr="0018471C">
              <w:rPr>
                <w:rFonts w:ascii="Maiola" w:hAnsi="Maiola" w:cs="Times New Roman"/>
                <w:bCs/>
                <w:sz w:val="22"/>
              </w:rPr>
              <w:t>"Şinasi'nin Türk Şiirine Getirdiği Yenilik", Türk Edebiyatı Üzerinde Araştırmalar, C I- Mehmet Kaplan</w:t>
            </w:r>
            <w:r w:rsidR="0026540E" w:rsidRPr="003943BC">
              <w:rPr>
                <w:rFonts w:ascii="Maiola" w:hAnsi="Maiola" w:cs="Times New Roman"/>
                <w:sz w:val="22"/>
              </w:rPr>
              <w:t xml:space="preserve"> </w:t>
            </w:r>
          </w:p>
        </w:tc>
      </w:tr>
      <w:tr w:rsidR="00DE475B" w:rsidRPr="003943BC" w14:paraId="2E282BD4" w14:textId="77777777" w:rsidTr="003943BC">
        <w:tc>
          <w:tcPr>
            <w:tcW w:w="8784" w:type="dxa"/>
          </w:tcPr>
          <w:p w14:paraId="0BBE751F" w14:textId="77777777" w:rsidR="0018471C" w:rsidRDefault="00DE475B" w:rsidP="0018471C">
            <w:pPr>
              <w:spacing w:line="276" w:lineRule="auto"/>
              <w:rPr>
                <w:rFonts w:ascii="Maiola" w:hAnsi="Maiola" w:cs="Times New Roman"/>
                <w:b/>
                <w:bCs/>
                <w:sz w:val="22"/>
              </w:rPr>
            </w:pPr>
            <w:r w:rsidRPr="003943BC">
              <w:rPr>
                <w:rFonts w:ascii="Maiola" w:hAnsi="Maiola" w:cs="Times New Roman"/>
                <w:b/>
                <w:bCs/>
                <w:sz w:val="22"/>
              </w:rPr>
              <w:t>Hafta 4</w:t>
            </w:r>
            <w:r w:rsidR="002F5A57" w:rsidRPr="003943BC">
              <w:rPr>
                <w:rFonts w:ascii="Maiola" w:hAnsi="Maiola" w:cs="Times New Roman"/>
                <w:b/>
                <w:bCs/>
                <w:sz w:val="22"/>
              </w:rPr>
              <w:t xml:space="preserve"> </w:t>
            </w:r>
          </w:p>
          <w:p w14:paraId="606FD48F" w14:textId="249FE07C" w:rsidR="0018471C" w:rsidRDefault="0018471C" w:rsidP="0018471C">
            <w:pPr>
              <w:spacing w:line="276" w:lineRule="auto"/>
              <w:rPr>
                <w:rFonts w:ascii="Maiola" w:hAnsi="Maiola" w:cs="Times New Roman"/>
                <w:bCs/>
                <w:sz w:val="22"/>
              </w:rPr>
            </w:pPr>
            <w:r w:rsidRPr="0018471C">
              <w:rPr>
                <w:rFonts w:ascii="Maiola" w:hAnsi="Maiola" w:cs="Times New Roman"/>
                <w:bCs/>
                <w:sz w:val="22"/>
              </w:rPr>
              <w:t xml:space="preserve">Namık Kemal ve onun “Hürriyet Kasidesi” şiirinin incelenmesi. Ziya Paşa ve onun </w:t>
            </w:r>
            <w:proofErr w:type="spellStart"/>
            <w:r w:rsidRPr="0018471C">
              <w:rPr>
                <w:rFonts w:ascii="Maiola" w:hAnsi="Maiola" w:cs="Times New Roman"/>
                <w:bCs/>
                <w:sz w:val="22"/>
              </w:rPr>
              <w:t>Tercî</w:t>
            </w:r>
            <w:proofErr w:type="spellEnd"/>
            <w:r w:rsidRPr="0018471C">
              <w:rPr>
                <w:rFonts w:ascii="Maiola" w:hAnsi="Maiola" w:cs="Times New Roman"/>
                <w:bCs/>
                <w:sz w:val="22"/>
              </w:rPr>
              <w:t xml:space="preserve">-i </w:t>
            </w:r>
            <w:proofErr w:type="spellStart"/>
            <w:r w:rsidRPr="0018471C">
              <w:rPr>
                <w:rFonts w:ascii="Maiola" w:hAnsi="Maiola" w:cs="Times New Roman"/>
                <w:bCs/>
                <w:sz w:val="22"/>
              </w:rPr>
              <w:t>Bend’inden</w:t>
            </w:r>
            <w:proofErr w:type="spellEnd"/>
            <w:r w:rsidRPr="0018471C">
              <w:rPr>
                <w:rFonts w:ascii="Maiola" w:hAnsi="Maiola" w:cs="Times New Roman"/>
                <w:bCs/>
                <w:sz w:val="22"/>
              </w:rPr>
              <w:t xml:space="preserve"> ilk bendin tahlilinin yapılması.</w:t>
            </w:r>
          </w:p>
          <w:p w14:paraId="2473B932" w14:textId="77777777" w:rsidR="0018471C" w:rsidRPr="0018471C" w:rsidRDefault="0018471C" w:rsidP="0018471C">
            <w:pPr>
              <w:spacing w:line="276" w:lineRule="auto"/>
              <w:rPr>
                <w:rFonts w:ascii="Maiola" w:hAnsi="Maiola" w:cs="Times New Roman"/>
                <w:bCs/>
                <w:sz w:val="22"/>
              </w:rPr>
            </w:pPr>
          </w:p>
          <w:p w14:paraId="0D0FB1E4" w14:textId="3D3A4F76" w:rsidR="00A00BE0" w:rsidRPr="003943BC" w:rsidRDefault="0018471C" w:rsidP="0018471C">
            <w:pPr>
              <w:spacing w:line="276" w:lineRule="auto"/>
              <w:rPr>
                <w:rFonts w:ascii="Maiola" w:hAnsi="Maiola" w:cs="Times New Roman"/>
                <w:b/>
                <w:bCs/>
                <w:sz w:val="22"/>
              </w:rPr>
            </w:pPr>
            <w:r w:rsidRPr="0018471C">
              <w:rPr>
                <w:rFonts w:ascii="Maiola" w:hAnsi="Maiola" w:cs="Times New Roman"/>
                <w:bCs/>
                <w:sz w:val="22"/>
              </w:rPr>
              <w:t>Şiir Tahlilleri, C. I- Mehmet Kaplan</w:t>
            </w:r>
          </w:p>
        </w:tc>
      </w:tr>
      <w:tr w:rsidR="00DE475B" w:rsidRPr="003943BC" w14:paraId="0F2B358C" w14:textId="77777777" w:rsidTr="003943BC">
        <w:tc>
          <w:tcPr>
            <w:tcW w:w="8784" w:type="dxa"/>
          </w:tcPr>
          <w:p w14:paraId="11B21D16" w14:textId="77777777" w:rsidR="0018471C" w:rsidRDefault="00DE475B" w:rsidP="0018471C">
            <w:pPr>
              <w:spacing w:line="276" w:lineRule="auto"/>
              <w:rPr>
                <w:rFonts w:ascii="Maiola" w:hAnsi="Maiola" w:cs="Times New Roman"/>
                <w:b/>
                <w:bCs/>
                <w:sz w:val="22"/>
              </w:rPr>
            </w:pPr>
            <w:r w:rsidRPr="003943BC">
              <w:rPr>
                <w:rFonts w:ascii="Maiola" w:hAnsi="Maiola" w:cs="Times New Roman"/>
                <w:b/>
                <w:bCs/>
                <w:sz w:val="22"/>
              </w:rPr>
              <w:t>Hafta 5</w:t>
            </w:r>
            <w:r w:rsidR="002F5A57" w:rsidRPr="003943BC">
              <w:rPr>
                <w:rFonts w:ascii="Maiola" w:hAnsi="Maiola" w:cs="Times New Roman"/>
                <w:b/>
                <w:bCs/>
                <w:sz w:val="22"/>
              </w:rPr>
              <w:t xml:space="preserve"> </w:t>
            </w:r>
          </w:p>
          <w:p w14:paraId="6F17FAC9" w14:textId="79129427" w:rsidR="0018471C" w:rsidRDefault="0018471C" w:rsidP="0018471C">
            <w:pPr>
              <w:spacing w:line="276" w:lineRule="auto"/>
              <w:rPr>
                <w:rFonts w:ascii="Maiola" w:hAnsi="Maiola" w:cs="Times New Roman"/>
                <w:bCs/>
                <w:sz w:val="22"/>
              </w:rPr>
            </w:pPr>
            <w:r w:rsidRPr="0018471C">
              <w:rPr>
                <w:rFonts w:ascii="Maiola" w:hAnsi="Maiola" w:cs="Times New Roman"/>
                <w:bCs/>
                <w:sz w:val="22"/>
              </w:rPr>
              <w:t xml:space="preserve">Abdülhak Hâmid ve onun </w:t>
            </w:r>
            <w:proofErr w:type="spellStart"/>
            <w:r w:rsidRPr="0018471C">
              <w:rPr>
                <w:rFonts w:ascii="Maiola" w:hAnsi="Maiola" w:cs="Times New Roman"/>
                <w:bCs/>
                <w:sz w:val="22"/>
              </w:rPr>
              <w:t>Nâ-kâfî</w:t>
            </w:r>
            <w:proofErr w:type="spellEnd"/>
            <w:r w:rsidRPr="0018471C">
              <w:rPr>
                <w:rFonts w:ascii="Maiola" w:hAnsi="Maiola" w:cs="Times New Roman"/>
                <w:bCs/>
                <w:sz w:val="22"/>
              </w:rPr>
              <w:t xml:space="preserve"> redifli manzumesi</w:t>
            </w:r>
          </w:p>
          <w:p w14:paraId="58CAA117" w14:textId="77777777" w:rsidR="0018471C" w:rsidRPr="0018471C" w:rsidRDefault="0018471C" w:rsidP="0018471C">
            <w:pPr>
              <w:spacing w:line="276" w:lineRule="auto"/>
              <w:rPr>
                <w:rFonts w:ascii="Maiola" w:hAnsi="Maiola" w:cs="Times New Roman"/>
                <w:bCs/>
                <w:sz w:val="22"/>
              </w:rPr>
            </w:pPr>
          </w:p>
          <w:p w14:paraId="1476085B" w14:textId="05FCDFB1" w:rsidR="00F303CB" w:rsidRPr="003943BC" w:rsidRDefault="0018471C" w:rsidP="0018471C">
            <w:pPr>
              <w:spacing w:line="276" w:lineRule="auto"/>
              <w:rPr>
                <w:rFonts w:ascii="Maiola" w:hAnsi="Maiola" w:cs="Times New Roman"/>
                <w:sz w:val="22"/>
              </w:rPr>
            </w:pPr>
            <w:r w:rsidRPr="0018471C">
              <w:rPr>
                <w:rFonts w:ascii="Maiola" w:hAnsi="Maiola" w:cs="Times New Roman"/>
                <w:bCs/>
                <w:sz w:val="22"/>
              </w:rPr>
              <w:t xml:space="preserve">Abdülhak Hamid Tarhan-İnci </w:t>
            </w:r>
            <w:proofErr w:type="spellStart"/>
            <w:r w:rsidRPr="0018471C">
              <w:rPr>
                <w:rFonts w:ascii="Maiola" w:hAnsi="Maiola" w:cs="Times New Roman"/>
                <w:bCs/>
                <w:sz w:val="22"/>
              </w:rPr>
              <w:t>Enginün</w:t>
            </w:r>
            <w:proofErr w:type="spellEnd"/>
          </w:p>
        </w:tc>
      </w:tr>
      <w:tr w:rsidR="00DE475B" w:rsidRPr="003943BC" w14:paraId="5605E3F1" w14:textId="77777777" w:rsidTr="003943BC">
        <w:tc>
          <w:tcPr>
            <w:tcW w:w="8784" w:type="dxa"/>
          </w:tcPr>
          <w:p w14:paraId="0B274375" w14:textId="77777777" w:rsidR="009F2A3D" w:rsidRDefault="00DE475B" w:rsidP="009F2A3D">
            <w:pPr>
              <w:spacing w:line="276" w:lineRule="auto"/>
              <w:rPr>
                <w:rFonts w:ascii="Maiola" w:hAnsi="Maiola" w:cs="Times New Roman"/>
                <w:b/>
                <w:bCs/>
                <w:sz w:val="22"/>
              </w:rPr>
            </w:pPr>
            <w:r w:rsidRPr="003943BC">
              <w:rPr>
                <w:rFonts w:ascii="Maiola" w:hAnsi="Maiola" w:cs="Times New Roman"/>
                <w:b/>
                <w:bCs/>
                <w:sz w:val="22"/>
              </w:rPr>
              <w:t>Hafta 6</w:t>
            </w:r>
            <w:r w:rsidR="002F5A57" w:rsidRPr="003943BC">
              <w:rPr>
                <w:rFonts w:ascii="Maiola" w:hAnsi="Maiola" w:cs="Times New Roman"/>
                <w:b/>
                <w:bCs/>
                <w:sz w:val="22"/>
              </w:rPr>
              <w:t xml:space="preserve"> </w:t>
            </w:r>
          </w:p>
          <w:p w14:paraId="18D47FCB" w14:textId="7C5393A7" w:rsidR="009F2A3D" w:rsidRDefault="009F2A3D" w:rsidP="009F2A3D">
            <w:pPr>
              <w:spacing w:line="276" w:lineRule="auto"/>
              <w:rPr>
                <w:rFonts w:ascii="Maiola" w:hAnsi="Maiola" w:cs="Times New Roman"/>
                <w:bCs/>
                <w:sz w:val="22"/>
              </w:rPr>
            </w:pPr>
            <w:r w:rsidRPr="009F2A3D">
              <w:rPr>
                <w:rFonts w:ascii="Maiola" w:hAnsi="Maiola" w:cs="Times New Roman"/>
                <w:bCs/>
                <w:sz w:val="22"/>
              </w:rPr>
              <w:t>Edebî bir tür olarak roman, ilk tercümeler</w:t>
            </w:r>
          </w:p>
          <w:p w14:paraId="2D5457B1" w14:textId="77777777" w:rsidR="009F2A3D" w:rsidRPr="009F2A3D" w:rsidRDefault="009F2A3D" w:rsidP="009F2A3D">
            <w:pPr>
              <w:spacing w:line="276" w:lineRule="auto"/>
              <w:rPr>
                <w:rFonts w:ascii="Maiola" w:hAnsi="Maiola" w:cs="Times New Roman"/>
                <w:bCs/>
                <w:sz w:val="22"/>
              </w:rPr>
            </w:pPr>
          </w:p>
          <w:p w14:paraId="5029288F" w14:textId="2B375BB3" w:rsidR="00D65707" w:rsidRPr="003943BC" w:rsidRDefault="009F2A3D" w:rsidP="009F2A3D">
            <w:pPr>
              <w:spacing w:line="276" w:lineRule="auto"/>
              <w:rPr>
                <w:rFonts w:ascii="Maiola" w:hAnsi="Maiola" w:cs="Times New Roman"/>
                <w:sz w:val="22"/>
              </w:rPr>
            </w:pPr>
            <w:r w:rsidRPr="009F2A3D">
              <w:rPr>
                <w:rFonts w:ascii="Maiola" w:hAnsi="Maiola" w:cs="Times New Roman"/>
                <w:bCs/>
                <w:sz w:val="22"/>
              </w:rPr>
              <w:t>100 Soruda Türkiye'de Roman ve Toplumsal Değişme- Fethi Naci</w:t>
            </w:r>
          </w:p>
        </w:tc>
      </w:tr>
      <w:tr w:rsidR="009F2A3D" w:rsidRPr="003943BC" w14:paraId="4F8046D4" w14:textId="77777777" w:rsidTr="003943BC">
        <w:tc>
          <w:tcPr>
            <w:tcW w:w="8784" w:type="dxa"/>
          </w:tcPr>
          <w:p w14:paraId="50C87C9F" w14:textId="77777777" w:rsidR="009F2A3D" w:rsidRDefault="009F2A3D" w:rsidP="009F2A3D">
            <w:pPr>
              <w:spacing w:line="276" w:lineRule="auto"/>
              <w:rPr>
                <w:rFonts w:ascii="Maiola" w:hAnsi="Maiola" w:cs="Times New Roman"/>
                <w:b/>
                <w:bCs/>
                <w:sz w:val="22"/>
              </w:rPr>
            </w:pPr>
            <w:r w:rsidRPr="009F2A3D">
              <w:rPr>
                <w:rFonts w:ascii="Maiola" w:hAnsi="Maiola" w:cs="Times New Roman"/>
                <w:b/>
                <w:bCs/>
                <w:sz w:val="22"/>
              </w:rPr>
              <w:t>Hafta</w:t>
            </w:r>
            <w:r>
              <w:rPr>
                <w:rFonts w:ascii="Maiola" w:hAnsi="Maiola" w:cs="Times New Roman"/>
                <w:b/>
                <w:bCs/>
                <w:sz w:val="22"/>
              </w:rPr>
              <w:t xml:space="preserve"> 7</w:t>
            </w:r>
          </w:p>
          <w:p w14:paraId="78DD9308" w14:textId="77777777" w:rsidR="009F2A3D" w:rsidRPr="009F2A3D" w:rsidRDefault="009F2A3D" w:rsidP="009F2A3D">
            <w:pPr>
              <w:spacing w:line="276" w:lineRule="auto"/>
              <w:rPr>
                <w:rFonts w:ascii="Maiola" w:hAnsi="Maiola" w:cs="Times New Roman"/>
                <w:bCs/>
                <w:sz w:val="22"/>
              </w:rPr>
            </w:pPr>
            <w:r w:rsidRPr="009F2A3D">
              <w:rPr>
                <w:rFonts w:ascii="Maiola" w:hAnsi="Maiola" w:cs="Times New Roman"/>
                <w:bCs/>
                <w:sz w:val="22"/>
              </w:rPr>
              <w:t>Edebî bir tür olarak roman, ilk tercümeler</w:t>
            </w:r>
          </w:p>
          <w:p w14:paraId="675E9516" w14:textId="77777777" w:rsidR="009F2A3D" w:rsidRPr="009F2A3D" w:rsidRDefault="009F2A3D" w:rsidP="009F2A3D">
            <w:pPr>
              <w:spacing w:line="276" w:lineRule="auto"/>
              <w:rPr>
                <w:rFonts w:ascii="Maiola" w:hAnsi="Maiola" w:cs="Times New Roman"/>
                <w:bCs/>
                <w:sz w:val="22"/>
              </w:rPr>
            </w:pPr>
          </w:p>
          <w:p w14:paraId="1535E433" w14:textId="328A5E82" w:rsidR="009F2A3D" w:rsidRPr="003943BC" w:rsidRDefault="009F2A3D" w:rsidP="009F2A3D">
            <w:pPr>
              <w:spacing w:line="276" w:lineRule="auto"/>
              <w:rPr>
                <w:rFonts w:ascii="Maiola" w:hAnsi="Maiola" w:cs="Times New Roman"/>
                <w:b/>
                <w:bCs/>
                <w:sz w:val="22"/>
              </w:rPr>
            </w:pPr>
            <w:r w:rsidRPr="009F2A3D">
              <w:rPr>
                <w:rFonts w:ascii="Maiola" w:hAnsi="Maiola" w:cs="Times New Roman"/>
                <w:bCs/>
                <w:sz w:val="22"/>
              </w:rPr>
              <w:t>100 Soruda Türkiye'de Roman ve Toplumsal Değişme- Fethi Naci</w:t>
            </w:r>
          </w:p>
        </w:tc>
      </w:tr>
      <w:tr w:rsidR="00DE475B" w:rsidRPr="003943BC" w14:paraId="0BF85C99" w14:textId="77777777" w:rsidTr="003943BC">
        <w:tc>
          <w:tcPr>
            <w:tcW w:w="8784" w:type="dxa"/>
          </w:tcPr>
          <w:p w14:paraId="5E15F8D8" w14:textId="7161B9A8" w:rsidR="00DE475B" w:rsidRPr="003943BC" w:rsidRDefault="00DE475B" w:rsidP="003943BC">
            <w:pPr>
              <w:spacing w:line="276" w:lineRule="auto"/>
              <w:jc w:val="center"/>
              <w:rPr>
                <w:rFonts w:ascii="Maiola" w:hAnsi="Maiola" w:cs="Times New Roman"/>
                <w:b/>
                <w:bCs/>
                <w:sz w:val="22"/>
              </w:rPr>
            </w:pPr>
            <w:r w:rsidRPr="003943BC">
              <w:rPr>
                <w:rFonts w:ascii="Maiola" w:hAnsi="Maiola" w:cs="Times New Roman"/>
                <w:b/>
                <w:bCs/>
                <w:sz w:val="22"/>
              </w:rPr>
              <w:t xml:space="preserve">Hafta </w:t>
            </w:r>
            <w:r w:rsidR="009F2A3D">
              <w:rPr>
                <w:rFonts w:ascii="Maiola" w:hAnsi="Maiola" w:cs="Times New Roman"/>
                <w:b/>
                <w:bCs/>
                <w:sz w:val="22"/>
              </w:rPr>
              <w:t xml:space="preserve">8: </w:t>
            </w:r>
            <w:proofErr w:type="spellStart"/>
            <w:r w:rsidRPr="003943BC">
              <w:rPr>
                <w:rFonts w:ascii="Maiola" w:hAnsi="Maiola" w:cs="Times New Roman"/>
                <w:b/>
                <w:bCs/>
                <w:sz w:val="22"/>
              </w:rPr>
              <w:t>Arasınav</w:t>
            </w:r>
            <w:proofErr w:type="spellEnd"/>
            <w:r w:rsidRPr="003943BC">
              <w:rPr>
                <w:rFonts w:ascii="Maiola" w:hAnsi="Maiola" w:cs="Times New Roman"/>
                <w:b/>
                <w:bCs/>
                <w:sz w:val="22"/>
              </w:rPr>
              <w:t xml:space="preserve"> </w:t>
            </w:r>
            <w:r w:rsidR="00DC7503" w:rsidRPr="003943BC">
              <w:rPr>
                <w:rFonts w:ascii="Maiola" w:hAnsi="Maiola" w:cs="Times New Roman"/>
                <w:b/>
                <w:bCs/>
                <w:sz w:val="22"/>
              </w:rPr>
              <w:t>Haftası</w:t>
            </w:r>
          </w:p>
        </w:tc>
      </w:tr>
      <w:tr w:rsidR="00DE475B" w:rsidRPr="003943BC" w14:paraId="12C4E666" w14:textId="77777777" w:rsidTr="003943BC">
        <w:tc>
          <w:tcPr>
            <w:tcW w:w="8784" w:type="dxa"/>
          </w:tcPr>
          <w:p w14:paraId="26D990B3" w14:textId="77777777" w:rsidR="009F2A3D" w:rsidRDefault="00DE475B" w:rsidP="009F2A3D">
            <w:pPr>
              <w:spacing w:line="276" w:lineRule="auto"/>
              <w:rPr>
                <w:rFonts w:ascii="Maiola" w:hAnsi="Maiola" w:cs="Times New Roman"/>
                <w:b/>
                <w:bCs/>
                <w:sz w:val="22"/>
              </w:rPr>
            </w:pPr>
            <w:r w:rsidRPr="003943BC">
              <w:rPr>
                <w:rFonts w:ascii="Maiola" w:hAnsi="Maiola" w:cs="Times New Roman"/>
                <w:b/>
                <w:bCs/>
                <w:sz w:val="22"/>
              </w:rPr>
              <w:t>Hafta 9</w:t>
            </w:r>
            <w:r w:rsidR="00275C98" w:rsidRPr="003943BC">
              <w:rPr>
                <w:rFonts w:ascii="Maiola" w:hAnsi="Maiola" w:cs="Times New Roman"/>
                <w:b/>
                <w:bCs/>
                <w:sz w:val="22"/>
              </w:rPr>
              <w:t xml:space="preserve"> </w:t>
            </w:r>
          </w:p>
          <w:p w14:paraId="32185D18" w14:textId="0390E412" w:rsidR="009F2A3D" w:rsidRDefault="009F2A3D" w:rsidP="009F2A3D">
            <w:pPr>
              <w:spacing w:line="276" w:lineRule="auto"/>
              <w:rPr>
                <w:rFonts w:ascii="Maiola" w:hAnsi="Maiola" w:cs="Times New Roman"/>
                <w:bCs/>
                <w:sz w:val="22"/>
              </w:rPr>
            </w:pPr>
            <w:r w:rsidRPr="009F2A3D">
              <w:rPr>
                <w:rFonts w:ascii="Maiola" w:hAnsi="Maiola" w:cs="Times New Roman"/>
                <w:bCs/>
                <w:sz w:val="22"/>
              </w:rPr>
              <w:t>Türkçede roman ve roman yazarları</w:t>
            </w:r>
          </w:p>
          <w:p w14:paraId="688A2D20" w14:textId="77777777" w:rsidR="009F2A3D" w:rsidRPr="009F2A3D" w:rsidRDefault="009F2A3D" w:rsidP="009F2A3D">
            <w:pPr>
              <w:spacing w:line="276" w:lineRule="auto"/>
              <w:rPr>
                <w:rFonts w:ascii="Maiola" w:hAnsi="Maiola" w:cs="Times New Roman"/>
                <w:bCs/>
                <w:sz w:val="22"/>
              </w:rPr>
            </w:pPr>
          </w:p>
          <w:p w14:paraId="2A22C3F9" w14:textId="6BB82082" w:rsidR="00D65707" w:rsidRPr="003943BC" w:rsidRDefault="009F2A3D" w:rsidP="009F2A3D">
            <w:pPr>
              <w:spacing w:line="276" w:lineRule="auto"/>
              <w:rPr>
                <w:rFonts w:ascii="Maiola" w:hAnsi="Maiola" w:cs="Times New Roman"/>
                <w:sz w:val="22"/>
              </w:rPr>
            </w:pPr>
            <w:r w:rsidRPr="009F2A3D">
              <w:rPr>
                <w:rFonts w:ascii="Maiola" w:hAnsi="Maiola" w:cs="Times New Roman"/>
                <w:bCs/>
                <w:sz w:val="22"/>
              </w:rPr>
              <w:t>Tanzimat Romanı-Tamer Kütükçü</w:t>
            </w:r>
            <w:r w:rsidR="00D65707" w:rsidRPr="009F2A3D">
              <w:rPr>
                <w:rFonts w:ascii="Maiola" w:hAnsi="Maiola" w:cs="Times New Roman"/>
                <w:sz w:val="22"/>
              </w:rPr>
              <w:t>.</w:t>
            </w:r>
            <w:r w:rsidR="00D65707" w:rsidRPr="003943BC">
              <w:rPr>
                <w:rFonts w:ascii="Maiola" w:hAnsi="Maiola" w:cs="Times New Roman"/>
                <w:sz w:val="22"/>
              </w:rPr>
              <w:t xml:space="preserve"> </w:t>
            </w:r>
          </w:p>
        </w:tc>
      </w:tr>
      <w:tr w:rsidR="00DE475B" w:rsidRPr="003943BC" w14:paraId="1EA9294B" w14:textId="77777777" w:rsidTr="003943BC">
        <w:tc>
          <w:tcPr>
            <w:tcW w:w="8784" w:type="dxa"/>
          </w:tcPr>
          <w:p w14:paraId="000E9675" w14:textId="77777777" w:rsidR="009F2A3D" w:rsidRDefault="00DE475B" w:rsidP="009F2A3D">
            <w:pPr>
              <w:spacing w:line="276" w:lineRule="auto"/>
              <w:rPr>
                <w:rFonts w:ascii="Maiola" w:hAnsi="Maiola" w:cs="Times New Roman"/>
                <w:b/>
                <w:bCs/>
                <w:sz w:val="22"/>
              </w:rPr>
            </w:pPr>
            <w:r w:rsidRPr="003943BC">
              <w:rPr>
                <w:rFonts w:ascii="Maiola" w:hAnsi="Maiola" w:cs="Times New Roman"/>
                <w:b/>
                <w:bCs/>
                <w:sz w:val="22"/>
              </w:rPr>
              <w:t>Hafta 10</w:t>
            </w:r>
          </w:p>
          <w:p w14:paraId="6D93659F" w14:textId="2A9AB572" w:rsidR="009F2A3D" w:rsidRDefault="009F2A3D" w:rsidP="009F2A3D">
            <w:pPr>
              <w:spacing w:line="276" w:lineRule="auto"/>
              <w:rPr>
                <w:rFonts w:ascii="Maiola" w:hAnsi="Maiola" w:cs="Times New Roman"/>
                <w:bCs/>
                <w:sz w:val="22"/>
              </w:rPr>
            </w:pPr>
            <w:r w:rsidRPr="009F2A3D">
              <w:rPr>
                <w:rFonts w:ascii="Maiola" w:hAnsi="Maiola" w:cs="Times New Roman"/>
                <w:bCs/>
                <w:sz w:val="22"/>
              </w:rPr>
              <w:t>İlk Türk romancılarının işlediği belli başlı konular. Alafrangalık, kadın ve esaret konusu ve örnekler.</w:t>
            </w:r>
          </w:p>
          <w:p w14:paraId="0C2FAE75" w14:textId="77777777" w:rsidR="009F2A3D" w:rsidRPr="009F2A3D" w:rsidRDefault="009F2A3D" w:rsidP="009F2A3D">
            <w:pPr>
              <w:spacing w:line="276" w:lineRule="auto"/>
              <w:rPr>
                <w:rFonts w:ascii="Maiola" w:hAnsi="Maiola" w:cs="Times New Roman"/>
                <w:bCs/>
                <w:sz w:val="22"/>
              </w:rPr>
            </w:pPr>
          </w:p>
          <w:p w14:paraId="536D2ECC" w14:textId="4AAE76BA" w:rsidR="00D65707" w:rsidRPr="003943BC" w:rsidRDefault="009F2A3D" w:rsidP="009F2A3D">
            <w:pPr>
              <w:spacing w:line="276" w:lineRule="auto"/>
              <w:rPr>
                <w:rFonts w:ascii="Maiola" w:hAnsi="Maiola" w:cs="Times New Roman"/>
                <w:sz w:val="22"/>
              </w:rPr>
            </w:pPr>
            <w:r w:rsidRPr="009F2A3D">
              <w:rPr>
                <w:rFonts w:ascii="Maiola" w:hAnsi="Maiola" w:cs="Times New Roman"/>
                <w:bCs/>
                <w:sz w:val="22"/>
              </w:rPr>
              <w:lastRenderedPageBreak/>
              <w:t xml:space="preserve">"Tanzimat Döneminin İlk Romancıları"-Tanzimat Dönemi Türkiye Ansiklopedisi-Berna </w:t>
            </w:r>
            <w:proofErr w:type="spellStart"/>
            <w:r w:rsidRPr="009F2A3D">
              <w:rPr>
                <w:rFonts w:ascii="Maiola" w:hAnsi="Maiola" w:cs="Times New Roman"/>
                <w:bCs/>
                <w:sz w:val="22"/>
              </w:rPr>
              <w:t>Moran</w:t>
            </w:r>
            <w:proofErr w:type="spellEnd"/>
            <w:r w:rsidR="00D65707" w:rsidRPr="003943BC">
              <w:rPr>
                <w:rFonts w:ascii="Maiola" w:hAnsi="Maiola" w:cs="Times New Roman"/>
                <w:sz w:val="22"/>
              </w:rPr>
              <w:t xml:space="preserve"> </w:t>
            </w:r>
          </w:p>
        </w:tc>
      </w:tr>
      <w:tr w:rsidR="00DE475B" w:rsidRPr="003943BC" w14:paraId="34807138" w14:textId="77777777" w:rsidTr="003943BC">
        <w:tc>
          <w:tcPr>
            <w:tcW w:w="8784" w:type="dxa"/>
          </w:tcPr>
          <w:p w14:paraId="16C68E1D" w14:textId="77777777" w:rsidR="009F2A3D" w:rsidRDefault="00DE475B" w:rsidP="00D85E94">
            <w:pPr>
              <w:spacing w:line="276" w:lineRule="auto"/>
              <w:rPr>
                <w:rFonts w:ascii="Maiola" w:hAnsi="Maiola" w:cs="Times New Roman"/>
                <w:b/>
                <w:bCs/>
                <w:sz w:val="22"/>
              </w:rPr>
            </w:pPr>
            <w:r w:rsidRPr="003943BC">
              <w:rPr>
                <w:rFonts w:ascii="Maiola" w:hAnsi="Maiola" w:cs="Times New Roman"/>
                <w:b/>
                <w:bCs/>
                <w:sz w:val="22"/>
              </w:rPr>
              <w:lastRenderedPageBreak/>
              <w:t>Hafta 11</w:t>
            </w:r>
            <w:r w:rsidR="00275C98" w:rsidRPr="003943BC">
              <w:rPr>
                <w:rFonts w:ascii="Maiola" w:hAnsi="Maiola" w:cs="Times New Roman"/>
                <w:b/>
                <w:bCs/>
                <w:sz w:val="22"/>
              </w:rPr>
              <w:t xml:space="preserve"> </w:t>
            </w:r>
          </w:p>
          <w:p w14:paraId="661B4129" w14:textId="0FDC7022" w:rsidR="00D85E94" w:rsidRPr="009F2A3D" w:rsidRDefault="009F2A3D" w:rsidP="00D85E94">
            <w:pPr>
              <w:spacing w:line="276" w:lineRule="auto"/>
              <w:rPr>
                <w:rFonts w:ascii="Maiola" w:hAnsi="Maiola" w:cs="Times New Roman"/>
                <w:bCs/>
                <w:sz w:val="22"/>
              </w:rPr>
            </w:pPr>
            <w:r w:rsidRPr="009F2A3D">
              <w:rPr>
                <w:rFonts w:ascii="Maiola" w:hAnsi="Maiola" w:cs="Times New Roman"/>
                <w:bCs/>
                <w:sz w:val="22"/>
              </w:rPr>
              <w:t>İlk Türk romancılarının işlediği belli başlı konular. Alafrangalık, kadın ve esaret konusu ve örnekler.</w:t>
            </w:r>
          </w:p>
          <w:p w14:paraId="3E9FBAFB" w14:textId="77777777" w:rsidR="00D85E94" w:rsidRDefault="00D85E94" w:rsidP="00D85E94">
            <w:pPr>
              <w:spacing w:line="276" w:lineRule="auto"/>
              <w:rPr>
                <w:rFonts w:ascii="Maiola" w:hAnsi="Maiola" w:cs="Times New Roman"/>
                <w:b/>
                <w:bCs/>
                <w:i/>
                <w:iCs/>
                <w:sz w:val="22"/>
              </w:rPr>
            </w:pPr>
          </w:p>
          <w:p w14:paraId="10F224F4" w14:textId="77B377C5" w:rsidR="00D65707" w:rsidRPr="003943BC" w:rsidRDefault="009F2A3D" w:rsidP="003943BC">
            <w:pPr>
              <w:spacing w:line="276" w:lineRule="auto"/>
              <w:rPr>
                <w:rFonts w:ascii="Maiola" w:hAnsi="Maiola" w:cs="Times New Roman"/>
                <w:sz w:val="22"/>
              </w:rPr>
            </w:pPr>
            <w:r w:rsidRPr="009F2A3D">
              <w:rPr>
                <w:rFonts w:ascii="Maiola" w:hAnsi="Maiola" w:cs="Times New Roman"/>
                <w:b/>
                <w:bCs/>
                <w:i/>
                <w:iCs/>
                <w:sz w:val="22"/>
              </w:rPr>
              <w:t>Alafrangalığın Tarihi-Hilmi Yavuz; Roman ve Mekân-Handan İnci</w:t>
            </w:r>
          </w:p>
        </w:tc>
      </w:tr>
      <w:tr w:rsidR="00DE475B" w:rsidRPr="003943BC" w14:paraId="58F94A16" w14:textId="77777777" w:rsidTr="003943BC">
        <w:tc>
          <w:tcPr>
            <w:tcW w:w="8784" w:type="dxa"/>
          </w:tcPr>
          <w:p w14:paraId="454C11F9" w14:textId="77777777" w:rsidR="009F2A3D" w:rsidRDefault="00DE475B" w:rsidP="00D85E94">
            <w:pPr>
              <w:spacing w:line="276" w:lineRule="auto"/>
              <w:rPr>
                <w:rFonts w:ascii="Maiola" w:hAnsi="Maiola" w:cs="Times New Roman"/>
                <w:b/>
                <w:bCs/>
                <w:sz w:val="22"/>
              </w:rPr>
            </w:pPr>
            <w:r w:rsidRPr="003943BC">
              <w:rPr>
                <w:rFonts w:ascii="Maiola" w:hAnsi="Maiola" w:cs="Times New Roman"/>
                <w:b/>
                <w:bCs/>
                <w:sz w:val="22"/>
              </w:rPr>
              <w:t>Hafta 12</w:t>
            </w:r>
            <w:r w:rsidR="00275C98" w:rsidRPr="003943BC">
              <w:rPr>
                <w:rFonts w:ascii="Maiola" w:hAnsi="Maiola" w:cs="Times New Roman"/>
                <w:b/>
                <w:bCs/>
                <w:sz w:val="22"/>
              </w:rPr>
              <w:t xml:space="preserve"> </w:t>
            </w:r>
          </w:p>
          <w:p w14:paraId="39C9E80E" w14:textId="7146D451" w:rsidR="00D85E94" w:rsidRDefault="009F2A3D" w:rsidP="00D85E94">
            <w:pPr>
              <w:spacing w:line="276" w:lineRule="auto"/>
              <w:rPr>
                <w:rFonts w:ascii="Maiola" w:hAnsi="Maiola" w:cs="Times New Roman"/>
                <w:b/>
                <w:bCs/>
                <w:sz w:val="22"/>
              </w:rPr>
            </w:pPr>
            <w:r w:rsidRPr="009F2A3D">
              <w:rPr>
                <w:rFonts w:ascii="Maiola" w:hAnsi="Maiola" w:cs="Times New Roman"/>
                <w:bCs/>
                <w:sz w:val="22"/>
              </w:rPr>
              <w:t>Tanzimat dönemi Türk edebiyatında tiyatro hakkında genel bilgiler</w:t>
            </w:r>
          </w:p>
          <w:p w14:paraId="11D82E0A" w14:textId="77777777" w:rsidR="00D85E94" w:rsidRDefault="00D85E94" w:rsidP="00D85E94">
            <w:pPr>
              <w:spacing w:line="276" w:lineRule="auto"/>
              <w:rPr>
                <w:rFonts w:ascii="Maiola" w:hAnsi="Maiola" w:cs="Times New Roman"/>
                <w:b/>
                <w:bCs/>
                <w:i/>
                <w:iCs/>
                <w:sz w:val="22"/>
              </w:rPr>
            </w:pPr>
          </w:p>
          <w:p w14:paraId="7C9771E5" w14:textId="166F05D4" w:rsidR="00D65707" w:rsidRPr="003943BC" w:rsidRDefault="009F2A3D" w:rsidP="003943BC">
            <w:pPr>
              <w:spacing w:line="276" w:lineRule="auto"/>
              <w:rPr>
                <w:rFonts w:ascii="Maiola" w:hAnsi="Maiola" w:cs="Times New Roman"/>
                <w:sz w:val="22"/>
              </w:rPr>
            </w:pPr>
            <w:r w:rsidRPr="009F2A3D">
              <w:rPr>
                <w:rFonts w:ascii="Maiola" w:hAnsi="Maiola" w:cs="Times New Roman"/>
                <w:b/>
                <w:bCs/>
                <w:i/>
                <w:iCs/>
                <w:sz w:val="22"/>
              </w:rPr>
              <w:t xml:space="preserve">100 Soruda Türk Tiyatrosu-Metin </w:t>
            </w:r>
            <w:proofErr w:type="spellStart"/>
            <w:r w:rsidRPr="009F2A3D">
              <w:rPr>
                <w:rFonts w:ascii="Maiola" w:hAnsi="Maiola" w:cs="Times New Roman"/>
                <w:b/>
                <w:bCs/>
                <w:i/>
                <w:iCs/>
                <w:sz w:val="22"/>
              </w:rPr>
              <w:t>And</w:t>
            </w:r>
            <w:proofErr w:type="spellEnd"/>
          </w:p>
        </w:tc>
      </w:tr>
      <w:tr w:rsidR="00DE475B" w:rsidRPr="003943BC" w14:paraId="12FEA3CF" w14:textId="77777777" w:rsidTr="003943BC">
        <w:tc>
          <w:tcPr>
            <w:tcW w:w="8784" w:type="dxa"/>
          </w:tcPr>
          <w:p w14:paraId="29C64F8C" w14:textId="77777777" w:rsidR="009F2A3D" w:rsidRDefault="00DE475B" w:rsidP="009F2A3D">
            <w:pPr>
              <w:spacing w:line="276" w:lineRule="auto"/>
              <w:rPr>
                <w:rFonts w:ascii="Maiola" w:hAnsi="Maiola" w:cs="Times New Roman"/>
                <w:b/>
                <w:bCs/>
                <w:sz w:val="22"/>
              </w:rPr>
            </w:pPr>
            <w:r w:rsidRPr="003943BC">
              <w:rPr>
                <w:rFonts w:ascii="Maiola" w:hAnsi="Maiola" w:cs="Times New Roman"/>
                <w:b/>
                <w:bCs/>
                <w:sz w:val="22"/>
              </w:rPr>
              <w:t>Hafta 13</w:t>
            </w:r>
            <w:r w:rsidR="00275C98" w:rsidRPr="003943BC">
              <w:rPr>
                <w:rFonts w:ascii="Maiola" w:hAnsi="Maiola" w:cs="Times New Roman"/>
                <w:b/>
                <w:bCs/>
                <w:sz w:val="22"/>
              </w:rPr>
              <w:t xml:space="preserve"> </w:t>
            </w:r>
          </w:p>
          <w:p w14:paraId="0E402E0F" w14:textId="37E67ABD" w:rsidR="009F2A3D" w:rsidRDefault="009F2A3D" w:rsidP="009F2A3D">
            <w:pPr>
              <w:spacing w:line="276" w:lineRule="auto"/>
              <w:rPr>
                <w:rFonts w:ascii="Maiola" w:hAnsi="Maiola" w:cs="Times New Roman"/>
                <w:bCs/>
                <w:sz w:val="22"/>
              </w:rPr>
            </w:pPr>
            <w:r w:rsidRPr="009F2A3D">
              <w:rPr>
                <w:rFonts w:ascii="Maiola" w:hAnsi="Maiola" w:cs="Times New Roman"/>
                <w:bCs/>
                <w:sz w:val="22"/>
              </w:rPr>
              <w:t xml:space="preserve">Servet-i </w:t>
            </w:r>
            <w:proofErr w:type="spellStart"/>
            <w:r w:rsidRPr="009F2A3D">
              <w:rPr>
                <w:rFonts w:ascii="Maiola" w:hAnsi="Maiola" w:cs="Times New Roman"/>
                <w:bCs/>
                <w:sz w:val="22"/>
              </w:rPr>
              <w:t>Fünûn</w:t>
            </w:r>
            <w:proofErr w:type="spellEnd"/>
            <w:r w:rsidRPr="009F2A3D">
              <w:rPr>
                <w:rFonts w:ascii="Maiola" w:hAnsi="Maiola" w:cs="Times New Roman"/>
                <w:bCs/>
                <w:sz w:val="22"/>
              </w:rPr>
              <w:t xml:space="preserve"> dönemi temel özellikleri.</w:t>
            </w:r>
          </w:p>
          <w:p w14:paraId="1FFF6613" w14:textId="77777777" w:rsidR="009F2A3D" w:rsidRPr="009F2A3D" w:rsidRDefault="009F2A3D" w:rsidP="009F2A3D">
            <w:pPr>
              <w:spacing w:line="276" w:lineRule="auto"/>
              <w:rPr>
                <w:rFonts w:ascii="Maiola" w:hAnsi="Maiola" w:cs="Times New Roman"/>
                <w:bCs/>
                <w:sz w:val="22"/>
              </w:rPr>
            </w:pPr>
          </w:p>
          <w:p w14:paraId="4C91DE01" w14:textId="4F33A0FB" w:rsidR="00D65707" w:rsidRPr="003943BC" w:rsidRDefault="009F2A3D" w:rsidP="009F2A3D">
            <w:pPr>
              <w:spacing w:line="276" w:lineRule="auto"/>
              <w:rPr>
                <w:rFonts w:ascii="Maiola" w:hAnsi="Maiola" w:cs="Times New Roman"/>
                <w:sz w:val="22"/>
              </w:rPr>
            </w:pPr>
            <w:r w:rsidRPr="009F2A3D">
              <w:rPr>
                <w:rFonts w:ascii="Maiola" w:hAnsi="Maiola" w:cs="Times New Roman"/>
                <w:bCs/>
                <w:sz w:val="22"/>
              </w:rPr>
              <w:t xml:space="preserve">Servet-i </w:t>
            </w:r>
            <w:proofErr w:type="spellStart"/>
            <w:r w:rsidRPr="009F2A3D">
              <w:rPr>
                <w:rFonts w:ascii="Maiola" w:hAnsi="Maiola" w:cs="Times New Roman"/>
                <w:bCs/>
                <w:sz w:val="22"/>
              </w:rPr>
              <w:t>Fünun</w:t>
            </w:r>
            <w:proofErr w:type="spellEnd"/>
            <w:r w:rsidRPr="009F2A3D">
              <w:rPr>
                <w:rFonts w:ascii="Maiola" w:hAnsi="Maiola" w:cs="Times New Roman"/>
                <w:bCs/>
                <w:sz w:val="22"/>
              </w:rPr>
              <w:t xml:space="preserve"> Kitabı (ed. İsmail Parlatır)</w:t>
            </w:r>
          </w:p>
        </w:tc>
      </w:tr>
      <w:tr w:rsidR="00DE475B" w:rsidRPr="003943BC" w14:paraId="0A283E23" w14:textId="77777777" w:rsidTr="003943BC">
        <w:tc>
          <w:tcPr>
            <w:tcW w:w="8784" w:type="dxa"/>
          </w:tcPr>
          <w:p w14:paraId="313B5F0B" w14:textId="77777777" w:rsidR="009F2A3D" w:rsidRPr="003943BC" w:rsidRDefault="00DE475B" w:rsidP="00D85E94">
            <w:pPr>
              <w:spacing w:line="276" w:lineRule="auto"/>
              <w:rPr>
                <w:rFonts w:ascii="Maiola" w:hAnsi="Maiola" w:cs="Times New Roman"/>
                <w:b/>
                <w:bCs/>
                <w:sz w:val="22"/>
              </w:rPr>
            </w:pPr>
            <w:r w:rsidRPr="003943BC">
              <w:rPr>
                <w:rFonts w:ascii="Maiola" w:hAnsi="Maiola" w:cs="Times New Roman"/>
                <w:b/>
                <w:bCs/>
                <w:sz w:val="22"/>
              </w:rPr>
              <w:t>Hafta 14</w:t>
            </w:r>
            <w:r w:rsidR="00275C98" w:rsidRPr="003943BC">
              <w:rPr>
                <w:rFonts w:ascii="Maiola" w:hAnsi="Maiola" w:cs="Times New Roman"/>
                <w:b/>
                <w:bCs/>
                <w:sz w:val="22"/>
              </w:rPr>
              <w:t xml:space="preserve"> </w:t>
            </w:r>
          </w:p>
          <w:tbl>
            <w:tblPr>
              <w:tblW w:w="0" w:type="auto"/>
              <w:tblBorders>
                <w:top w:val="nil"/>
                <w:left w:val="nil"/>
                <w:bottom w:val="nil"/>
                <w:right w:val="nil"/>
              </w:tblBorders>
              <w:tblLook w:val="0000" w:firstRow="0" w:lastRow="0" w:firstColumn="0" w:lastColumn="0" w:noHBand="0" w:noVBand="0"/>
            </w:tblPr>
            <w:tblGrid>
              <w:gridCol w:w="4198"/>
            </w:tblGrid>
            <w:tr w:rsidR="009F2A3D" w:rsidRPr="009F2A3D" w14:paraId="1ABE9C3F" w14:textId="77777777">
              <w:tblPrEx>
                <w:tblCellMar>
                  <w:top w:w="0" w:type="dxa"/>
                  <w:bottom w:w="0" w:type="dxa"/>
                </w:tblCellMar>
              </w:tblPrEx>
              <w:trPr>
                <w:trHeight w:val="418"/>
              </w:trPr>
              <w:tc>
                <w:tcPr>
                  <w:tcW w:w="0" w:type="auto"/>
                </w:tcPr>
                <w:p w14:paraId="4DB9EBFB" w14:textId="42C04009" w:rsidR="009F2A3D" w:rsidRPr="009F2A3D" w:rsidRDefault="009F2A3D" w:rsidP="009F2A3D">
                  <w:pPr>
                    <w:autoSpaceDE w:val="0"/>
                    <w:autoSpaceDN w:val="0"/>
                    <w:adjustRightInd w:val="0"/>
                    <w:spacing w:after="0" w:line="240" w:lineRule="auto"/>
                    <w:jc w:val="left"/>
                    <w:rPr>
                      <w:rFonts w:ascii="Calibri" w:hAnsi="Calibri" w:cs="Calibri"/>
                      <w:color w:val="000000"/>
                      <w:sz w:val="22"/>
                    </w:rPr>
                  </w:pPr>
                  <w:r w:rsidRPr="009F2A3D">
                    <w:rPr>
                      <w:rFonts w:ascii="Calibri" w:hAnsi="Calibri" w:cs="Calibri"/>
                      <w:color w:val="000000"/>
                      <w:sz w:val="22"/>
                    </w:rPr>
                    <w:t xml:space="preserve">Servet-i </w:t>
                  </w:r>
                  <w:proofErr w:type="spellStart"/>
                  <w:r w:rsidRPr="009F2A3D">
                    <w:rPr>
                      <w:rFonts w:ascii="Calibri" w:hAnsi="Calibri" w:cs="Calibri"/>
                      <w:color w:val="000000"/>
                      <w:sz w:val="22"/>
                    </w:rPr>
                    <w:t>Fünûn</w:t>
                  </w:r>
                  <w:proofErr w:type="spellEnd"/>
                  <w:r w:rsidRPr="009F2A3D">
                    <w:rPr>
                      <w:rFonts w:ascii="Calibri" w:hAnsi="Calibri" w:cs="Calibri"/>
                      <w:color w:val="000000"/>
                      <w:sz w:val="22"/>
                    </w:rPr>
                    <w:t xml:space="preserve"> döneminde şiirdeki yenilikler. </w:t>
                  </w:r>
                </w:p>
                <w:p w14:paraId="64656D69" w14:textId="77777777" w:rsidR="009F2A3D" w:rsidRPr="009F2A3D" w:rsidRDefault="009F2A3D" w:rsidP="009F2A3D">
                  <w:pPr>
                    <w:autoSpaceDE w:val="0"/>
                    <w:autoSpaceDN w:val="0"/>
                    <w:adjustRightInd w:val="0"/>
                    <w:spacing w:after="0" w:line="240" w:lineRule="auto"/>
                    <w:jc w:val="left"/>
                    <w:rPr>
                      <w:rFonts w:ascii="Calibri" w:hAnsi="Calibri" w:cs="Calibri"/>
                      <w:color w:val="000000"/>
                      <w:sz w:val="22"/>
                    </w:rPr>
                  </w:pPr>
                </w:p>
                <w:p w14:paraId="709EE4DB" w14:textId="77777777" w:rsidR="009F2A3D" w:rsidRPr="009F2A3D" w:rsidRDefault="009F2A3D" w:rsidP="009F2A3D">
                  <w:pPr>
                    <w:autoSpaceDE w:val="0"/>
                    <w:autoSpaceDN w:val="0"/>
                    <w:adjustRightInd w:val="0"/>
                    <w:spacing w:after="0" w:line="240" w:lineRule="auto"/>
                    <w:jc w:val="left"/>
                    <w:rPr>
                      <w:rFonts w:ascii="Calibri" w:hAnsi="Calibri" w:cs="Calibri"/>
                      <w:color w:val="000000"/>
                      <w:sz w:val="22"/>
                    </w:rPr>
                  </w:pPr>
                  <w:r w:rsidRPr="009F2A3D">
                    <w:rPr>
                      <w:rFonts w:ascii="Calibri" w:hAnsi="Calibri" w:cs="Calibri"/>
                      <w:bCs/>
                      <w:i/>
                      <w:iCs/>
                      <w:color w:val="000000"/>
                      <w:sz w:val="22"/>
                    </w:rPr>
                    <w:t xml:space="preserve">Batılılaşma Devri Türk Edebiyatı-Orhan Okay </w:t>
                  </w:r>
                </w:p>
              </w:tc>
            </w:tr>
            <w:tr w:rsidR="009F2A3D" w:rsidRPr="009F2A3D" w14:paraId="6E4406A8" w14:textId="77777777">
              <w:tblPrEx>
                <w:tblCellMar>
                  <w:top w:w="0" w:type="dxa"/>
                  <w:bottom w:w="0" w:type="dxa"/>
                </w:tblCellMar>
              </w:tblPrEx>
              <w:trPr>
                <w:trHeight w:val="418"/>
              </w:trPr>
              <w:tc>
                <w:tcPr>
                  <w:tcW w:w="0" w:type="auto"/>
                </w:tcPr>
                <w:p w14:paraId="5C7421DD" w14:textId="77777777" w:rsidR="009F2A3D" w:rsidRPr="009F2A3D" w:rsidRDefault="009F2A3D" w:rsidP="009F2A3D">
                  <w:pPr>
                    <w:autoSpaceDE w:val="0"/>
                    <w:autoSpaceDN w:val="0"/>
                    <w:adjustRightInd w:val="0"/>
                    <w:spacing w:after="0" w:line="240" w:lineRule="auto"/>
                    <w:jc w:val="left"/>
                    <w:rPr>
                      <w:rFonts w:ascii="Calibri" w:hAnsi="Calibri" w:cs="Calibri"/>
                      <w:color w:val="000000"/>
                      <w:sz w:val="22"/>
                    </w:rPr>
                  </w:pPr>
                </w:p>
              </w:tc>
            </w:tr>
          </w:tbl>
          <w:p w14:paraId="54277E61" w14:textId="36A0AA78" w:rsidR="00D65707" w:rsidRPr="003943BC" w:rsidRDefault="00D65707" w:rsidP="003943BC">
            <w:pPr>
              <w:spacing w:line="276" w:lineRule="auto"/>
              <w:rPr>
                <w:rFonts w:ascii="Maiola" w:hAnsi="Maiola" w:cs="Times New Roman"/>
                <w:sz w:val="22"/>
              </w:rPr>
            </w:pPr>
          </w:p>
        </w:tc>
      </w:tr>
      <w:tr w:rsidR="00DE475B" w:rsidRPr="003943BC" w14:paraId="361D8770" w14:textId="77777777" w:rsidTr="003943BC">
        <w:tc>
          <w:tcPr>
            <w:tcW w:w="8784" w:type="dxa"/>
          </w:tcPr>
          <w:p w14:paraId="2EA5641D" w14:textId="77777777" w:rsidR="009F2A3D" w:rsidRDefault="00DE475B" w:rsidP="009F2A3D">
            <w:pPr>
              <w:spacing w:line="276" w:lineRule="auto"/>
            </w:pPr>
            <w:r w:rsidRPr="003943BC">
              <w:rPr>
                <w:rFonts w:ascii="Maiola" w:hAnsi="Maiola" w:cs="Times New Roman"/>
                <w:b/>
                <w:bCs/>
                <w:sz w:val="22"/>
              </w:rPr>
              <w:t>Hafta 15</w:t>
            </w:r>
            <w:r w:rsidR="009F2A3D">
              <w:t xml:space="preserve"> </w:t>
            </w:r>
          </w:p>
          <w:p w14:paraId="31FD1D72" w14:textId="19FE8999" w:rsidR="009F2A3D" w:rsidRDefault="009F2A3D" w:rsidP="009F2A3D">
            <w:pPr>
              <w:spacing w:line="276" w:lineRule="auto"/>
              <w:rPr>
                <w:rFonts w:ascii="Maiola" w:hAnsi="Maiola" w:cs="Times New Roman"/>
                <w:bCs/>
                <w:sz w:val="22"/>
              </w:rPr>
            </w:pPr>
            <w:r w:rsidRPr="009F2A3D">
              <w:rPr>
                <w:rFonts w:ascii="Maiola" w:hAnsi="Maiola" w:cs="Times New Roman"/>
                <w:bCs/>
                <w:sz w:val="22"/>
              </w:rPr>
              <w:t xml:space="preserve">Servet-i </w:t>
            </w:r>
            <w:proofErr w:type="spellStart"/>
            <w:r w:rsidRPr="009F2A3D">
              <w:rPr>
                <w:rFonts w:ascii="Maiola" w:hAnsi="Maiola" w:cs="Times New Roman"/>
                <w:bCs/>
                <w:sz w:val="22"/>
              </w:rPr>
              <w:t>Fünûn</w:t>
            </w:r>
            <w:proofErr w:type="spellEnd"/>
            <w:r w:rsidRPr="009F2A3D">
              <w:rPr>
                <w:rFonts w:ascii="Maiola" w:hAnsi="Maiola" w:cs="Times New Roman"/>
                <w:bCs/>
                <w:sz w:val="22"/>
              </w:rPr>
              <w:t xml:space="preserve"> döneminde roman.</w:t>
            </w:r>
          </w:p>
          <w:p w14:paraId="54F17CFC" w14:textId="77777777" w:rsidR="009F2A3D" w:rsidRPr="009F2A3D" w:rsidRDefault="009F2A3D" w:rsidP="009F2A3D">
            <w:pPr>
              <w:spacing w:line="276" w:lineRule="auto"/>
              <w:rPr>
                <w:rFonts w:ascii="Maiola" w:hAnsi="Maiola" w:cs="Times New Roman"/>
                <w:bCs/>
                <w:sz w:val="22"/>
              </w:rPr>
            </w:pPr>
          </w:p>
          <w:p w14:paraId="2C4A369A" w14:textId="565F6931" w:rsidR="00DE475B" w:rsidRPr="003943BC" w:rsidRDefault="009F2A3D" w:rsidP="009F2A3D">
            <w:pPr>
              <w:spacing w:line="276" w:lineRule="auto"/>
              <w:rPr>
                <w:rFonts w:ascii="Maiola" w:hAnsi="Maiola" w:cs="Times New Roman"/>
                <w:b/>
                <w:bCs/>
                <w:sz w:val="22"/>
              </w:rPr>
            </w:pPr>
            <w:r w:rsidRPr="009F2A3D">
              <w:rPr>
                <w:rFonts w:ascii="Maiola" w:hAnsi="Maiola" w:cs="Times New Roman"/>
                <w:bCs/>
                <w:sz w:val="22"/>
              </w:rPr>
              <w:t>Türk Romanının Kökenleri ve Gelişimi-Ahmet Ö. Evin</w:t>
            </w:r>
          </w:p>
        </w:tc>
      </w:tr>
    </w:tbl>
    <w:p w14:paraId="5F65E74D" w14:textId="4F54B78C" w:rsidR="00DB0F15" w:rsidRDefault="00DB0F15" w:rsidP="003943BC">
      <w:pPr>
        <w:spacing w:after="0" w:line="276" w:lineRule="auto"/>
        <w:rPr>
          <w:rFonts w:cs="Times New Roman"/>
          <w:b/>
          <w:bCs/>
          <w:sz w:val="22"/>
        </w:rPr>
      </w:pPr>
    </w:p>
    <w:p w14:paraId="0FA2C297" w14:textId="77777777" w:rsidR="009F2A3D" w:rsidRPr="009F2A3D" w:rsidRDefault="009F2A3D" w:rsidP="009F2A3D">
      <w:pPr>
        <w:spacing w:after="0" w:line="276" w:lineRule="auto"/>
        <w:rPr>
          <w:rFonts w:cs="Times New Roman"/>
          <w:b/>
          <w:bCs/>
          <w:sz w:val="22"/>
        </w:rPr>
      </w:pPr>
      <w:r w:rsidRPr="009F2A3D">
        <w:rPr>
          <w:rFonts w:cs="Times New Roman"/>
          <w:b/>
          <w:bCs/>
          <w:sz w:val="22"/>
        </w:rPr>
        <w:t>Ders İçin Genel Kaynaklar</w:t>
      </w:r>
    </w:p>
    <w:p w14:paraId="720FE1A9" w14:textId="77777777" w:rsidR="009F2A3D" w:rsidRPr="000624AE" w:rsidRDefault="009F2A3D" w:rsidP="009F2A3D">
      <w:pPr>
        <w:spacing w:after="0" w:line="276" w:lineRule="auto"/>
        <w:rPr>
          <w:rFonts w:cs="Times New Roman"/>
          <w:bCs/>
          <w:sz w:val="22"/>
        </w:rPr>
      </w:pPr>
      <w:r w:rsidRPr="000624AE">
        <w:rPr>
          <w:rFonts w:cs="Times New Roman"/>
          <w:bCs/>
          <w:sz w:val="22"/>
        </w:rPr>
        <w:t>Kenan AKYÜZ, Modern Türk Edebiyatının Ana Çizgileri</w:t>
      </w:r>
    </w:p>
    <w:p w14:paraId="6651032F" w14:textId="77777777" w:rsidR="009F2A3D" w:rsidRPr="000624AE" w:rsidRDefault="009F2A3D" w:rsidP="009F2A3D">
      <w:pPr>
        <w:spacing w:after="0" w:line="276" w:lineRule="auto"/>
        <w:rPr>
          <w:rFonts w:cs="Times New Roman"/>
          <w:bCs/>
          <w:sz w:val="22"/>
        </w:rPr>
      </w:pPr>
      <w:r w:rsidRPr="000624AE">
        <w:rPr>
          <w:rFonts w:cs="Times New Roman"/>
          <w:bCs/>
          <w:sz w:val="22"/>
        </w:rPr>
        <w:t>Mehmet KAPLAN, Şiir Tahlilleri – Tanzimat’tan Cumhuriyet’e</w:t>
      </w:r>
    </w:p>
    <w:p w14:paraId="4CF40667" w14:textId="77777777" w:rsidR="009F2A3D" w:rsidRPr="000624AE" w:rsidRDefault="009F2A3D" w:rsidP="009F2A3D">
      <w:pPr>
        <w:spacing w:after="0" w:line="276" w:lineRule="auto"/>
        <w:rPr>
          <w:rFonts w:cs="Times New Roman"/>
          <w:bCs/>
          <w:sz w:val="22"/>
        </w:rPr>
      </w:pPr>
      <w:r w:rsidRPr="000624AE">
        <w:rPr>
          <w:rFonts w:cs="Times New Roman"/>
          <w:bCs/>
          <w:sz w:val="22"/>
        </w:rPr>
        <w:t>Orhan OKAY, Batılılaşma Devri Türk Edebiyatı</w:t>
      </w:r>
    </w:p>
    <w:p w14:paraId="48A67F93" w14:textId="77777777" w:rsidR="009F2A3D" w:rsidRPr="000624AE" w:rsidRDefault="009F2A3D" w:rsidP="009F2A3D">
      <w:pPr>
        <w:spacing w:after="0" w:line="276" w:lineRule="auto"/>
        <w:rPr>
          <w:rFonts w:cs="Times New Roman"/>
          <w:bCs/>
          <w:sz w:val="22"/>
        </w:rPr>
      </w:pPr>
      <w:r w:rsidRPr="000624AE">
        <w:rPr>
          <w:rFonts w:cs="Times New Roman"/>
          <w:bCs/>
          <w:sz w:val="22"/>
        </w:rPr>
        <w:t>İnci ENGİNÜN, Yeni Türk Edebiyatı – Tanzimat’tan Cumhuriyet’e</w:t>
      </w:r>
    </w:p>
    <w:p w14:paraId="3679024B" w14:textId="77777777" w:rsidR="009F2A3D" w:rsidRPr="000624AE" w:rsidRDefault="009F2A3D" w:rsidP="009F2A3D">
      <w:pPr>
        <w:spacing w:after="0" w:line="276" w:lineRule="auto"/>
        <w:rPr>
          <w:rFonts w:cs="Times New Roman"/>
          <w:bCs/>
          <w:sz w:val="22"/>
        </w:rPr>
      </w:pPr>
      <w:r w:rsidRPr="000624AE">
        <w:rPr>
          <w:rFonts w:cs="Times New Roman"/>
          <w:bCs/>
          <w:sz w:val="22"/>
        </w:rPr>
        <w:t>Kazım YETİŞ, Yeni Türk Edebiyatı Metinleri</w:t>
      </w:r>
    </w:p>
    <w:p w14:paraId="00125433" w14:textId="5B59D38E" w:rsidR="009F2A3D" w:rsidRPr="000624AE" w:rsidRDefault="009F2A3D" w:rsidP="009F2A3D">
      <w:pPr>
        <w:spacing w:after="0" w:line="276" w:lineRule="auto"/>
        <w:rPr>
          <w:rFonts w:cs="Times New Roman"/>
          <w:bCs/>
          <w:sz w:val="22"/>
        </w:rPr>
      </w:pPr>
      <w:r w:rsidRPr="000624AE">
        <w:rPr>
          <w:rFonts w:cs="Times New Roman"/>
          <w:bCs/>
          <w:sz w:val="22"/>
        </w:rPr>
        <w:t>Mehmet KAPLAN, Tevfi</w:t>
      </w:r>
      <w:bookmarkStart w:id="1" w:name="_GoBack"/>
      <w:bookmarkEnd w:id="1"/>
      <w:r w:rsidRPr="000624AE">
        <w:rPr>
          <w:rFonts w:cs="Times New Roman"/>
          <w:bCs/>
          <w:sz w:val="22"/>
        </w:rPr>
        <w:t>k Fikret</w:t>
      </w:r>
    </w:p>
    <w:sectPr w:rsidR="009F2A3D" w:rsidRPr="000624A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527EF" w14:textId="77777777" w:rsidR="00D118FF" w:rsidRDefault="00D118FF" w:rsidP="00B53CC2">
      <w:pPr>
        <w:spacing w:after="0" w:line="240" w:lineRule="auto"/>
      </w:pPr>
      <w:r>
        <w:separator/>
      </w:r>
    </w:p>
  </w:endnote>
  <w:endnote w:type="continuationSeparator" w:id="0">
    <w:p w14:paraId="2BDB41C1" w14:textId="77777777" w:rsidR="00D118FF" w:rsidRDefault="00D118FF" w:rsidP="00B5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aiola">
    <w:altName w:val="Calibri"/>
    <w:panose1 w:val="00000000000000000000"/>
    <w:charset w:val="00"/>
    <w:family w:val="auto"/>
    <w:notTrueType/>
    <w:pitch w:val="variable"/>
    <w:sig w:usb0="A00002E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4001AAC0" w14:textId="32940911" w:rsidR="002C4153" w:rsidRDefault="002C4153">
        <w:pPr>
          <w:pStyle w:val="AltBilgi"/>
        </w:pPr>
        <w:r>
          <w:rPr>
            <w:noProof/>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F13EDE" id="Grup 3" o:spid="_x0000_s1026"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WKwQAAP0NAAAOAAAAZHJzL2Uyb0RvYy54bWzsV9tu4zYQfS/QfyD47uhiybaEKIvEl6BA&#10;2l1g077TEnVpJVIl5cjZov++w4skx9luF9ls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E66A7" w14:textId="77777777" w:rsidR="00D118FF" w:rsidRDefault="00D118FF" w:rsidP="00B53CC2">
      <w:pPr>
        <w:spacing w:after="0" w:line="240" w:lineRule="auto"/>
      </w:pPr>
      <w:r>
        <w:separator/>
      </w:r>
    </w:p>
  </w:footnote>
  <w:footnote w:type="continuationSeparator" w:id="0">
    <w:p w14:paraId="314C1F18" w14:textId="77777777" w:rsidR="00D118FF" w:rsidRDefault="00D118FF" w:rsidP="00B5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570FA" w14:textId="77777777" w:rsidR="0018471C" w:rsidRPr="0018471C" w:rsidRDefault="0018471C" w:rsidP="0018471C">
    <w:pPr>
      <w:spacing w:line="240" w:lineRule="auto"/>
      <w:jc w:val="center"/>
      <w:rPr>
        <w:b/>
        <w:bCs/>
        <w:noProof/>
        <w:szCs w:val="24"/>
        <w:lang w:val="en-US"/>
      </w:rPr>
    </w:pPr>
    <w:r w:rsidRPr="0018471C">
      <w:rPr>
        <w:b/>
        <w:bCs/>
        <w:noProof/>
        <w:szCs w:val="24"/>
        <w:lang w:val="en-US"/>
      </w:rPr>
      <w:t>TED203 (Türkçe)</w:t>
    </w:r>
  </w:p>
  <w:p w14:paraId="382C1723" w14:textId="77777777" w:rsidR="0018471C" w:rsidRPr="0018471C" w:rsidRDefault="0018471C" w:rsidP="0018471C">
    <w:pPr>
      <w:spacing w:line="240" w:lineRule="auto"/>
      <w:jc w:val="center"/>
      <w:rPr>
        <w:b/>
        <w:bCs/>
        <w:noProof/>
        <w:szCs w:val="24"/>
        <w:lang w:val="en-US"/>
      </w:rPr>
    </w:pPr>
    <w:r w:rsidRPr="0018471C">
      <w:rPr>
        <w:b/>
        <w:bCs/>
        <w:noProof/>
        <w:szCs w:val="24"/>
        <w:lang w:val="en-US"/>
      </w:rPr>
      <w:t>19. YÜZYIL TÜRK EDEBİYATI (Zorunlu - 4 AKTS)</w:t>
    </w:r>
  </w:p>
  <w:p w14:paraId="60A60A27" w14:textId="68ECCCA2" w:rsidR="00643FC1" w:rsidRPr="00C96720" w:rsidRDefault="0018471C" w:rsidP="0018471C">
    <w:pPr>
      <w:spacing w:line="240" w:lineRule="auto"/>
      <w:jc w:val="center"/>
      <w:rPr>
        <w:b/>
        <w:bCs/>
        <w:szCs w:val="24"/>
        <w:lang w:val="en-US"/>
      </w:rPr>
    </w:pPr>
    <w:r w:rsidRPr="0018471C">
      <w:rPr>
        <w:b/>
        <w:bCs/>
        <w:noProof/>
        <w:szCs w:val="24"/>
        <w:lang w:val="en-US"/>
      </w:rPr>
      <w:t>İZLENCE /</w:t>
    </w:r>
    <w:r w:rsidR="00476952">
      <w:rPr>
        <w:b/>
        <w:bCs/>
        <w:szCs w:val="24"/>
        <w:lang w:val="en-US"/>
      </w:rPr>
      <w:t>GÜZ</w:t>
    </w:r>
    <w:r w:rsidR="00260349">
      <w:rPr>
        <w:b/>
        <w:bCs/>
        <w:szCs w:val="24"/>
        <w:lang w:val="en-US"/>
      </w:rPr>
      <w:t xml:space="preserve"> 20</w:t>
    </w:r>
    <w:r w:rsidR="00DD2661">
      <w:rPr>
        <w:b/>
        <w:bCs/>
        <w:szCs w:val="24"/>
        <w:lang w:val="en-US"/>
      </w:rPr>
      <w:t>2</w:t>
    </w:r>
    <w:r>
      <w:rPr>
        <w:b/>
        <w:bCs/>
        <w:szCs w:val="24"/>
        <w:lang w:val="en-US"/>
      </w:rPr>
      <w:t>5</w:t>
    </w:r>
    <w:r w:rsidR="00DD2661">
      <w:rPr>
        <w:b/>
        <w:bCs/>
        <w:szCs w:val="24"/>
        <w:lang w:val="en-US"/>
      </w:rPr>
      <w:t>-202</w:t>
    </w:r>
    <w:r>
      <w:rPr>
        <w:b/>
        <w:bCs/>
        <w:szCs w:val="24"/>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ECB0A5"/>
    <w:multiLevelType w:val="hybridMultilevel"/>
    <w:tmpl w:val="96DE9A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A5332E"/>
    <w:multiLevelType w:val="hybridMultilevel"/>
    <w:tmpl w:val="B55B01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216AE4"/>
    <w:multiLevelType w:val="hybridMultilevel"/>
    <w:tmpl w:val="DC16D0AA"/>
    <w:lvl w:ilvl="0" w:tplc="22DCD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7"/>
  </w:num>
  <w:num w:numId="5">
    <w:abstractNumId w:val="2"/>
  </w:num>
  <w:num w:numId="6">
    <w:abstractNumId w:val="3"/>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7"/>
    <w:rsid w:val="000023E4"/>
    <w:rsid w:val="0003154B"/>
    <w:rsid w:val="00040962"/>
    <w:rsid w:val="00046565"/>
    <w:rsid w:val="000624AE"/>
    <w:rsid w:val="000648B2"/>
    <w:rsid w:val="00075315"/>
    <w:rsid w:val="00095F4C"/>
    <w:rsid w:val="000A0622"/>
    <w:rsid w:val="000B2127"/>
    <w:rsid w:val="000B22BE"/>
    <w:rsid w:val="000B4516"/>
    <w:rsid w:val="000C5ABD"/>
    <w:rsid w:val="000D13F7"/>
    <w:rsid w:val="000D4379"/>
    <w:rsid w:val="000E089E"/>
    <w:rsid w:val="000E11F2"/>
    <w:rsid w:val="000E60D4"/>
    <w:rsid w:val="001046CE"/>
    <w:rsid w:val="0010612E"/>
    <w:rsid w:val="00111B72"/>
    <w:rsid w:val="001151F4"/>
    <w:rsid w:val="001162AE"/>
    <w:rsid w:val="001359C7"/>
    <w:rsid w:val="001373A5"/>
    <w:rsid w:val="001376D7"/>
    <w:rsid w:val="00137764"/>
    <w:rsid w:val="001606FA"/>
    <w:rsid w:val="00164B73"/>
    <w:rsid w:val="00167BC9"/>
    <w:rsid w:val="00176FAC"/>
    <w:rsid w:val="001827E2"/>
    <w:rsid w:val="0018471C"/>
    <w:rsid w:val="001908D0"/>
    <w:rsid w:val="00190DC5"/>
    <w:rsid w:val="001977D9"/>
    <w:rsid w:val="001A36BF"/>
    <w:rsid w:val="001B54EA"/>
    <w:rsid w:val="001B77BB"/>
    <w:rsid w:val="001D173C"/>
    <w:rsid w:val="001E18CD"/>
    <w:rsid w:val="001F33A9"/>
    <w:rsid w:val="00200372"/>
    <w:rsid w:val="0021050A"/>
    <w:rsid w:val="00213799"/>
    <w:rsid w:val="00214CD7"/>
    <w:rsid w:val="00227258"/>
    <w:rsid w:val="002353C3"/>
    <w:rsid w:val="00260349"/>
    <w:rsid w:val="002608B9"/>
    <w:rsid w:val="00261F5C"/>
    <w:rsid w:val="00263B8A"/>
    <w:rsid w:val="0026540E"/>
    <w:rsid w:val="00267F55"/>
    <w:rsid w:val="00275C98"/>
    <w:rsid w:val="002777B9"/>
    <w:rsid w:val="00282D5E"/>
    <w:rsid w:val="0028438A"/>
    <w:rsid w:val="002A60C1"/>
    <w:rsid w:val="002B2AFB"/>
    <w:rsid w:val="002C124F"/>
    <w:rsid w:val="002C4153"/>
    <w:rsid w:val="002C6497"/>
    <w:rsid w:val="002D31AB"/>
    <w:rsid w:val="002E38A9"/>
    <w:rsid w:val="002F5A57"/>
    <w:rsid w:val="00301C82"/>
    <w:rsid w:val="003240A8"/>
    <w:rsid w:val="003252AE"/>
    <w:rsid w:val="00341DED"/>
    <w:rsid w:val="00343875"/>
    <w:rsid w:val="00344E71"/>
    <w:rsid w:val="00355D0F"/>
    <w:rsid w:val="0035772C"/>
    <w:rsid w:val="00392A30"/>
    <w:rsid w:val="003943BC"/>
    <w:rsid w:val="003A0E61"/>
    <w:rsid w:val="003B4038"/>
    <w:rsid w:val="003C2F40"/>
    <w:rsid w:val="003E3C48"/>
    <w:rsid w:val="003F1B23"/>
    <w:rsid w:val="003F748C"/>
    <w:rsid w:val="00432324"/>
    <w:rsid w:val="004371FF"/>
    <w:rsid w:val="00455655"/>
    <w:rsid w:val="004574F2"/>
    <w:rsid w:val="00460F0F"/>
    <w:rsid w:val="004613E4"/>
    <w:rsid w:val="004621A7"/>
    <w:rsid w:val="00464312"/>
    <w:rsid w:val="00476952"/>
    <w:rsid w:val="00476DEE"/>
    <w:rsid w:val="004865F8"/>
    <w:rsid w:val="004967D4"/>
    <w:rsid w:val="004A0597"/>
    <w:rsid w:val="004B771A"/>
    <w:rsid w:val="004C1087"/>
    <w:rsid w:val="004C25C9"/>
    <w:rsid w:val="004D0730"/>
    <w:rsid w:val="004D2FD0"/>
    <w:rsid w:val="004D3086"/>
    <w:rsid w:val="004E6147"/>
    <w:rsid w:val="004F2C0D"/>
    <w:rsid w:val="00506844"/>
    <w:rsid w:val="005119E2"/>
    <w:rsid w:val="005218C9"/>
    <w:rsid w:val="00521A0E"/>
    <w:rsid w:val="0053133F"/>
    <w:rsid w:val="00531BD6"/>
    <w:rsid w:val="00537C3B"/>
    <w:rsid w:val="00542125"/>
    <w:rsid w:val="00544862"/>
    <w:rsid w:val="00544ABF"/>
    <w:rsid w:val="00562D4A"/>
    <w:rsid w:val="005665A5"/>
    <w:rsid w:val="005671A7"/>
    <w:rsid w:val="00567E1B"/>
    <w:rsid w:val="005844A2"/>
    <w:rsid w:val="005A46F8"/>
    <w:rsid w:val="005A5A7D"/>
    <w:rsid w:val="005A5D47"/>
    <w:rsid w:val="005B24E9"/>
    <w:rsid w:val="005C22C1"/>
    <w:rsid w:val="005C2590"/>
    <w:rsid w:val="005C3BCA"/>
    <w:rsid w:val="005C459B"/>
    <w:rsid w:val="005D3B78"/>
    <w:rsid w:val="005D673E"/>
    <w:rsid w:val="00602F95"/>
    <w:rsid w:val="0060625D"/>
    <w:rsid w:val="006176BF"/>
    <w:rsid w:val="006259C6"/>
    <w:rsid w:val="00625BBE"/>
    <w:rsid w:val="0062767E"/>
    <w:rsid w:val="006341D7"/>
    <w:rsid w:val="00642A4F"/>
    <w:rsid w:val="00643FC1"/>
    <w:rsid w:val="00654C56"/>
    <w:rsid w:val="00654CFF"/>
    <w:rsid w:val="00654D08"/>
    <w:rsid w:val="0065746F"/>
    <w:rsid w:val="00661FDC"/>
    <w:rsid w:val="00677562"/>
    <w:rsid w:val="00682C95"/>
    <w:rsid w:val="00691DFE"/>
    <w:rsid w:val="006A20E9"/>
    <w:rsid w:val="006A41FD"/>
    <w:rsid w:val="006B3604"/>
    <w:rsid w:val="006C30AB"/>
    <w:rsid w:val="006C3D1B"/>
    <w:rsid w:val="006C7E97"/>
    <w:rsid w:val="006D751A"/>
    <w:rsid w:val="006E1546"/>
    <w:rsid w:val="006E325C"/>
    <w:rsid w:val="006E3D46"/>
    <w:rsid w:val="006E47F2"/>
    <w:rsid w:val="006E6792"/>
    <w:rsid w:val="006F2A9A"/>
    <w:rsid w:val="006F7A0B"/>
    <w:rsid w:val="00700C66"/>
    <w:rsid w:val="00701BD0"/>
    <w:rsid w:val="00703EE5"/>
    <w:rsid w:val="00712FAB"/>
    <w:rsid w:val="0071311B"/>
    <w:rsid w:val="0071728F"/>
    <w:rsid w:val="00721C34"/>
    <w:rsid w:val="00742654"/>
    <w:rsid w:val="00763483"/>
    <w:rsid w:val="0076388E"/>
    <w:rsid w:val="00770A3F"/>
    <w:rsid w:val="00774B78"/>
    <w:rsid w:val="00783F23"/>
    <w:rsid w:val="0079084C"/>
    <w:rsid w:val="0079486F"/>
    <w:rsid w:val="007A287B"/>
    <w:rsid w:val="007A7BB1"/>
    <w:rsid w:val="007B22F4"/>
    <w:rsid w:val="007B45E4"/>
    <w:rsid w:val="007B5E40"/>
    <w:rsid w:val="007C2C95"/>
    <w:rsid w:val="007D3316"/>
    <w:rsid w:val="007F2F26"/>
    <w:rsid w:val="0080147C"/>
    <w:rsid w:val="00802468"/>
    <w:rsid w:val="00806611"/>
    <w:rsid w:val="008139AA"/>
    <w:rsid w:val="008164DE"/>
    <w:rsid w:val="00835346"/>
    <w:rsid w:val="008415E1"/>
    <w:rsid w:val="00842AEF"/>
    <w:rsid w:val="008446C9"/>
    <w:rsid w:val="00844882"/>
    <w:rsid w:val="00847585"/>
    <w:rsid w:val="00851963"/>
    <w:rsid w:val="00875292"/>
    <w:rsid w:val="00876D4C"/>
    <w:rsid w:val="00890BD7"/>
    <w:rsid w:val="0089197F"/>
    <w:rsid w:val="00893861"/>
    <w:rsid w:val="00895430"/>
    <w:rsid w:val="008966E8"/>
    <w:rsid w:val="008A1007"/>
    <w:rsid w:val="008B378A"/>
    <w:rsid w:val="008D061F"/>
    <w:rsid w:val="008D1189"/>
    <w:rsid w:val="008E30D7"/>
    <w:rsid w:val="008F4F17"/>
    <w:rsid w:val="009105BD"/>
    <w:rsid w:val="009137EC"/>
    <w:rsid w:val="00915B11"/>
    <w:rsid w:val="009224CD"/>
    <w:rsid w:val="0092308F"/>
    <w:rsid w:val="00923EC9"/>
    <w:rsid w:val="00924FCE"/>
    <w:rsid w:val="009256EF"/>
    <w:rsid w:val="00930443"/>
    <w:rsid w:val="00930E55"/>
    <w:rsid w:val="00955FA4"/>
    <w:rsid w:val="00971F58"/>
    <w:rsid w:val="00980C40"/>
    <w:rsid w:val="0098216F"/>
    <w:rsid w:val="00993A96"/>
    <w:rsid w:val="009A02D1"/>
    <w:rsid w:val="009A3B7A"/>
    <w:rsid w:val="009A60A0"/>
    <w:rsid w:val="009B2DC9"/>
    <w:rsid w:val="009B4CC4"/>
    <w:rsid w:val="009E3ECB"/>
    <w:rsid w:val="009F196A"/>
    <w:rsid w:val="009F2A3D"/>
    <w:rsid w:val="009F4122"/>
    <w:rsid w:val="009F6F29"/>
    <w:rsid w:val="00A00BE0"/>
    <w:rsid w:val="00A01E43"/>
    <w:rsid w:val="00A106E4"/>
    <w:rsid w:val="00A10B10"/>
    <w:rsid w:val="00A13F97"/>
    <w:rsid w:val="00A30286"/>
    <w:rsid w:val="00A61B69"/>
    <w:rsid w:val="00A83972"/>
    <w:rsid w:val="00A87DA8"/>
    <w:rsid w:val="00AA1BC9"/>
    <w:rsid w:val="00AA2B74"/>
    <w:rsid w:val="00AA36FE"/>
    <w:rsid w:val="00AB05D8"/>
    <w:rsid w:val="00AB07E9"/>
    <w:rsid w:val="00AB0F6E"/>
    <w:rsid w:val="00AC2F47"/>
    <w:rsid w:val="00B047D1"/>
    <w:rsid w:val="00B16DE9"/>
    <w:rsid w:val="00B20A22"/>
    <w:rsid w:val="00B250DC"/>
    <w:rsid w:val="00B2686C"/>
    <w:rsid w:val="00B269A0"/>
    <w:rsid w:val="00B41039"/>
    <w:rsid w:val="00B41A26"/>
    <w:rsid w:val="00B451F8"/>
    <w:rsid w:val="00B53CC2"/>
    <w:rsid w:val="00B605BC"/>
    <w:rsid w:val="00B80061"/>
    <w:rsid w:val="00B81B62"/>
    <w:rsid w:val="00B92A8C"/>
    <w:rsid w:val="00B97902"/>
    <w:rsid w:val="00BB17D9"/>
    <w:rsid w:val="00BB30B4"/>
    <w:rsid w:val="00BD0D98"/>
    <w:rsid w:val="00BE44DC"/>
    <w:rsid w:val="00BE4D1D"/>
    <w:rsid w:val="00BF7E34"/>
    <w:rsid w:val="00C63B12"/>
    <w:rsid w:val="00C82211"/>
    <w:rsid w:val="00C93B96"/>
    <w:rsid w:val="00C9586B"/>
    <w:rsid w:val="00C96720"/>
    <w:rsid w:val="00CA7606"/>
    <w:rsid w:val="00CA7DE3"/>
    <w:rsid w:val="00CB6FF6"/>
    <w:rsid w:val="00CC0D9A"/>
    <w:rsid w:val="00CC2222"/>
    <w:rsid w:val="00CC67D3"/>
    <w:rsid w:val="00CF0A43"/>
    <w:rsid w:val="00CF0B67"/>
    <w:rsid w:val="00D118FF"/>
    <w:rsid w:val="00D1193B"/>
    <w:rsid w:val="00D12657"/>
    <w:rsid w:val="00D154CB"/>
    <w:rsid w:val="00D23491"/>
    <w:rsid w:val="00D2612B"/>
    <w:rsid w:val="00D26577"/>
    <w:rsid w:val="00D44E0D"/>
    <w:rsid w:val="00D457D8"/>
    <w:rsid w:val="00D65707"/>
    <w:rsid w:val="00D6629C"/>
    <w:rsid w:val="00D72C26"/>
    <w:rsid w:val="00D826F7"/>
    <w:rsid w:val="00D85E94"/>
    <w:rsid w:val="00D90232"/>
    <w:rsid w:val="00D93311"/>
    <w:rsid w:val="00D93387"/>
    <w:rsid w:val="00D941EC"/>
    <w:rsid w:val="00DB0F15"/>
    <w:rsid w:val="00DB229F"/>
    <w:rsid w:val="00DB6AC3"/>
    <w:rsid w:val="00DC2AE4"/>
    <w:rsid w:val="00DC3A8C"/>
    <w:rsid w:val="00DC7503"/>
    <w:rsid w:val="00DD0F94"/>
    <w:rsid w:val="00DD1C24"/>
    <w:rsid w:val="00DD2661"/>
    <w:rsid w:val="00DD46D5"/>
    <w:rsid w:val="00DD4C2B"/>
    <w:rsid w:val="00DE14A2"/>
    <w:rsid w:val="00DE475B"/>
    <w:rsid w:val="00DE5A4C"/>
    <w:rsid w:val="00DE5ACB"/>
    <w:rsid w:val="00DE7453"/>
    <w:rsid w:val="00DF1E21"/>
    <w:rsid w:val="00E23597"/>
    <w:rsid w:val="00E261FD"/>
    <w:rsid w:val="00E4518C"/>
    <w:rsid w:val="00E56CD5"/>
    <w:rsid w:val="00E718D2"/>
    <w:rsid w:val="00E76257"/>
    <w:rsid w:val="00E8233E"/>
    <w:rsid w:val="00E8259A"/>
    <w:rsid w:val="00E85D8D"/>
    <w:rsid w:val="00E874DC"/>
    <w:rsid w:val="00E93AD1"/>
    <w:rsid w:val="00EA2CC2"/>
    <w:rsid w:val="00EB6CDB"/>
    <w:rsid w:val="00EC7A79"/>
    <w:rsid w:val="00ED6A05"/>
    <w:rsid w:val="00EE372B"/>
    <w:rsid w:val="00EE42A1"/>
    <w:rsid w:val="00EE4DDC"/>
    <w:rsid w:val="00EF4EFF"/>
    <w:rsid w:val="00EF53C9"/>
    <w:rsid w:val="00EF5C81"/>
    <w:rsid w:val="00EF5EB8"/>
    <w:rsid w:val="00F0279D"/>
    <w:rsid w:val="00F05F6D"/>
    <w:rsid w:val="00F07F5C"/>
    <w:rsid w:val="00F1046B"/>
    <w:rsid w:val="00F303CB"/>
    <w:rsid w:val="00F30B15"/>
    <w:rsid w:val="00F365C8"/>
    <w:rsid w:val="00F5077D"/>
    <w:rsid w:val="00F52F92"/>
    <w:rsid w:val="00F6418E"/>
    <w:rsid w:val="00F67C99"/>
    <w:rsid w:val="00F77204"/>
    <w:rsid w:val="00F828E2"/>
    <w:rsid w:val="00F835A5"/>
    <w:rsid w:val="00F847B9"/>
    <w:rsid w:val="00F94422"/>
    <w:rsid w:val="00F97540"/>
    <w:rsid w:val="00FA77E7"/>
    <w:rsid w:val="00FC2774"/>
    <w:rsid w:val="00FC5F4E"/>
    <w:rsid w:val="00FD1B44"/>
    <w:rsid w:val="00FE260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C9"/>
    <w:pPr>
      <w:spacing w:line="360" w:lineRule="auto"/>
      <w:jc w:val="both"/>
    </w:pPr>
    <w:rPr>
      <w:rFonts w:ascii="Times New Roman" w:hAnsi="Times New Roman"/>
      <w:sz w:val="24"/>
    </w:rPr>
  </w:style>
  <w:style w:type="paragraph" w:styleId="Balk1">
    <w:name w:val="heading 1"/>
    <w:basedOn w:val="Normal"/>
    <w:next w:val="Normal"/>
    <w:link w:val="Balk1Char"/>
    <w:qFormat/>
    <w:rsid w:val="001A36BF"/>
    <w:pPr>
      <w:keepNext/>
      <w:keepLines/>
      <w:spacing w:before="240" w:after="0" w:line="240" w:lineRule="auto"/>
      <w:jc w:val="center"/>
      <w:outlineLvl w:val="0"/>
    </w:pPr>
    <w:rPr>
      <w:rFonts w:asciiTheme="minorHAnsi" w:eastAsiaTheme="majorEastAsia" w:hAnsiTheme="minorHAnsi" w:cstheme="majorBidi"/>
      <w:b/>
      <w:sz w:val="32"/>
      <w:szCs w:val="32"/>
    </w:rPr>
  </w:style>
  <w:style w:type="paragraph" w:styleId="Balk2">
    <w:name w:val="heading 2"/>
    <w:basedOn w:val="Normal"/>
    <w:next w:val="Normal"/>
    <w:link w:val="Balk2Char"/>
    <w:uiPriority w:val="9"/>
    <w:semiHidden/>
    <w:unhideWhenUsed/>
    <w:qFormat/>
    <w:rsid w:val="001A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1A36B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Normal">
    <w:name w:val="Dipnot-Normal"/>
    <w:basedOn w:val="Normal"/>
    <w:autoRedefine/>
    <w:qFormat/>
    <w:rsid w:val="008446C9"/>
    <w:pPr>
      <w:spacing w:line="240" w:lineRule="auto"/>
    </w:pPr>
    <w:rPr>
      <w:sz w:val="20"/>
      <w:lang w:val="en-US"/>
    </w:rPr>
  </w:style>
  <w:style w:type="character" w:customStyle="1" w:styleId="Balk1Char">
    <w:name w:val="Başlık 1 Char"/>
    <w:basedOn w:val="VarsaylanParagrafYazTipi"/>
    <w:link w:val="Balk1"/>
    <w:rsid w:val="001A36BF"/>
    <w:rPr>
      <w:rFonts w:eastAsiaTheme="majorEastAsia" w:cstheme="majorBidi"/>
      <w:b/>
      <w:sz w:val="32"/>
      <w:szCs w:val="32"/>
    </w:rPr>
  </w:style>
  <w:style w:type="paragraph" w:customStyle="1" w:styleId="Stil1balk2">
    <w:name w:val="Stil1başlık2"/>
    <w:basedOn w:val="Balk2"/>
    <w:qFormat/>
    <w:rsid w:val="001A36BF"/>
    <w:pPr>
      <w:spacing w:after="240"/>
      <w:jc w:val="center"/>
    </w:pPr>
    <w:rPr>
      <w:rFonts w:ascii="Times New Roman" w:hAnsi="Times New Roman"/>
      <w:b/>
      <w:color w:val="auto"/>
      <w:sz w:val="24"/>
      <w:lang w:eastAsia="tr-TR"/>
    </w:rPr>
  </w:style>
  <w:style w:type="character" w:customStyle="1" w:styleId="Balk2Char">
    <w:name w:val="Başlık 2 Char"/>
    <w:basedOn w:val="VarsaylanParagrafYazTipi"/>
    <w:link w:val="Balk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Balk3"/>
    <w:qFormat/>
    <w:rsid w:val="001A36BF"/>
    <w:pPr>
      <w:jc w:val="center"/>
    </w:pPr>
    <w:rPr>
      <w:rFonts w:ascii="Times New Roman" w:hAnsi="Times New Roman"/>
      <w:b/>
      <w:color w:val="auto"/>
      <w:lang w:eastAsia="tr-TR"/>
    </w:rPr>
  </w:style>
  <w:style w:type="character" w:customStyle="1" w:styleId="Balk3Char">
    <w:name w:val="Başlık 3 Char"/>
    <w:basedOn w:val="VarsaylanParagrafYazTipi"/>
    <w:link w:val="Balk3"/>
    <w:uiPriority w:val="9"/>
    <w:semiHidden/>
    <w:rsid w:val="001A36BF"/>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8E30D7"/>
    <w:pPr>
      <w:ind w:left="720"/>
      <w:contextualSpacing/>
    </w:pPr>
  </w:style>
  <w:style w:type="table" w:styleId="TabloKlavuzu">
    <w:name w:val="Table Grid"/>
    <w:basedOn w:val="NormalTablo"/>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3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CC2"/>
    <w:rPr>
      <w:rFonts w:ascii="Times New Roman" w:hAnsi="Times New Roman"/>
      <w:sz w:val="24"/>
    </w:rPr>
  </w:style>
  <w:style w:type="paragraph" w:styleId="AltBilgi">
    <w:name w:val="footer"/>
    <w:basedOn w:val="Normal"/>
    <w:link w:val="AltBilgiChar"/>
    <w:uiPriority w:val="99"/>
    <w:unhideWhenUsed/>
    <w:rsid w:val="00B53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3CC2"/>
    <w:rPr>
      <w:rFonts w:ascii="Times New Roman" w:hAnsi="Times New Roman"/>
      <w:sz w:val="24"/>
    </w:rPr>
  </w:style>
  <w:style w:type="character" w:styleId="Kpr">
    <w:name w:val="Hyperlink"/>
    <w:basedOn w:val="VarsaylanParagrafYazTipi"/>
    <w:uiPriority w:val="99"/>
    <w:unhideWhenUsed/>
    <w:rsid w:val="006341D7"/>
    <w:rPr>
      <w:color w:val="0563C1" w:themeColor="hyperlink"/>
      <w:u w:val="single"/>
    </w:rPr>
  </w:style>
  <w:style w:type="character" w:styleId="zmlenmeyenBahsetme">
    <w:name w:val="Unresolved Mention"/>
    <w:basedOn w:val="VarsaylanParagrafYazTipi"/>
    <w:uiPriority w:val="99"/>
    <w:semiHidden/>
    <w:unhideWhenUsed/>
    <w:rsid w:val="00460F0F"/>
    <w:rPr>
      <w:color w:val="605E5C"/>
      <w:shd w:val="clear" w:color="auto" w:fill="E1DFDD"/>
    </w:rPr>
  </w:style>
  <w:style w:type="paragraph" w:styleId="DipnotMetni">
    <w:name w:val="footnote text"/>
    <w:basedOn w:val="Normal"/>
    <w:link w:val="DipnotMetniChar"/>
    <w:uiPriority w:val="99"/>
    <w:semiHidden/>
    <w:unhideWhenUsed/>
    <w:rsid w:val="00DC75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7503"/>
    <w:rPr>
      <w:rFonts w:ascii="Times New Roman" w:hAnsi="Times New Roman"/>
      <w:sz w:val="20"/>
      <w:szCs w:val="20"/>
    </w:rPr>
  </w:style>
  <w:style w:type="character" w:styleId="DipnotBavurusu">
    <w:name w:val="footnote reference"/>
    <w:basedOn w:val="VarsaylanParagrafYazTipi"/>
    <w:uiPriority w:val="99"/>
    <w:semiHidden/>
    <w:unhideWhenUsed/>
    <w:rsid w:val="00DC7503"/>
    <w:rPr>
      <w:vertAlign w:val="superscript"/>
    </w:rPr>
  </w:style>
  <w:style w:type="paragraph" w:customStyle="1" w:styleId="Default">
    <w:name w:val="Default"/>
    <w:rsid w:val="0018471C"/>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cman@29mayis.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4C003-BF3A-498B-8785-88F22585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3816</TotalTime>
  <Pages>4</Pages>
  <Words>798</Words>
  <Characters>4551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dc:description/>
  <cp:lastModifiedBy>Sümeyye Nur BAYRAK</cp:lastModifiedBy>
  <cp:revision>113</cp:revision>
  <cp:lastPrinted>2023-10-02T11:47:00Z</cp:lastPrinted>
  <dcterms:created xsi:type="dcterms:W3CDTF">2021-01-26T19:37:00Z</dcterms:created>
  <dcterms:modified xsi:type="dcterms:W3CDTF">2025-10-13T11:45:00Z</dcterms:modified>
</cp:coreProperties>
</file>