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2417"/>
        <w:gridCol w:w="2415"/>
        <w:gridCol w:w="2437"/>
      </w:tblGrid>
      <w:tr w:rsidR="005E30D7" w:rsidRPr="00A475C7" w14:paraId="5A21A252" w14:textId="77777777" w:rsidTr="42C65604">
        <w:trPr>
          <w:trHeight w:val="116"/>
          <w:tblCellSpacing w:w="20" w:type="dxa"/>
          <w:jc w:val="center"/>
        </w:trPr>
        <w:tc>
          <w:tcPr>
            <w:tcW w:w="9276" w:type="dxa"/>
            <w:gridSpan w:val="4"/>
            <w:tcMar>
              <w:top w:w="113" w:type="dxa"/>
              <w:bottom w:w="113" w:type="dxa"/>
            </w:tcMar>
            <w:vAlign w:val="center"/>
          </w:tcPr>
          <w:p w14:paraId="74644574" w14:textId="56E5B46F" w:rsidR="005E30D7" w:rsidRPr="00A475C7" w:rsidRDefault="001137D2" w:rsidP="42C65604">
            <w:pPr>
              <w:pStyle w:val="Default"/>
              <w:jc w:val="center"/>
              <w:rPr>
                <w:rFonts w:ascii="Times New Roman" w:hAnsi="Times New Roman"/>
                <w:b/>
                <w:bCs/>
                <w:sz w:val="20"/>
                <w:szCs w:val="20"/>
                <w:lang w:val="en-GB"/>
              </w:rPr>
            </w:pPr>
            <w:r w:rsidRPr="00A475C7">
              <w:rPr>
                <w:rFonts w:ascii="Times New Roman" w:hAnsi="Times New Roman"/>
                <w:b/>
                <w:bCs/>
                <w:sz w:val="20"/>
                <w:szCs w:val="20"/>
                <w:lang w:val="en-GB"/>
              </w:rPr>
              <w:t>I</w:t>
            </w:r>
            <w:r w:rsidR="1960494C" w:rsidRPr="00A475C7">
              <w:rPr>
                <w:rFonts w:ascii="Times New Roman" w:hAnsi="Times New Roman"/>
                <w:b/>
                <w:bCs/>
                <w:sz w:val="20"/>
                <w:szCs w:val="20"/>
                <w:lang w:val="en-GB"/>
              </w:rPr>
              <w:t>STANBUL 29 MAYIS UNIVERSITY</w:t>
            </w:r>
          </w:p>
          <w:p w14:paraId="45C96482" w14:textId="77777777" w:rsidR="00B009A6" w:rsidRPr="00A475C7" w:rsidRDefault="00BF31F2" w:rsidP="42C65604">
            <w:pPr>
              <w:pStyle w:val="Default"/>
              <w:jc w:val="center"/>
              <w:rPr>
                <w:rFonts w:ascii="Times New Roman" w:hAnsi="Times New Roman"/>
                <w:sz w:val="20"/>
                <w:szCs w:val="20"/>
                <w:lang w:val="en-GB"/>
              </w:rPr>
            </w:pPr>
            <w:r w:rsidRPr="00A475C7">
              <w:rPr>
                <w:rFonts w:ascii="Times New Roman" w:hAnsi="Times New Roman"/>
                <w:sz w:val="20"/>
                <w:szCs w:val="20"/>
                <w:lang w:val="en-GB"/>
              </w:rPr>
              <w:t xml:space="preserve">HIST 331 </w:t>
            </w:r>
            <w:proofErr w:type="gramStart"/>
            <w:r w:rsidRPr="00A475C7">
              <w:rPr>
                <w:rFonts w:ascii="Times New Roman" w:hAnsi="Times New Roman"/>
                <w:sz w:val="20"/>
                <w:szCs w:val="20"/>
                <w:lang w:val="en-GB"/>
              </w:rPr>
              <w:t>HISTORY</w:t>
            </w:r>
            <w:proofErr w:type="gramEnd"/>
            <w:r w:rsidRPr="00A475C7">
              <w:rPr>
                <w:rFonts w:ascii="Times New Roman" w:hAnsi="Times New Roman"/>
                <w:sz w:val="20"/>
                <w:szCs w:val="20"/>
                <w:lang w:val="en-GB"/>
              </w:rPr>
              <w:t xml:space="preserve"> OF THE MEDITERRANEAN WORLD</w:t>
            </w:r>
          </w:p>
        </w:tc>
      </w:tr>
      <w:tr w:rsidR="00147B94" w:rsidRPr="00A475C7" w14:paraId="4D48702A" w14:textId="77777777" w:rsidTr="42C65604">
        <w:trPr>
          <w:trHeight w:val="170"/>
          <w:tblCellSpacing w:w="20" w:type="dxa"/>
          <w:jc w:val="center"/>
        </w:trPr>
        <w:tc>
          <w:tcPr>
            <w:tcW w:w="2027" w:type="dxa"/>
            <w:tcMar>
              <w:top w:w="57" w:type="dxa"/>
              <w:left w:w="57" w:type="dxa"/>
              <w:bottom w:w="57" w:type="dxa"/>
              <w:right w:w="57" w:type="dxa"/>
            </w:tcMar>
            <w:vAlign w:val="center"/>
          </w:tcPr>
          <w:p w14:paraId="575D0E7C" w14:textId="77777777" w:rsidR="00147B94" w:rsidRPr="00A475C7" w:rsidRDefault="1960494C" w:rsidP="42C65604">
            <w:pPr>
              <w:pStyle w:val="Default"/>
              <w:rPr>
                <w:rFonts w:ascii="Times New Roman" w:hAnsi="Times New Roman"/>
                <w:sz w:val="20"/>
                <w:szCs w:val="20"/>
                <w:lang w:val="en-GB"/>
              </w:rPr>
            </w:pPr>
            <w:proofErr w:type="gramStart"/>
            <w:r w:rsidRPr="00A475C7">
              <w:rPr>
                <w:rFonts w:ascii="Times New Roman" w:hAnsi="Times New Roman"/>
                <w:sz w:val="20"/>
                <w:szCs w:val="20"/>
                <w:lang w:val="en-GB"/>
              </w:rPr>
              <w:t>CREDITS</w:t>
            </w:r>
            <w:r w:rsidR="75412894" w:rsidRPr="00A475C7">
              <w:rPr>
                <w:rFonts w:ascii="Times New Roman" w:hAnsi="Times New Roman"/>
                <w:sz w:val="20"/>
                <w:szCs w:val="20"/>
                <w:lang w:val="en-GB"/>
              </w:rPr>
              <w:t xml:space="preserve"> :</w:t>
            </w:r>
            <w:proofErr w:type="gramEnd"/>
          </w:p>
        </w:tc>
        <w:tc>
          <w:tcPr>
            <w:tcW w:w="2377" w:type="dxa"/>
            <w:tcMar>
              <w:top w:w="57" w:type="dxa"/>
              <w:left w:w="57" w:type="dxa"/>
              <w:bottom w:w="57" w:type="dxa"/>
              <w:right w:w="57" w:type="dxa"/>
            </w:tcMar>
            <w:vAlign w:val="center"/>
          </w:tcPr>
          <w:p w14:paraId="28019E10" w14:textId="77777777" w:rsidR="00147B94" w:rsidRPr="00A475C7" w:rsidRDefault="5F3700F7" w:rsidP="42C65604">
            <w:pPr>
              <w:pStyle w:val="Default"/>
              <w:rPr>
                <w:rFonts w:ascii="Times New Roman" w:hAnsi="Times New Roman"/>
                <w:sz w:val="20"/>
                <w:szCs w:val="20"/>
                <w:lang w:val="en-GB"/>
              </w:rPr>
            </w:pPr>
            <w:r w:rsidRPr="00A475C7">
              <w:rPr>
                <w:rFonts w:ascii="Times New Roman" w:hAnsi="Times New Roman"/>
                <w:sz w:val="20"/>
                <w:szCs w:val="20"/>
                <w:lang w:val="en-GB"/>
              </w:rPr>
              <w:t>5</w:t>
            </w:r>
            <w:r w:rsidR="1960494C" w:rsidRPr="00A475C7">
              <w:rPr>
                <w:rFonts w:ascii="Times New Roman" w:hAnsi="Times New Roman"/>
                <w:sz w:val="20"/>
                <w:szCs w:val="20"/>
                <w:lang w:val="en-GB"/>
              </w:rPr>
              <w:t xml:space="preserve"> ECTS</w:t>
            </w:r>
          </w:p>
        </w:tc>
        <w:tc>
          <w:tcPr>
            <w:tcW w:w="2375" w:type="dxa"/>
            <w:tcMar>
              <w:top w:w="57" w:type="dxa"/>
              <w:left w:w="57" w:type="dxa"/>
              <w:bottom w:w="57" w:type="dxa"/>
              <w:right w:w="57" w:type="dxa"/>
            </w:tcMar>
            <w:vAlign w:val="center"/>
          </w:tcPr>
          <w:p w14:paraId="61199EAE" w14:textId="77777777" w:rsidR="00147B94" w:rsidRPr="00A475C7" w:rsidRDefault="1960494C" w:rsidP="42C65604">
            <w:pPr>
              <w:rPr>
                <w:color w:val="000000"/>
                <w:sz w:val="20"/>
                <w:szCs w:val="20"/>
                <w:lang w:val="en-GB"/>
              </w:rPr>
            </w:pPr>
            <w:r w:rsidRPr="00A475C7">
              <w:rPr>
                <w:sz w:val="20"/>
                <w:szCs w:val="20"/>
                <w:lang w:val="en-GB"/>
              </w:rPr>
              <w:t>T+U HOURS</w:t>
            </w:r>
            <w:r w:rsidR="75412894" w:rsidRPr="00A475C7">
              <w:rPr>
                <w:sz w:val="20"/>
                <w:szCs w:val="20"/>
                <w:lang w:val="en-GB"/>
              </w:rPr>
              <w:t>:</w:t>
            </w:r>
          </w:p>
        </w:tc>
        <w:tc>
          <w:tcPr>
            <w:tcW w:w="2377" w:type="dxa"/>
            <w:tcMar>
              <w:top w:w="57" w:type="dxa"/>
              <w:left w:w="57" w:type="dxa"/>
              <w:bottom w:w="57" w:type="dxa"/>
              <w:right w:w="57" w:type="dxa"/>
            </w:tcMar>
            <w:vAlign w:val="center"/>
          </w:tcPr>
          <w:p w14:paraId="2EE9755E" w14:textId="77777777" w:rsidR="00147B94" w:rsidRPr="00A475C7" w:rsidRDefault="5F3700F7" w:rsidP="42C65604">
            <w:pPr>
              <w:rPr>
                <w:color w:val="000000"/>
                <w:sz w:val="20"/>
                <w:szCs w:val="20"/>
                <w:lang w:val="en-GB"/>
              </w:rPr>
            </w:pPr>
            <w:r w:rsidRPr="00A475C7">
              <w:rPr>
                <w:color w:val="000000" w:themeColor="text1"/>
                <w:sz w:val="20"/>
                <w:szCs w:val="20"/>
                <w:lang w:val="en-GB"/>
              </w:rPr>
              <w:t>3 0 3</w:t>
            </w:r>
          </w:p>
        </w:tc>
      </w:tr>
      <w:tr w:rsidR="00147B94" w:rsidRPr="00A475C7" w14:paraId="491CA676" w14:textId="77777777" w:rsidTr="42C65604">
        <w:trPr>
          <w:trHeight w:val="170"/>
          <w:tblCellSpacing w:w="20" w:type="dxa"/>
          <w:jc w:val="center"/>
        </w:trPr>
        <w:tc>
          <w:tcPr>
            <w:tcW w:w="2027" w:type="dxa"/>
            <w:tcMar>
              <w:top w:w="57" w:type="dxa"/>
              <w:left w:w="57" w:type="dxa"/>
              <w:bottom w:w="57" w:type="dxa"/>
              <w:right w:w="57" w:type="dxa"/>
            </w:tcMar>
            <w:vAlign w:val="center"/>
          </w:tcPr>
          <w:p w14:paraId="6F03CD01" w14:textId="77777777" w:rsidR="00147B94" w:rsidRPr="00A475C7" w:rsidRDefault="1960494C" w:rsidP="42C65604">
            <w:pPr>
              <w:pStyle w:val="Default"/>
              <w:rPr>
                <w:rFonts w:ascii="Times New Roman" w:hAnsi="Times New Roman"/>
                <w:sz w:val="20"/>
                <w:szCs w:val="20"/>
                <w:lang w:val="en-GB"/>
              </w:rPr>
            </w:pPr>
            <w:proofErr w:type="gramStart"/>
            <w:r w:rsidRPr="00A475C7">
              <w:rPr>
                <w:rFonts w:ascii="Times New Roman" w:hAnsi="Times New Roman"/>
                <w:sz w:val="20"/>
                <w:szCs w:val="20"/>
                <w:lang w:val="en-GB"/>
              </w:rPr>
              <w:t>LECTURER</w:t>
            </w:r>
            <w:r w:rsidR="75412894" w:rsidRPr="00A475C7">
              <w:rPr>
                <w:rFonts w:ascii="Times New Roman" w:hAnsi="Times New Roman"/>
                <w:sz w:val="20"/>
                <w:szCs w:val="20"/>
                <w:lang w:val="en-GB"/>
              </w:rPr>
              <w:t xml:space="preserve"> :</w:t>
            </w:r>
            <w:proofErr w:type="gramEnd"/>
            <w:r w:rsidR="75412894" w:rsidRPr="00A475C7">
              <w:rPr>
                <w:rFonts w:ascii="Times New Roman" w:hAnsi="Times New Roman"/>
                <w:sz w:val="20"/>
                <w:szCs w:val="20"/>
                <w:lang w:val="en-GB"/>
              </w:rPr>
              <w:t xml:space="preserve"> </w:t>
            </w:r>
          </w:p>
        </w:tc>
        <w:tc>
          <w:tcPr>
            <w:tcW w:w="7209" w:type="dxa"/>
            <w:gridSpan w:val="3"/>
            <w:tcMar>
              <w:top w:w="57" w:type="dxa"/>
              <w:left w:w="57" w:type="dxa"/>
              <w:bottom w:w="57" w:type="dxa"/>
              <w:right w:w="57" w:type="dxa"/>
            </w:tcMar>
            <w:vAlign w:val="center"/>
          </w:tcPr>
          <w:p w14:paraId="7FDC7FB8" w14:textId="77777777" w:rsidR="00147B94" w:rsidRPr="00A475C7" w:rsidRDefault="5F3700F7" w:rsidP="42C65604">
            <w:pPr>
              <w:pStyle w:val="Default"/>
              <w:tabs>
                <w:tab w:val="left" w:pos="8532"/>
              </w:tabs>
              <w:rPr>
                <w:rFonts w:ascii="Times New Roman" w:hAnsi="Times New Roman"/>
                <w:sz w:val="20"/>
                <w:szCs w:val="20"/>
                <w:lang w:val="en-GB"/>
              </w:rPr>
            </w:pPr>
            <w:r w:rsidRPr="00A475C7">
              <w:rPr>
                <w:rFonts w:ascii="Times New Roman" w:hAnsi="Times New Roman"/>
                <w:sz w:val="20"/>
                <w:szCs w:val="20"/>
                <w:lang w:val="en-GB"/>
              </w:rPr>
              <w:t>Özlem Çaykent</w:t>
            </w:r>
          </w:p>
        </w:tc>
      </w:tr>
      <w:tr w:rsidR="004723ED" w:rsidRPr="00A475C7" w14:paraId="7140DEC2" w14:textId="77777777" w:rsidTr="42C65604">
        <w:trPr>
          <w:trHeight w:val="116"/>
          <w:tblCellSpacing w:w="20" w:type="dxa"/>
          <w:jc w:val="center"/>
        </w:trPr>
        <w:tc>
          <w:tcPr>
            <w:tcW w:w="2027" w:type="dxa"/>
            <w:tcMar>
              <w:top w:w="113" w:type="dxa"/>
              <w:bottom w:w="113" w:type="dxa"/>
            </w:tcMar>
            <w:vAlign w:val="center"/>
          </w:tcPr>
          <w:p w14:paraId="6B2AD701" w14:textId="77777777" w:rsidR="004723ED" w:rsidRPr="00A475C7" w:rsidRDefault="1960494C" w:rsidP="42C65604">
            <w:pPr>
              <w:pStyle w:val="Default"/>
              <w:rPr>
                <w:rFonts w:ascii="Times New Roman" w:hAnsi="Times New Roman"/>
                <w:sz w:val="20"/>
                <w:szCs w:val="20"/>
                <w:lang w:val="en-GB"/>
              </w:rPr>
            </w:pPr>
            <w:r w:rsidRPr="00A475C7">
              <w:rPr>
                <w:rFonts w:ascii="Times New Roman" w:hAnsi="Times New Roman"/>
                <w:sz w:val="20"/>
                <w:szCs w:val="20"/>
                <w:lang w:val="en-GB"/>
              </w:rPr>
              <w:t>CONTENT</w:t>
            </w:r>
            <w:r w:rsidR="5A19BBC8" w:rsidRPr="00A475C7">
              <w:rPr>
                <w:rFonts w:ascii="Times New Roman" w:hAnsi="Times New Roman"/>
                <w:sz w:val="20"/>
                <w:szCs w:val="20"/>
                <w:lang w:val="en-GB"/>
              </w:rPr>
              <w:t>:</w:t>
            </w:r>
          </w:p>
          <w:p w14:paraId="65872EE8" w14:textId="77777777" w:rsidR="004723ED" w:rsidRPr="00A475C7" w:rsidRDefault="004723ED" w:rsidP="42C65604">
            <w:pPr>
              <w:pStyle w:val="Default"/>
              <w:rPr>
                <w:rFonts w:ascii="Times New Roman" w:hAnsi="Times New Roman"/>
                <w:sz w:val="20"/>
                <w:szCs w:val="20"/>
                <w:lang w:val="en-GB"/>
              </w:rPr>
            </w:pPr>
          </w:p>
          <w:p w14:paraId="0E1F69B4" w14:textId="77777777" w:rsidR="004723ED" w:rsidRPr="00A475C7" w:rsidRDefault="004723ED" w:rsidP="42C65604">
            <w:pPr>
              <w:pStyle w:val="Default"/>
              <w:rPr>
                <w:rFonts w:ascii="Times New Roman" w:hAnsi="Times New Roman"/>
                <w:sz w:val="20"/>
                <w:szCs w:val="20"/>
                <w:lang w:val="en-GB"/>
              </w:rPr>
            </w:pPr>
          </w:p>
        </w:tc>
        <w:tc>
          <w:tcPr>
            <w:tcW w:w="7209" w:type="dxa"/>
            <w:gridSpan w:val="3"/>
            <w:tcMar>
              <w:top w:w="113" w:type="dxa"/>
              <w:bottom w:w="113" w:type="dxa"/>
            </w:tcMar>
            <w:vAlign w:val="center"/>
          </w:tcPr>
          <w:p w14:paraId="7AE09CB9" w14:textId="6699FC85" w:rsidR="00BF31F2" w:rsidRPr="00A475C7" w:rsidRDefault="00800EDA" w:rsidP="42C65604">
            <w:pPr>
              <w:pStyle w:val="NormalWeb"/>
              <w:shd w:val="clear" w:color="auto" w:fill="FFFFFF" w:themeFill="background1"/>
              <w:spacing w:before="0" w:beforeAutospacing="0" w:after="75" w:afterAutospacing="0"/>
              <w:jc w:val="both"/>
              <w:rPr>
                <w:sz w:val="20"/>
                <w:szCs w:val="20"/>
                <w:lang w:val="en-GB"/>
              </w:rPr>
            </w:pPr>
            <w:r w:rsidRPr="00A475C7">
              <w:rPr>
                <w:sz w:val="20"/>
                <w:szCs w:val="20"/>
                <w:lang w:val="en-GB"/>
              </w:rPr>
              <w:t xml:space="preserve">This </w:t>
            </w:r>
            <w:r w:rsidR="008B4E99" w:rsidRPr="00A475C7">
              <w:rPr>
                <w:sz w:val="20"/>
                <w:szCs w:val="20"/>
                <w:lang w:val="en-GB"/>
              </w:rPr>
              <w:t xml:space="preserve">course explores the interplay of culture, religion, politics and commerce in the Mediterranean region from 1500 to 1800. Through a range of secondary and primary sources, including travel narratives, autobiographical texts, and visual materials, we will trace how men and women on the Mediterranean’s European, Asian, and African shores experienced their changing world. We will not attempt a comprehensive, chronological political survey covering three centuries of this </w:t>
            </w:r>
            <w:r w:rsidR="758B037C" w:rsidRPr="00A475C7">
              <w:rPr>
                <w:sz w:val="20"/>
                <w:szCs w:val="20"/>
                <w:lang w:val="en-GB"/>
              </w:rPr>
              <w:t>highly diverse</w:t>
            </w:r>
            <w:r w:rsidR="008B4E99" w:rsidRPr="00A475C7">
              <w:rPr>
                <w:sz w:val="20"/>
                <w:szCs w:val="20"/>
                <w:lang w:val="en-GB"/>
              </w:rPr>
              <w:t xml:space="preserve"> region. Instead, we will sample various approaches to the study of the past, by examining each week a spec</w:t>
            </w:r>
            <w:r w:rsidR="758B037C" w:rsidRPr="00A475C7">
              <w:rPr>
                <w:sz w:val="20"/>
                <w:szCs w:val="20"/>
                <w:lang w:val="en-GB"/>
              </w:rPr>
              <w:t>ific topic</w:t>
            </w:r>
            <w:r w:rsidR="008B4E99" w:rsidRPr="00A475C7">
              <w:rPr>
                <w:sz w:val="20"/>
                <w:szCs w:val="20"/>
                <w:lang w:val="en-GB"/>
              </w:rPr>
              <w:t>. Our primary focus will be the Italian city states, Spain, and the Ottoman Empire (modern Turkey, the Balkans, the Middle East and North Africa). Throughout the course, we will keep asking what is at stake in comparing, contrasting, and noticing connections between different historical societies, cultures, regions and peoples</w:t>
            </w:r>
          </w:p>
          <w:p w14:paraId="15E9529B" w14:textId="0F0617DB" w:rsidR="008B4E99" w:rsidRPr="00A475C7" w:rsidRDefault="008B4E99" w:rsidP="42C65604">
            <w:pPr>
              <w:pStyle w:val="NormalWeb"/>
              <w:shd w:val="clear" w:color="auto" w:fill="FFFFFF" w:themeFill="background1"/>
              <w:spacing w:before="0" w:beforeAutospacing="0" w:after="75" w:afterAutospacing="0"/>
              <w:rPr>
                <w:b/>
                <w:bCs/>
                <w:color w:val="1C1D1E"/>
                <w:sz w:val="20"/>
                <w:szCs w:val="20"/>
                <w:lang w:val="en-GB"/>
              </w:rPr>
            </w:pPr>
            <w:r w:rsidRPr="00A475C7">
              <w:rPr>
                <w:b/>
                <w:bCs/>
                <w:sz w:val="20"/>
                <w:szCs w:val="20"/>
                <w:lang w:val="en-GB"/>
              </w:rPr>
              <w:t xml:space="preserve">Course requirements: Full attendance and regular, active, and informed participation in both lectures and </w:t>
            </w:r>
            <w:r w:rsidR="00644915" w:rsidRPr="00A475C7">
              <w:rPr>
                <w:b/>
                <w:bCs/>
                <w:sz w:val="20"/>
                <w:szCs w:val="20"/>
                <w:lang w:val="en-GB"/>
              </w:rPr>
              <w:t>history seminars</w:t>
            </w:r>
            <w:r w:rsidRPr="00A475C7">
              <w:rPr>
                <w:b/>
                <w:bCs/>
                <w:sz w:val="20"/>
                <w:szCs w:val="20"/>
                <w:lang w:val="en-GB"/>
              </w:rPr>
              <w:t>, careful reading of all assigned texts, and timely submission of all assignments. Your participation mark will be based on the regularity and quality of your contribution to class discussions.</w:t>
            </w:r>
          </w:p>
          <w:p w14:paraId="3312BF47" w14:textId="77777777" w:rsidR="004723ED" w:rsidRPr="00A475C7" w:rsidRDefault="004723ED" w:rsidP="42C65604">
            <w:pPr>
              <w:pStyle w:val="Default"/>
              <w:tabs>
                <w:tab w:val="left" w:pos="8532"/>
              </w:tabs>
              <w:rPr>
                <w:rFonts w:ascii="Times New Roman" w:hAnsi="Times New Roman"/>
                <w:sz w:val="20"/>
                <w:szCs w:val="20"/>
                <w:lang w:val="en-GB"/>
              </w:rPr>
            </w:pPr>
          </w:p>
        </w:tc>
      </w:tr>
      <w:tr w:rsidR="00147B94" w:rsidRPr="00A475C7" w14:paraId="6302AAE9" w14:textId="77777777" w:rsidTr="42C65604">
        <w:trPr>
          <w:trHeight w:val="116"/>
          <w:tblCellSpacing w:w="20" w:type="dxa"/>
          <w:jc w:val="center"/>
        </w:trPr>
        <w:tc>
          <w:tcPr>
            <w:tcW w:w="2027" w:type="dxa"/>
            <w:tcMar>
              <w:top w:w="113" w:type="dxa"/>
              <w:bottom w:w="113" w:type="dxa"/>
            </w:tcMar>
            <w:vAlign w:val="center"/>
          </w:tcPr>
          <w:p w14:paraId="60AE9BC1" w14:textId="77777777" w:rsidR="004723ED" w:rsidRPr="00A475C7" w:rsidRDefault="1960494C" w:rsidP="42C65604">
            <w:pPr>
              <w:pStyle w:val="Default"/>
              <w:rPr>
                <w:rFonts w:ascii="Times New Roman" w:hAnsi="Times New Roman"/>
                <w:sz w:val="20"/>
                <w:szCs w:val="20"/>
                <w:lang w:val="en-GB"/>
              </w:rPr>
            </w:pPr>
            <w:r w:rsidRPr="00A475C7">
              <w:rPr>
                <w:rFonts w:ascii="Times New Roman" w:hAnsi="Times New Roman"/>
                <w:sz w:val="20"/>
                <w:szCs w:val="20"/>
                <w:lang w:val="en-GB"/>
              </w:rPr>
              <w:t>COURSE OUTCOMES</w:t>
            </w:r>
          </w:p>
          <w:p w14:paraId="259A2EE1" w14:textId="77777777" w:rsidR="00147B94" w:rsidRPr="00A475C7" w:rsidRDefault="00147B94" w:rsidP="42C65604">
            <w:pPr>
              <w:pStyle w:val="Default"/>
              <w:rPr>
                <w:rFonts w:ascii="Times New Roman" w:hAnsi="Times New Roman"/>
                <w:sz w:val="20"/>
                <w:szCs w:val="20"/>
                <w:lang w:val="en-GB"/>
              </w:rPr>
            </w:pPr>
          </w:p>
        </w:tc>
        <w:tc>
          <w:tcPr>
            <w:tcW w:w="7209" w:type="dxa"/>
            <w:gridSpan w:val="3"/>
            <w:tcMar>
              <w:top w:w="113" w:type="dxa"/>
              <w:bottom w:w="113" w:type="dxa"/>
            </w:tcMar>
            <w:vAlign w:val="center"/>
          </w:tcPr>
          <w:p w14:paraId="27053991" w14:textId="77777777" w:rsidR="00BF31F2" w:rsidRPr="00A475C7" w:rsidRDefault="00BF31F2" w:rsidP="002109AA">
            <w:pPr>
              <w:pStyle w:val="Default"/>
              <w:rPr>
                <w:rStyle w:val="apple-style-span"/>
                <w:rFonts w:ascii="Times New Roman" w:hAnsi="Times New Roman"/>
                <w:sz w:val="20"/>
                <w:szCs w:val="20"/>
                <w:shd w:val="clear" w:color="auto" w:fill="FFFFFF"/>
                <w:lang w:val="en-GB"/>
              </w:rPr>
            </w:pPr>
            <w:r w:rsidRPr="00A475C7">
              <w:rPr>
                <w:rStyle w:val="apple-style-span"/>
                <w:rFonts w:ascii="Times New Roman" w:hAnsi="Times New Roman"/>
                <w:sz w:val="20"/>
                <w:szCs w:val="20"/>
                <w:shd w:val="clear" w:color="auto" w:fill="FFFFFF"/>
                <w:lang w:val="en-GB"/>
              </w:rPr>
              <w:t>The students will</w:t>
            </w:r>
          </w:p>
          <w:p w14:paraId="0E7E42A0" w14:textId="77777777" w:rsidR="00BF31F2" w:rsidRPr="00A475C7" w:rsidRDefault="00BF31F2" w:rsidP="42C65604">
            <w:pPr>
              <w:numPr>
                <w:ilvl w:val="0"/>
                <w:numId w:val="6"/>
              </w:numPr>
              <w:shd w:val="clear" w:color="auto" w:fill="FFFFFF" w:themeFill="background1"/>
              <w:spacing w:after="100" w:afterAutospacing="1"/>
              <w:rPr>
                <w:color w:val="1C1D1E"/>
                <w:sz w:val="20"/>
                <w:szCs w:val="20"/>
              </w:rPr>
            </w:pPr>
            <w:r w:rsidRPr="00A475C7">
              <w:rPr>
                <w:color w:val="1C1D1E"/>
                <w:sz w:val="20"/>
                <w:szCs w:val="20"/>
                <w:lang w:val="en-GB"/>
              </w:rPr>
              <w:t>Acquire valuable introduction knowledge of current debates on Mediterranean history and will define the field for a new generation</w:t>
            </w:r>
          </w:p>
          <w:p w14:paraId="1CCEAA87" w14:textId="77777777" w:rsidR="00BF31F2" w:rsidRPr="00A475C7" w:rsidRDefault="00BF31F2" w:rsidP="42C65604">
            <w:pPr>
              <w:numPr>
                <w:ilvl w:val="0"/>
                <w:numId w:val="6"/>
              </w:numPr>
              <w:shd w:val="clear" w:color="auto" w:fill="FFFFFF" w:themeFill="background1"/>
              <w:spacing w:after="100" w:afterAutospacing="1"/>
              <w:rPr>
                <w:color w:val="1C1D1E"/>
                <w:sz w:val="20"/>
                <w:szCs w:val="20"/>
              </w:rPr>
            </w:pPr>
            <w:proofErr w:type="spellStart"/>
            <w:r w:rsidRPr="00A475C7">
              <w:rPr>
                <w:color w:val="1C1D1E"/>
                <w:sz w:val="20"/>
                <w:szCs w:val="20"/>
                <w:lang w:val="en-GB"/>
              </w:rPr>
              <w:t>Develope</w:t>
            </w:r>
            <w:proofErr w:type="spellEnd"/>
            <w:r w:rsidRPr="00A475C7">
              <w:rPr>
                <w:color w:val="1C1D1E"/>
                <w:sz w:val="20"/>
                <w:szCs w:val="20"/>
                <w:lang w:val="en-GB"/>
              </w:rPr>
              <w:t xml:space="preserve"> a sense of developments in the Mediterranean world during the Early Modern era </w:t>
            </w:r>
          </w:p>
          <w:p w14:paraId="3F70AB93" w14:textId="77777777" w:rsidR="00BF31F2" w:rsidRPr="00A475C7" w:rsidRDefault="00BF31F2" w:rsidP="42C65604">
            <w:pPr>
              <w:numPr>
                <w:ilvl w:val="0"/>
                <w:numId w:val="6"/>
              </w:numPr>
              <w:shd w:val="clear" w:color="auto" w:fill="FFFFFF" w:themeFill="background1"/>
              <w:spacing w:after="100" w:afterAutospacing="1"/>
              <w:rPr>
                <w:color w:val="1C1D1E"/>
                <w:sz w:val="20"/>
                <w:szCs w:val="20"/>
              </w:rPr>
            </w:pPr>
            <w:r w:rsidRPr="00A475C7">
              <w:rPr>
                <w:color w:val="1C1D1E"/>
                <w:sz w:val="20"/>
                <w:szCs w:val="20"/>
                <w:lang w:val="en-GB"/>
              </w:rPr>
              <w:t xml:space="preserve">Gain skills for a fruitful dialogue among a wide range of disciplines, </w:t>
            </w:r>
            <w:proofErr w:type="gramStart"/>
            <w:r w:rsidRPr="00A475C7">
              <w:rPr>
                <w:color w:val="1C1D1E"/>
                <w:sz w:val="20"/>
                <w:szCs w:val="20"/>
                <w:lang w:val="en-GB"/>
              </w:rPr>
              <w:t>including  history</w:t>
            </w:r>
            <w:proofErr w:type="gramEnd"/>
            <w:r w:rsidRPr="00A475C7">
              <w:rPr>
                <w:color w:val="1C1D1E"/>
                <w:sz w:val="20"/>
                <w:szCs w:val="20"/>
                <w:lang w:val="en-GB"/>
              </w:rPr>
              <w:t>, archaeology, art, literature, and anthropology</w:t>
            </w:r>
          </w:p>
          <w:p w14:paraId="5CD54665" w14:textId="77777777" w:rsidR="006142BB" w:rsidRPr="00A475C7" w:rsidRDefault="00BF31F2" w:rsidP="42C65604">
            <w:pPr>
              <w:numPr>
                <w:ilvl w:val="0"/>
                <w:numId w:val="6"/>
              </w:numPr>
              <w:shd w:val="clear" w:color="auto" w:fill="FFFFFF" w:themeFill="background1"/>
              <w:spacing w:after="100" w:afterAutospacing="1"/>
              <w:rPr>
                <w:rStyle w:val="apple-style-span"/>
                <w:color w:val="1C1D1E"/>
                <w:sz w:val="20"/>
                <w:szCs w:val="20"/>
              </w:rPr>
            </w:pPr>
            <w:r w:rsidRPr="00A475C7">
              <w:rPr>
                <w:rStyle w:val="apple-style-span"/>
                <w:sz w:val="20"/>
                <w:szCs w:val="20"/>
                <w:shd w:val="clear" w:color="auto" w:fill="FFFFFF"/>
                <w:lang w:val="en-GB"/>
              </w:rPr>
              <w:t>be familiar with some</w:t>
            </w:r>
            <w:r w:rsidR="00BD6FBC" w:rsidRPr="00A475C7">
              <w:rPr>
                <w:rStyle w:val="apple-style-span"/>
                <w:sz w:val="20"/>
                <w:szCs w:val="20"/>
                <w:shd w:val="clear" w:color="auto" w:fill="FFFFFF"/>
                <w:lang w:val="en-GB"/>
              </w:rPr>
              <w:t xml:space="preserve"> primary and secondary sour</w:t>
            </w:r>
            <w:r w:rsidR="1E4FAF6E" w:rsidRPr="00A475C7">
              <w:rPr>
                <w:rStyle w:val="apple-style-span"/>
                <w:sz w:val="20"/>
                <w:szCs w:val="20"/>
                <w:shd w:val="clear" w:color="auto" w:fill="FFFFFF"/>
                <w:lang w:val="en-GB"/>
              </w:rPr>
              <w:t>ces</w:t>
            </w:r>
          </w:p>
          <w:p w14:paraId="6F59CC61" w14:textId="0355B92F" w:rsidR="008B4E99" w:rsidRPr="00A475C7" w:rsidRDefault="008B4E99" w:rsidP="42C65604">
            <w:pPr>
              <w:numPr>
                <w:ilvl w:val="0"/>
                <w:numId w:val="6"/>
              </w:numPr>
              <w:shd w:val="clear" w:color="auto" w:fill="FFFFFF" w:themeFill="background1"/>
              <w:spacing w:after="100" w:afterAutospacing="1"/>
              <w:rPr>
                <w:color w:val="1C1D1E"/>
                <w:sz w:val="20"/>
                <w:szCs w:val="20"/>
              </w:rPr>
            </w:pPr>
            <w:r w:rsidRPr="00A475C7">
              <w:rPr>
                <w:sz w:val="20"/>
                <w:szCs w:val="20"/>
                <w:lang w:val="en-GB"/>
              </w:rPr>
              <w:t xml:space="preserve">To explore different types of historical evidence, and their multiple possible interpretations; </w:t>
            </w:r>
          </w:p>
        </w:tc>
      </w:tr>
    </w:tbl>
    <w:p w14:paraId="78638847" w14:textId="77777777" w:rsidR="005E30D7" w:rsidRPr="00A475C7" w:rsidRDefault="00E81637" w:rsidP="42C65604">
      <w:pPr>
        <w:pStyle w:val="Default"/>
        <w:jc w:val="center"/>
        <w:rPr>
          <w:rFonts w:ascii="Times New Roman" w:hAnsi="Times New Roman"/>
          <w:color w:val="auto"/>
          <w:sz w:val="20"/>
          <w:szCs w:val="20"/>
          <w:lang w:val="en-GB"/>
        </w:rPr>
      </w:pPr>
      <w:r w:rsidRPr="00A475C7">
        <w:rPr>
          <w:rFonts w:ascii="Times New Roman" w:hAnsi="Times New Roman"/>
          <w:b/>
          <w:bCs/>
          <w:color w:val="auto"/>
          <w:sz w:val="20"/>
          <w:szCs w:val="20"/>
          <w:lang w:val="en-GB"/>
        </w:rPr>
        <w:t>WEEKLY PROGRAM</w:t>
      </w:r>
    </w:p>
    <w:tbl>
      <w:tblPr>
        <w:tblW w:w="9382"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
        <w:gridCol w:w="79"/>
        <w:gridCol w:w="633"/>
        <w:gridCol w:w="1257"/>
        <w:gridCol w:w="883"/>
        <w:gridCol w:w="4012"/>
        <w:gridCol w:w="1309"/>
        <w:gridCol w:w="887"/>
        <w:gridCol w:w="199"/>
      </w:tblGrid>
      <w:tr w:rsidR="00D53252" w:rsidRPr="00A475C7" w14:paraId="1DD202B9"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1D70119E" w14:textId="33F02A67" w:rsidR="00D53252" w:rsidRPr="00A475C7" w:rsidRDefault="006C1ECD" w:rsidP="42C65604">
            <w:pPr>
              <w:pStyle w:val="Default"/>
              <w:rPr>
                <w:rFonts w:ascii="Times New Roman" w:hAnsi="Times New Roman"/>
                <w:sz w:val="20"/>
                <w:szCs w:val="20"/>
                <w:lang w:val="en-GB"/>
              </w:rPr>
            </w:pPr>
            <w:r w:rsidRPr="00A475C7">
              <w:rPr>
                <w:rFonts w:ascii="Times New Roman" w:hAnsi="Times New Roman"/>
                <w:b/>
                <w:bCs/>
                <w:sz w:val="20"/>
                <w:szCs w:val="20"/>
                <w:lang w:val="en-GB"/>
              </w:rPr>
              <w:t>1.- 2 HAFTA</w:t>
            </w:r>
          </w:p>
        </w:tc>
        <w:tc>
          <w:tcPr>
            <w:tcW w:w="7230" w:type="dxa"/>
            <w:gridSpan w:val="5"/>
            <w:tcMar>
              <w:top w:w="57" w:type="dxa"/>
              <w:left w:w="57" w:type="dxa"/>
              <w:bottom w:w="57" w:type="dxa"/>
              <w:right w:w="57" w:type="dxa"/>
            </w:tcMar>
          </w:tcPr>
          <w:p w14:paraId="6ADC8382" w14:textId="34FA5F7B" w:rsidR="00DE042D" w:rsidRPr="00A475C7" w:rsidRDefault="006C1ECD" w:rsidP="42C65604">
            <w:pPr>
              <w:pStyle w:val="Default"/>
              <w:rPr>
                <w:rFonts w:ascii="Times New Roman" w:hAnsi="Times New Roman"/>
                <w:color w:val="auto"/>
                <w:sz w:val="20"/>
                <w:szCs w:val="20"/>
                <w:lang w:val="en-GB"/>
              </w:rPr>
            </w:pPr>
            <w:r w:rsidRPr="00A475C7">
              <w:rPr>
                <w:rFonts w:ascii="Times New Roman" w:hAnsi="Times New Roman"/>
                <w:color w:val="auto"/>
                <w:sz w:val="20"/>
                <w:szCs w:val="20"/>
                <w:lang w:val="en-GB"/>
              </w:rPr>
              <w:t>Introduction</w:t>
            </w:r>
            <w:r w:rsidR="00412D11" w:rsidRPr="00A475C7">
              <w:rPr>
                <w:rFonts w:ascii="Times New Roman" w:hAnsi="Times New Roman"/>
                <w:color w:val="auto"/>
                <w:sz w:val="20"/>
                <w:szCs w:val="20"/>
                <w:lang w:val="en-GB"/>
              </w:rPr>
              <w:t xml:space="preserve"> to the course and course material</w:t>
            </w:r>
          </w:p>
          <w:p w14:paraId="2E014CE3" w14:textId="49D5E9FA" w:rsidR="00DE042D" w:rsidRPr="00A475C7" w:rsidRDefault="00DE042D" w:rsidP="00791F1A">
            <w:pPr>
              <w:pStyle w:val="NormalWeb"/>
              <w:numPr>
                <w:ilvl w:val="0"/>
                <w:numId w:val="6"/>
              </w:numPr>
              <w:rPr>
                <w:sz w:val="20"/>
                <w:szCs w:val="20"/>
              </w:rPr>
            </w:pPr>
            <w:r w:rsidRPr="00A475C7">
              <w:rPr>
                <w:rStyle w:val="Strong"/>
                <w:sz w:val="20"/>
                <w:szCs w:val="20"/>
              </w:rPr>
              <w:t xml:space="preserve">Fernand </w:t>
            </w:r>
            <w:proofErr w:type="spellStart"/>
            <w:r w:rsidRPr="00A475C7">
              <w:rPr>
                <w:rStyle w:val="Strong"/>
                <w:sz w:val="20"/>
                <w:szCs w:val="20"/>
              </w:rPr>
              <w:t>Braudel</w:t>
            </w:r>
            <w:proofErr w:type="spellEnd"/>
            <w:r w:rsidRPr="00A475C7">
              <w:rPr>
                <w:sz w:val="20"/>
                <w:szCs w:val="20"/>
              </w:rPr>
              <w:t>,</w:t>
            </w:r>
            <w:r w:rsidRPr="00A475C7">
              <w:rPr>
                <w:rStyle w:val="apple-converted-space"/>
                <w:sz w:val="20"/>
                <w:szCs w:val="20"/>
              </w:rPr>
              <w:t> </w:t>
            </w:r>
            <w:proofErr w:type="spellStart"/>
            <w:r w:rsidRPr="00A475C7">
              <w:rPr>
                <w:rStyle w:val="Emphasis"/>
                <w:sz w:val="20"/>
                <w:szCs w:val="20"/>
              </w:rPr>
              <w:t>The</w:t>
            </w:r>
            <w:proofErr w:type="spellEnd"/>
            <w:r w:rsidRPr="00A475C7">
              <w:rPr>
                <w:rStyle w:val="Emphasis"/>
                <w:sz w:val="20"/>
                <w:szCs w:val="20"/>
              </w:rPr>
              <w:t xml:space="preserve"> </w:t>
            </w:r>
            <w:proofErr w:type="spellStart"/>
            <w:r w:rsidRPr="00A475C7">
              <w:rPr>
                <w:rStyle w:val="Emphasis"/>
                <w:sz w:val="20"/>
                <w:szCs w:val="20"/>
              </w:rPr>
              <w:t>Mediterranean</w:t>
            </w:r>
            <w:proofErr w:type="spellEnd"/>
            <w:r w:rsidRPr="00A475C7">
              <w:rPr>
                <w:rStyle w:val="Emphasis"/>
                <w:sz w:val="20"/>
                <w:szCs w:val="20"/>
              </w:rPr>
              <w:t xml:space="preserve"> </w:t>
            </w:r>
            <w:proofErr w:type="spellStart"/>
            <w:r w:rsidRPr="00A475C7">
              <w:rPr>
                <w:rStyle w:val="Emphasis"/>
                <w:sz w:val="20"/>
                <w:szCs w:val="20"/>
              </w:rPr>
              <w:t>and</w:t>
            </w:r>
            <w:proofErr w:type="spellEnd"/>
            <w:r w:rsidRPr="00A475C7">
              <w:rPr>
                <w:rStyle w:val="Emphasis"/>
                <w:sz w:val="20"/>
                <w:szCs w:val="20"/>
              </w:rPr>
              <w:t xml:space="preserve"> </w:t>
            </w:r>
            <w:proofErr w:type="spellStart"/>
            <w:r w:rsidRPr="00A475C7">
              <w:rPr>
                <w:rStyle w:val="Emphasis"/>
                <w:sz w:val="20"/>
                <w:szCs w:val="20"/>
              </w:rPr>
              <w:t>the</w:t>
            </w:r>
            <w:proofErr w:type="spellEnd"/>
            <w:r w:rsidRPr="00A475C7">
              <w:rPr>
                <w:rStyle w:val="Emphasis"/>
                <w:sz w:val="20"/>
                <w:szCs w:val="20"/>
              </w:rPr>
              <w:t xml:space="preserve"> </w:t>
            </w:r>
            <w:proofErr w:type="spellStart"/>
            <w:r w:rsidRPr="00A475C7">
              <w:rPr>
                <w:rStyle w:val="Emphasis"/>
                <w:sz w:val="20"/>
                <w:szCs w:val="20"/>
              </w:rPr>
              <w:t>Mediterranean</w:t>
            </w:r>
            <w:proofErr w:type="spellEnd"/>
            <w:r w:rsidRPr="00A475C7">
              <w:rPr>
                <w:rStyle w:val="Emphasis"/>
                <w:sz w:val="20"/>
                <w:szCs w:val="20"/>
              </w:rPr>
              <w:t xml:space="preserve"> World</w:t>
            </w:r>
            <w:r w:rsidRPr="00A475C7">
              <w:rPr>
                <w:sz w:val="20"/>
                <w:szCs w:val="20"/>
              </w:rPr>
              <w:t xml:space="preserve">, </w:t>
            </w:r>
            <w:proofErr w:type="spellStart"/>
            <w:r w:rsidRPr="00A475C7">
              <w:rPr>
                <w:sz w:val="20"/>
                <w:szCs w:val="20"/>
              </w:rPr>
              <w:t>Vol</w:t>
            </w:r>
            <w:proofErr w:type="spellEnd"/>
            <w:r w:rsidRPr="00A475C7">
              <w:rPr>
                <w:sz w:val="20"/>
                <w:szCs w:val="20"/>
              </w:rPr>
              <w:t>. I</w:t>
            </w:r>
            <w:r w:rsidRPr="00A475C7">
              <w:rPr>
                <w:rStyle w:val="apple-converted-space"/>
                <w:sz w:val="20"/>
                <w:szCs w:val="20"/>
              </w:rPr>
              <w:t> </w:t>
            </w:r>
            <w:r w:rsidRPr="00A475C7">
              <w:rPr>
                <w:rStyle w:val="Emphasis"/>
                <w:sz w:val="20"/>
                <w:szCs w:val="20"/>
              </w:rPr>
              <w:t>“</w:t>
            </w:r>
            <w:proofErr w:type="spellStart"/>
            <w:r w:rsidRPr="00A475C7">
              <w:rPr>
                <w:rStyle w:val="Emphasis"/>
                <w:sz w:val="20"/>
                <w:szCs w:val="20"/>
              </w:rPr>
              <w:t>Preface</w:t>
            </w:r>
            <w:proofErr w:type="spellEnd"/>
            <w:r w:rsidRPr="00A475C7">
              <w:rPr>
                <w:rStyle w:val="Emphasis"/>
                <w:sz w:val="20"/>
                <w:szCs w:val="20"/>
              </w:rPr>
              <w:t xml:space="preserve">” + </w:t>
            </w:r>
            <w:proofErr w:type="spellStart"/>
            <w:r w:rsidRPr="00A475C7">
              <w:rPr>
                <w:rStyle w:val="Emphasis"/>
                <w:sz w:val="20"/>
                <w:szCs w:val="20"/>
              </w:rPr>
              <w:t>Part</w:t>
            </w:r>
            <w:proofErr w:type="spellEnd"/>
            <w:r w:rsidRPr="00A475C7">
              <w:rPr>
                <w:rStyle w:val="Emphasis"/>
                <w:sz w:val="20"/>
                <w:szCs w:val="20"/>
              </w:rPr>
              <w:t xml:space="preserve"> I, </w:t>
            </w:r>
            <w:proofErr w:type="spellStart"/>
            <w:r w:rsidRPr="00A475C7">
              <w:rPr>
                <w:rStyle w:val="Emphasis"/>
                <w:sz w:val="20"/>
                <w:szCs w:val="20"/>
              </w:rPr>
              <w:t>Chapter</w:t>
            </w:r>
            <w:proofErr w:type="spellEnd"/>
            <w:r w:rsidRPr="00A475C7">
              <w:rPr>
                <w:rStyle w:val="Emphasis"/>
                <w:sz w:val="20"/>
                <w:szCs w:val="20"/>
              </w:rPr>
              <w:t xml:space="preserve"> 1 (“</w:t>
            </w:r>
            <w:proofErr w:type="spellStart"/>
            <w:r w:rsidRPr="00A475C7">
              <w:rPr>
                <w:rStyle w:val="Emphasis"/>
                <w:sz w:val="20"/>
                <w:szCs w:val="20"/>
              </w:rPr>
              <w:t>The</w:t>
            </w:r>
            <w:proofErr w:type="spellEnd"/>
            <w:r w:rsidRPr="00A475C7">
              <w:rPr>
                <w:rStyle w:val="Emphasis"/>
                <w:sz w:val="20"/>
                <w:szCs w:val="20"/>
              </w:rPr>
              <w:t xml:space="preserve"> Role of </w:t>
            </w:r>
            <w:proofErr w:type="spellStart"/>
            <w:r w:rsidRPr="00A475C7">
              <w:rPr>
                <w:rStyle w:val="Emphasis"/>
                <w:sz w:val="20"/>
                <w:szCs w:val="20"/>
              </w:rPr>
              <w:t>the</w:t>
            </w:r>
            <w:proofErr w:type="spellEnd"/>
            <w:r w:rsidRPr="00A475C7">
              <w:rPr>
                <w:rStyle w:val="Emphasis"/>
                <w:sz w:val="20"/>
                <w:szCs w:val="20"/>
              </w:rPr>
              <w:t xml:space="preserve"> Environment”)</w:t>
            </w:r>
            <w:r w:rsidRPr="00A475C7">
              <w:rPr>
                <w:rStyle w:val="apple-converted-space"/>
                <w:sz w:val="20"/>
                <w:szCs w:val="20"/>
              </w:rPr>
              <w:t> </w:t>
            </w:r>
            <w:proofErr w:type="spellStart"/>
            <w:r w:rsidRPr="00A475C7">
              <w:rPr>
                <w:rStyle w:val="Strong"/>
                <w:sz w:val="20"/>
                <w:szCs w:val="20"/>
              </w:rPr>
              <w:t>pp</w:t>
            </w:r>
            <w:proofErr w:type="spellEnd"/>
            <w:r w:rsidRPr="00A475C7">
              <w:rPr>
                <w:rStyle w:val="Strong"/>
                <w:sz w:val="20"/>
                <w:szCs w:val="20"/>
              </w:rPr>
              <w:t>. 15–30</w:t>
            </w:r>
          </w:p>
          <w:p w14:paraId="689100A1" w14:textId="1C6E598E" w:rsidR="00DE042D" w:rsidRPr="00A475C7" w:rsidRDefault="00DE042D" w:rsidP="42C65604">
            <w:pPr>
              <w:pStyle w:val="NormalWeb"/>
              <w:numPr>
                <w:ilvl w:val="0"/>
                <w:numId w:val="6"/>
              </w:numPr>
              <w:rPr>
                <w:sz w:val="20"/>
                <w:szCs w:val="20"/>
              </w:rPr>
            </w:pPr>
            <w:proofErr w:type="spellStart"/>
            <w:r w:rsidRPr="00A475C7">
              <w:rPr>
                <w:rStyle w:val="Strong"/>
                <w:sz w:val="20"/>
                <w:szCs w:val="20"/>
              </w:rPr>
              <w:t>Peregrine</w:t>
            </w:r>
            <w:proofErr w:type="spellEnd"/>
            <w:r w:rsidRPr="00A475C7">
              <w:rPr>
                <w:rStyle w:val="Strong"/>
                <w:sz w:val="20"/>
                <w:szCs w:val="20"/>
              </w:rPr>
              <w:t xml:space="preserve"> </w:t>
            </w:r>
            <w:proofErr w:type="spellStart"/>
            <w:r w:rsidRPr="00A475C7">
              <w:rPr>
                <w:rStyle w:val="Strong"/>
                <w:sz w:val="20"/>
                <w:szCs w:val="20"/>
              </w:rPr>
              <w:t>Horden</w:t>
            </w:r>
            <w:proofErr w:type="spellEnd"/>
            <w:r w:rsidRPr="00A475C7">
              <w:rPr>
                <w:sz w:val="20"/>
                <w:szCs w:val="20"/>
              </w:rPr>
              <w:t>, “</w:t>
            </w:r>
            <w:proofErr w:type="spellStart"/>
            <w:r w:rsidRPr="00A475C7">
              <w:rPr>
                <w:sz w:val="20"/>
                <w:szCs w:val="20"/>
              </w:rPr>
              <w:t>Mediterranean</w:t>
            </w:r>
            <w:proofErr w:type="spellEnd"/>
            <w:r w:rsidRPr="00A475C7">
              <w:rPr>
                <w:sz w:val="20"/>
                <w:szCs w:val="20"/>
              </w:rPr>
              <w:t xml:space="preserve"> Connectivity” in</w:t>
            </w:r>
            <w:r w:rsidRPr="00A475C7">
              <w:rPr>
                <w:rStyle w:val="apple-converted-space"/>
                <w:sz w:val="20"/>
                <w:szCs w:val="20"/>
              </w:rPr>
              <w:t> </w:t>
            </w:r>
            <w:proofErr w:type="spellStart"/>
            <w:r w:rsidRPr="00A475C7">
              <w:rPr>
                <w:rStyle w:val="Emphasis"/>
                <w:sz w:val="20"/>
                <w:szCs w:val="20"/>
              </w:rPr>
              <w:t>History</w:t>
            </w:r>
            <w:proofErr w:type="spellEnd"/>
            <w:r w:rsidRPr="00A475C7">
              <w:rPr>
                <w:rStyle w:val="Emphasis"/>
                <w:sz w:val="20"/>
                <w:szCs w:val="20"/>
              </w:rPr>
              <w:t xml:space="preserve"> </w:t>
            </w:r>
            <w:proofErr w:type="spellStart"/>
            <w:r w:rsidRPr="00A475C7">
              <w:rPr>
                <w:rStyle w:val="Emphasis"/>
                <w:sz w:val="20"/>
                <w:szCs w:val="20"/>
              </w:rPr>
              <w:t>and</w:t>
            </w:r>
            <w:proofErr w:type="spellEnd"/>
            <w:r w:rsidRPr="00A475C7">
              <w:rPr>
                <w:rStyle w:val="Emphasis"/>
                <w:sz w:val="20"/>
                <w:szCs w:val="20"/>
              </w:rPr>
              <w:t xml:space="preserve"> </w:t>
            </w:r>
            <w:proofErr w:type="spellStart"/>
            <w:r w:rsidRPr="00A475C7">
              <w:rPr>
                <w:rStyle w:val="Emphasis"/>
                <w:sz w:val="20"/>
                <w:szCs w:val="20"/>
              </w:rPr>
              <w:t>Theory</w:t>
            </w:r>
            <w:proofErr w:type="spellEnd"/>
            <w:r w:rsidRPr="00A475C7">
              <w:rPr>
                <w:rStyle w:val="apple-converted-space"/>
                <w:sz w:val="20"/>
                <w:szCs w:val="20"/>
              </w:rPr>
              <w:t> </w:t>
            </w:r>
            <w:r w:rsidRPr="00A475C7">
              <w:rPr>
                <w:sz w:val="20"/>
                <w:szCs w:val="20"/>
              </w:rPr>
              <w:t>50.1 (2011</w:t>
            </w:r>
            <w:proofErr w:type="gramStart"/>
            <w:r w:rsidRPr="00A475C7">
              <w:rPr>
                <w:sz w:val="20"/>
                <w:szCs w:val="20"/>
              </w:rPr>
              <w:t>):</w:t>
            </w:r>
            <w:r w:rsidR="00AE595C" w:rsidRPr="00A475C7">
              <w:rPr>
                <w:sz w:val="20"/>
                <w:szCs w:val="20"/>
              </w:rPr>
              <w:t xml:space="preserve"> </w:t>
            </w:r>
            <w:r w:rsidRPr="00A475C7">
              <w:rPr>
                <w:rStyle w:val="apple-converted-space"/>
                <w:sz w:val="20"/>
                <w:szCs w:val="20"/>
              </w:rPr>
              <w:t> </w:t>
            </w:r>
            <w:proofErr w:type="spellStart"/>
            <w:r w:rsidRPr="00A475C7">
              <w:rPr>
                <w:rStyle w:val="Strong"/>
                <w:sz w:val="20"/>
                <w:szCs w:val="20"/>
              </w:rPr>
              <w:t>pp</w:t>
            </w:r>
            <w:proofErr w:type="spellEnd"/>
            <w:proofErr w:type="gramEnd"/>
            <w:r w:rsidRPr="00A475C7">
              <w:rPr>
                <w:rStyle w:val="Strong"/>
                <w:sz w:val="20"/>
                <w:szCs w:val="20"/>
              </w:rPr>
              <w:t>. 212–224</w:t>
            </w:r>
          </w:p>
        </w:tc>
      </w:tr>
      <w:tr w:rsidR="00710BA8" w:rsidRPr="00A475C7" w14:paraId="16FB36EF"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0DD9DFB9" w14:textId="73912A40" w:rsidR="00710BA8" w:rsidRPr="00A475C7" w:rsidRDefault="006C1ECD" w:rsidP="42C65604">
            <w:pPr>
              <w:pStyle w:val="Default"/>
              <w:rPr>
                <w:rFonts w:ascii="Times New Roman" w:hAnsi="Times New Roman"/>
                <w:b/>
                <w:bCs/>
                <w:sz w:val="20"/>
                <w:szCs w:val="20"/>
                <w:lang w:val="en-GB"/>
              </w:rPr>
            </w:pPr>
            <w:r w:rsidRPr="00A475C7">
              <w:rPr>
                <w:rFonts w:ascii="Times New Roman" w:hAnsi="Times New Roman"/>
                <w:b/>
                <w:bCs/>
                <w:sz w:val="20"/>
                <w:szCs w:val="20"/>
                <w:lang w:val="en-GB"/>
              </w:rPr>
              <w:t>Books</w:t>
            </w:r>
          </w:p>
        </w:tc>
        <w:tc>
          <w:tcPr>
            <w:tcW w:w="7230" w:type="dxa"/>
            <w:gridSpan w:val="5"/>
            <w:tcMar>
              <w:top w:w="57" w:type="dxa"/>
              <w:left w:w="57" w:type="dxa"/>
              <w:bottom w:w="57" w:type="dxa"/>
              <w:right w:w="57" w:type="dxa"/>
            </w:tcMar>
          </w:tcPr>
          <w:p w14:paraId="7A688675" w14:textId="246A5977" w:rsidR="009C4A9B" w:rsidRPr="00A475C7" w:rsidRDefault="009C4A9B" w:rsidP="42C65604">
            <w:pPr>
              <w:jc w:val="both"/>
              <w:rPr>
                <w:color w:val="000000"/>
                <w:sz w:val="20"/>
                <w:szCs w:val="20"/>
                <w:lang w:val="en-GB"/>
              </w:rPr>
            </w:pPr>
          </w:p>
        </w:tc>
      </w:tr>
      <w:tr w:rsidR="00D53252" w:rsidRPr="00A475C7" w14:paraId="2F57B29B"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1CBF2BB5" w14:textId="77777777" w:rsidR="00D53252" w:rsidRPr="00A475C7" w:rsidRDefault="00D53252" w:rsidP="42C65604">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2.HAFTA </w:t>
            </w:r>
          </w:p>
        </w:tc>
        <w:tc>
          <w:tcPr>
            <w:tcW w:w="7230" w:type="dxa"/>
            <w:gridSpan w:val="5"/>
            <w:tcMar>
              <w:top w:w="57" w:type="dxa"/>
              <w:left w:w="57" w:type="dxa"/>
              <w:bottom w:w="57" w:type="dxa"/>
              <w:right w:w="57" w:type="dxa"/>
            </w:tcMar>
          </w:tcPr>
          <w:p w14:paraId="733CB6F0" w14:textId="7FBC4907" w:rsidR="006C1ECD" w:rsidRPr="00A475C7" w:rsidRDefault="006C1ECD" w:rsidP="006C1ECD">
            <w:pPr>
              <w:pStyle w:val="Default"/>
              <w:rPr>
                <w:rFonts w:ascii="Times New Roman" w:hAnsi="Times New Roman"/>
                <w:b/>
                <w:bCs/>
                <w:i/>
                <w:iCs/>
                <w:color w:val="auto"/>
                <w:sz w:val="20"/>
                <w:szCs w:val="20"/>
                <w:lang w:val="en-GB"/>
              </w:rPr>
            </w:pPr>
            <w:r w:rsidRPr="00A475C7">
              <w:rPr>
                <w:rFonts w:ascii="Times New Roman" w:hAnsi="Times New Roman"/>
                <w:b/>
                <w:bCs/>
                <w:i/>
                <w:iCs/>
                <w:color w:val="auto"/>
                <w:sz w:val="20"/>
                <w:szCs w:val="20"/>
                <w:lang w:val="en-GB"/>
              </w:rPr>
              <w:t>Finding a way to define the Mediterranean</w:t>
            </w:r>
          </w:p>
          <w:p w14:paraId="7B42F95D" w14:textId="77777777" w:rsidR="006C1ECD" w:rsidRPr="00A475C7" w:rsidRDefault="006C1ECD" w:rsidP="006C1ECD">
            <w:pPr>
              <w:pStyle w:val="Default"/>
              <w:rPr>
                <w:rFonts w:ascii="Times New Roman" w:hAnsi="Times New Roman"/>
                <w:color w:val="auto"/>
                <w:sz w:val="20"/>
                <w:szCs w:val="20"/>
                <w:lang w:val="en-GB"/>
              </w:rPr>
            </w:pPr>
          </w:p>
          <w:p w14:paraId="53655F71" w14:textId="77777777" w:rsidR="006C1ECD" w:rsidRPr="00A475C7" w:rsidRDefault="006C1ECD" w:rsidP="006C1ECD">
            <w:pPr>
              <w:pStyle w:val="Default"/>
              <w:rPr>
                <w:rFonts w:ascii="Times New Roman" w:hAnsi="Times New Roman"/>
                <w:color w:val="auto"/>
                <w:sz w:val="20"/>
                <w:szCs w:val="20"/>
                <w:lang w:val="en-GB"/>
              </w:rPr>
            </w:pPr>
            <w:r w:rsidRPr="00A475C7">
              <w:rPr>
                <w:rFonts w:ascii="Times New Roman" w:hAnsi="Times New Roman"/>
                <w:color w:val="auto"/>
                <w:sz w:val="20"/>
                <w:szCs w:val="20"/>
                <w:lang w:val="en-GB"/>
              </w:rPr>
              <w:t>-Explore on internet: what is Mediterranean? What different aspects does it have?</w:t>
            </w:r>
          </w:p>
          <w:p w14:paraId="730B5939" w14:textId="77777777" w:rsidR="006C1ECD" w:rsidRPr="00A475C7" w:rsidRDefault="006C1ECD" w:rsidP="006C1ECD">
            <w:pPr>
              <w:pStyle w:val="Default"/>
              <w:rPr>
                <w:rFonts w:ascii="Times New Roman" w:hAnsi="Times New Roman"/>
                <w:color w:val="auto"/>
                <w:sz w:val="20"/>
                <w:szCs w:val="20"/>
                <w:lang w:val="en-GB"/>
              </w:rPr>
            </w:pPr>
          </w:p>
          <w:p w14:paraId="7BBBE180" w14:textId="77777777" w:rsidR="006C1ECD" w:rsidRPr="00A475C7" w:rsidRDefault="006C1ECD" w:rsidP="006C1ECD">
            <w:pPr>
              <w:pStyle w:val="Default"/>
              <w:rPr>
                <w:rFonts w:ascii="Times New Roman" w:hAnsi="Times New Roman"/>
                <w:color w:val="333333"/>
                <w:sz w:val="20"/>
                <w:szCs w:val="20"/>
                <w:shd w:val="clear" w:color="auto" w:fill="FFFFFF"/>
                <w:lang w:val="en-GB"/>
              </w:rPr>
            </w:pPr>
            <w:r w:rsidRPr="00A475C7">
              <w:rPr>
                <w:rFonts w:ascii="Times New Roman" w:hAnsi="Times New Roman"/>
                <w:color w:val="333333"/>
                <w:sz w:val="20"/>
                <w:szCs w:val="20"/>
                <w:shd w:val="clear" w:color="auto" w:fill="FFFFFF"/>
                <w:lang w:val="en-GB"/>
              </w:rPr>
              <w:t>Readings:</w:t>
            </w:r>
          </w:p>
          <w:p w14:paraId="5FD9D440" w14:textId="5C712596" w:rsidR="006C1ECD" w:rsidRPr="00A475C7" w:rsidRDefault="006C1ECD" w:rsidP="00791F1A">
            <w:pPr>
              <w:pStyle w:val="Default"/>
              <w:numPr>
                <w:ilvl w:val="0"/>
                <w:numId w:val="16"/>
              </w:numPr>
              <w:rPr>
                <w:rFonts w:ascii="Times New Roman" w:hAnsi="Times New Roman"/>
                <w:color w:val="333333"/>
                <w:sz w:val="20"/>
                <w:szCs w:val="20"/>
                <w:shd w:val="clear" w:color="auto" w:fill="FFFFFF"/>
                <w:lang w:val="en-GB"/>
              </w:rPr>
            </w:pPr>
            <w:r w:rsidRPr="00A475C7">
              <w:rPr>
                <w:rFonts w:ascii="Times New Roman" w:hAnsi="Times New Roman"/>
                <w:color w:val="333333"/>
                <w:sz w:val="20"/>
                <w:szCs w:val="20"/>
                <w:shd w:val="clear" w:color="auto" w:fill="FFFFFF"/>
                <w:lang w:val="en-GB"/>
              </w:rPr>
              <w:t xml:space="preserve">Molly Greeen, “The Early Modern Mediterranean”, in </w:t>
            </w:r>
            <w:r w:rsidRPr="00A475C7">
              <w:rPr>
                <w:rFonts w:ascii="Times New Roman" w:hAnsi="Times New Roman"/>
                <w:i/>
                <w:iCs/>
                <w:color w:val="333333"/>
                <w:sz w:val="20"/>
                <w:szCs w:val="20"/>
                <w:shd w:val="clear" w:color="auto" w:fill="FFFFFF"/>
                <w:lang w:val="en-GB"/>
              </w:rPr>
              <w:t>A COmpanian to Mediterranean History</w:t>
            </w:r>
            <w:r w:rsidRPr="00A475C7">
              <w:rPr>
                <w:rFonts w:ascii="Times New Roman" w:hAnsi="Times New Roman"/>
                <w:color w:val="333333"/>
                <w:sz w:val="20"/>
                <w:szCs w:val="20"/>
                <w:shd w:val="clear" w:color="auto" w:fill="FFFFFF"/>
                <w:lang w:val="en-GB"/>
              </w:rPr>
              <w:t xml:space="preserve">, </w:t>
            </w:r>
            <w:proofErr w:type="spellStart"/>
            <w:r w:rsidRPr="00A475C7">
              <w:rPr>
                <w:rFonts w:ascii="Times New Roman" w:hAnsi="Times New Roman"/>
                <w:color w:val="333333"/>
                <w:sz w:val="20"/>
                <w:szCs w:val="20"/>
                <w:shd w:val="clear" w:color="auto" w:fill="FFFFFF"/>
                <w:lang w:val="en-GB"/>
              </w:rPr>
              <w:t>edt</w:t>
            </w:r>
            <w:proofErr w:type="spellEnd"/>
            <w:r w:rsidRPr="00A475C7">
              <w:rPr>
                <w:rFonts w:ascii="Times New Roman" w:hAnsi="Times New Roman"/>
                <w:color w:val="333333"/>
                <w:sz w:val="20"/>
                <w:szCs w:val="20"/>
                <w:shd w:val="clear" w:color="auto" w:fill="FFFFFF"/>
                <w:lang w:val="en-GB"/>
              </w:rPr>
              <w:t>. P. Horden and S. Kinoshita.</w:t>
            </w:r>
          </w:p>
          <w:p w14:paraId="6168E372" w14:textId="77777777" w:rsidR="006C1ECD" w:rsidRPr="00A475C7" w:rsidRDefault="006C1ECD" w:rsidP="006C1ECD">
            <w:pPr>
              <w:pStyle w:val="Default"/>
              <w:rPr>
                <w:rFonts w:ascii="Times New Roman" w:hAnsi="Times New Roman"/>
                <w:color w:val="333333"/>
                <w:sz w:val="20"/>
                <w:szCs w:val="20"/>
                <w:shd w:val="clear" w:color="auto" w:fill="FFFFFF"/>
                <w:lang w:val="en-GB"/>
              </w:rPr>
            </w:pPr>
          </w:p>
          <w:p w14:paraId="3616C8F9" w14:textId="77777777" w:rsidR="006C1ECD" w:rsidRPr="00A475C7" w:rsidRDefault="006C1ECD" w:rsidP="006C1ECD">
            <w:pPr>
              <w:pStyle w:val="Default"/>
              <w:rPr>
                <w:rFonts w:ascii="Times New Roman" w:hAnsi="Times New Roman"/>
                <w:color w:val="333333"/>
                <w:sz w:val="20"/>
                <w:szCs w:val="20"/>
                <w:shd w:val="clear" w:color="auto" w:fill="FFFFFF"/>
                <w:lang w:val="en-GB"/>
              </w:rPr>
            </w:pPr>
            <w:r w:rsidRPr="00A475C7">
              <w:rPr>
                <w:rFonts w:ascii="Times New Roman" w:hAnsi="Times New Roman"/>
                <w:color w:val="333333"/>
                <w:sz w:val="20"/>
                <w:szCs w:val="20"/>
                <w:shd w:val="clear" w:color="auto" w:fill="FFFFFF"/>
                <w:lang w:val="en-GB"/>
              </w:rPr>
              <w:t xml:space="preserve">Supplementary: </w:t>
            </w:r>
          </w:p>
          <w:p w14:paraId="156AE47C" w14:textId="42F526EC" w:rsidR="006C1ECD" w:rsidRPr="00A475C7" w:rsidRDefault="006C1ECD" w:rsidP="00791F1A">
            <w:pPr>
              <w:pStyle w:val="Default"/>
              <w:numPr>
                <w:ilvl w:val="0"/>
                <w:numId w:val="16"/>
              </w:numPr>
              <w:rPr>
                <w:rFonts w:ascii="Times New Roman" w:hAnsi="Times New Roman"/>
                <w:color w:val="333333"/>
                <w:sz w:val="20"/>
                <w:szCs w:val="20"/>
                <w:shd w:val="clear" w:color="auto" w:fill="FFFFFF"/>
                <w:lang w:val="en-GB"/>
              </w:rPr>
            </w:pPr>
            <w:r w:rsidRPr="00A475C7">
              <w:rPr>
                <w:rFonts w:ascii="Times New Roman" w:hAnsi="Times New Roman"/>
                <w:color w:val="333333"/>
                <w:sz w:val="20"/>
                <w:szCs w:val="20"/>
                <w:shd w:val="clear" w:color="auto" w:fill="FFFFFF"/>
                <w:lang w:val="en-GB"/>
              </w:rPr>
              <w:lastRenderedPageBreak/>
              <w:t>BURKE, EDMUND. "Toward a Comparative History of the Modern Mediterranean, 1750-1919." </w:t>
            </w:r>
            <w:r w:rsidRPr="00A475C7">
              <w:rPr>
                <w:rFonts w:ascii="Times New Roman" w:hAnsi="Times New Roman"/>
                <w:i/>
                <w:iCs/>
                <w:color w:val="333333"/>
                <w:sz w:val="20"/>
                <w:szCs w:val="20"/>
                <w:shd w:val="clear" w:color="auto" w:fill="FFFFFF"/>
                <w:lang w:val="en-GB"/>
              </w:rPr>
              <w:t>Journal of World History</w:t>
            </w:r>
            <w:r w:rsidRPr="00A475C7">
              <w:rPr>
                <w:rFonts w:ascii="Times New Roman" w:hAnsi="Times New Roman"/>
                <w:color w:val="333333"/>
                <w:sz w:val="20"/>
                <w:szCs w:val="20"/>
                <w:shd w:val="clear" w:color="auto" w:fill="FFFFFF"/>
                <w:lang w:val="en-GB"/>
              </w:rPr>
              <w:t> 23, no. 4 (2012): 907-39.</w:t>
            </w:r>
          </w:p>
          <w:p w14:paraId="2B77D5F4" w14:textId="40CC176E" w:rsidR="008F2943" w:rsidRPr="00A475C7" w:rsidRDefault="006C1ECD" w:rsidP="00791F1A">
            <w:pPr>
              <w:pStyle w:val="ListParagraph"/>
              <w:numPr>
                <w:ilvl w:val="0"/>
                <w:numId w:val="16"/>
              </w:numPr>
              <w:rPr>
                <w:rFonts w:ascii="Times New Roman" w:hAnsi="Times New Roman" w:cs="Times New Roman"/>
                <w:color w:val="333333"/>
                <w:sz w:val="20"/>
                <w:szCs w:val="20"/>
                <w:lang w:val="en-GB"/>
              </w:rPr>
            </w:pPr>
            <w:r w:rsidRPr="00A475C7">
              <w:rPr>
                <w:rFonts w:ascii="Times New Roman" w:hAnsi="Times New Roman" w:cs="Times New Roman"/>
                <w:color w:val="1F1F1F"/>
                <w:sz w:val="20"/>
                <w:szCs w:val="20"/>
                <w:lang w:val="en-GB"/>
              </w:rPr>
              <w:t xml:space="preserve">G. </w:t>
            </w:r>
            <w:proofErr w:type="spellStart"/>
            <w:r w:rsidRPr="00A475C7">
              <w:rPr>
                <w:rFonts w:ascii="Times New Roman" w:hAnsi="Times New Roman" w:cs="Times New Roman"/>
                <w:color w:val="1F1F1F"/>
                <w:sz w:val="20"/>
                <w:szCs w:val="20"/>
                <w:lang w:val="en-GB"/>
              </w:rPr>
              <w:t>Piterberg</w:t>
            </w:r>
            <w:proofErr w:type="spellEnd"/>
            <w:r w:rsidRPr="00A475C7">
              <w:rPr>
                <w:rFonts w:ascii="Times New Roman" w:hAnsi="Times New Roman" w:cs="Times New Roman"/>
                <w:color w:val="1F1F1F"/>
                <w:sz w:val="20"/>
                <w:szCs w:val="20"/>
                <w:lang w:val="en-GB"/>
              </w:rPr>
              <w:t xml:space="preserve">, T. F. Ruiz, G. </w:t>
            </w:r>
            <w:proofErr w:type="spellStart"/>
            <w:r w:rsidRPr="00A475C7">
              <w:rPr>
                <w:rFonts w:ascii="Times New Roman" w:hAnsi="Times New Roman" w:cs="Times New Roman"/>
                <w:color w:val="1F1F1F"/>
                <w:sz w:val="20"/>
                <w:szCs w:val="20"/>
                <w:lang w:val="en-GB"/>
              </w:rPr>
              <w:t>Symcox</w:t>
            </w:r>
            <w:proofErr w:type="spellEnd"/>
            <w:r w:rsidRPr="00A475C7">
              <w:rPr>
                <w:rFonts w:ascii="Times New Roman" w:hAnsi="Times New Roman" w:cs="Times New Roman"/>
                <w:color w:val="1F1F1F"/>
                <w:sz w:val="20"/>
                <w:szCs w:val="20"/>
                <w:lang w:val="en-GB"/>
              </w:rPr>
              <w:t xml:space="preserve"> (eds.), </w:t>
            </w:r>
            <w:r w:rsidRPr="00A475C7">
              <w:rPr>
                <w:rFonts w:ascii="Times New Roman" w:hAnsi="Times New Roman" w:cs="Times New Roman"/>
                <w:i/>
                <w:iCs/>
                <w:color w:val="1F1F1F"/>
                <w:sz w:val="20"/>
                <w:szCs w:val="20"/>
                <w:lang w:val="en-GB"/>
              </w:rPr>
              <w:t>Braudel revisited: the Mediterranean world (1600-1800)</w:t>
            </w:r>
            <w:r w:rsidRPr="00A475C7">
              <w:rPr>
                <w:rFonts w:ascii="Times New Roman" w:hAnsi="Times New Roman" w:cs="Times New Roman"/>
                <w:color w:val="1F1F1F"/>
                <w:sz w:val="20"/>
                <w:szCs w:val="20"/>
                <w:lang w:val="en-GB"/>
              </w:rPr>
              <w:t>, Toronto, University of Toronto Press, 2010</w:t>
            </w:r>
          </w:p>
        </w:tc>
      </w:tr>
      <w:tr w:rsidR="00D53252" w:rsidRPr="00A475C7" w14:paraId="3CB7A3FA"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526BAA4A" w14:textId="77777777" w:rsidR="00D53252" w:rsidRPr="00A475C7" w:rsidRDefault="00D53252" w:rsidP="42C65604">
            <w:pPr>
              <w:pStyle w:val="Default"/>
              <w:rPr>
                <w:rFonts w:ascii="Times New Roman" w:hAnsi="Times New Roman"/>
                <w:sz w:val="20"/>
                <w:szCs w:val="20"/>
                <w:lang w:val="en-GB"/>
              </w:rPr>
            </w:pPr>
            <w:r w:rsidRPr="00A475C7">
              <w:rPr>
                <w:rFonts w:ascii="Times New Roman" w:hAnsi="Times New Roman"/>
                <w:b/>
                <w:bCs/>
                <w:sz w:val="20"/>
                <w:szCs w:val="20"/>
                <w:lang w:val="en-GB"/>
              </w:rPr>
              <w:lastRenderedPageBreak/>
              <w:t xml:space="preserve">3.HAFTA </w:t>
            </w:r>
          </w:p>
        </w:tc>
        <w:tc>
          <w:tcPr>
            <w:tcW w:w="7230" w:type="dxa"/>
            <w:gridSpan w:val="5"/>
            <w:tcMar>
              <w:top w:w="57" w:type="dxa"/>
              <w:left w:w="57" w:type="dxa"/>
              <w:bottom w:w="57" w:type="dxa"/>
              <w:right w:w="57" w:type="dxa"/>
            </w:tcMar>
          </w:tcPr>
          <w:p w14:paraId="3F4D54C6" w14:textId="77777777" w:rsidR="006C1ECD" w:rsidRPr="00A475C7" w:rsidRDefault="006C1ECD" w:rsidP="006C1ECD">
            <w:pPr>
              <w:jc w:val="both"/>
              <w:rPr>
                <w:color w:val="000000" w:themeColor="text1"/>
                <w:sz w:val="20"/>
                <w:szCs w:val="20"/>
                <w:lang w:val="en-GB"/>
              </w:rPr>
            </w:pPr>
            <w:r w:rsidRPr="00A475C7">
              <w:rPr>
                <w:color w:val="000000" w:themeColor="text1"/>
                <w:sz w:val="20"/>
                <w:szCs w:val="20"/>
                <w:lang w:val="en-GB"/>
              </w:rPr>
              <w:t>Population and Migrations</w:t>
            </w:r>
          </w:p>
          <w:p w14:paraId="14BA0B58" w14:textId="77777777" w:rsidR="006C1ECD" w:rsidRPr="00A475C7" w:rsidRDefault="006C1ECD" w:rsidP="006C1ECD">
            <w:pPr>
              <w:jc w:val="both"/>
              <w:rPr>
                <w:color w:val="000000" w:themeColor="text1"/>
                <w:sz w:val="20"/>
                <w:szCs w:val="20"/>
                <w:lang w:val="en-GB"/>
              </w:rPr>
            </w:pPr>
          </w:p>
          <w:p w14:paraId="4051F986" w14:textId="77777777" w:rsidR="006C1ECD" w:rsidRPr="00A475C7" w:rsidRDefault="006C1ECD" w:rsidP="006C1ECD">
            <w:pPr>
              <w:jc w:val="both"/>
              <w:rPr>
                <w:color w:val="000000" w:themeColor="text1"/>
                <w:sz w:val="20"/>
                <w:szCs w:val="20"/>
                <w:lang w:val="en-GB"/>
              </w:rPr>
            </w:pPr>
            <w:r w:rsidRPr="00A475C7">
              <w:rPr>
                <w:color w:val="000000" w:themeColor="text1"/>
                <w:sz w:val="20"/>
                <w:szCs w:val="20"/>
                <w:lang w:val="en-GB"/>
              </w:rPr>
              <w:t>Question to be explored: Who live around the Mediterranean?</w:t>
            </w:r>
          </w:p>
          <w:p w14:paraId="23DE5941" w14:textId="77777777" w:rsidR="006C1ECD" w:rsidRPr="00A475C7" w:rsidRDefault="006C1ECD" w:rsidP="006C1ECD">
            <w:pPr>
              <w:jc w:val="both"/>
              <w:rPr>
                <w:color w:val="000000" w:themeColor="text1"/>
                <w:sz w:val="20"/>
                <w:szCs w:val="20"/>
                <w:lang w:val="en-GB"/>
              </w:rPr>
            </w:pPr>
          </w:p>
          <w:p w14:paraId="7132329B" w14:textId="77777777" w:rsidR="006C1ECD" w:rsidRPr="00A475C7" w:rsidRDefault="006C1ECD" w:rsidP="006C1ECD">
            <w:pPr>
              <w:numPr>
                <w:ilvl w:val="0"/>
                <w:numId w:val="7"/>
              </w:numPr>
              <w:shd w:val="clear" w:color="auto" w:fill="FFFFFF" w:themeFill="background1"/>
              <w:spacing w:after="120"/>
              <w:ind w:left="0"/>
              <w:rPr>
                <w:color w:val="000000" w:themeColor="text1"/>
                <w:sz w:val="20"/>
                <w:szCs w:val="20"/>
              </w:rPr>
            </w:pPr>
            <w:r w:rsidRPr="00A475C7">
              <w:rPr>
                <w:color w:val="000000" w:themeColor="text1"/>
                <w:sz w:val="20"/>
                <w:szCs w:val="20"/>
                <w:lang w:val="en-GB"/>
              </w:rPr>
              <w:t xml:space="preserve">Reading week 2: </w:t>
            </w:r>
          </w:p>
          <w:p w14:paraId="73ECEDB2" w14:textId="49549CFB" w:rsidR="00DE042D" w:rsidRPr="00A475C7" w:rsidRDefault="00DE042D" w:rsidP="00791F1A">
            <w:pPr>
              <w:pStyle w:val="ListParagraph"/>
              <w:numPr>
                <w:ilvl w:val="0"/>
                <w:numId w:val="7"/>
              </w:numPr>
              <w:shd w:val="clear" w:color="auto" w:fill="FFFFFF" w:themeFill="background1"/>
              <w:spacing w:after="120"/>
              <w:rPr>
                <w:rFonts w:ascii="Times New Roman" w:hAnsi="Times New Roman" w:cs="Times New Roman"/>
                <w:color w:val="000000" w:themeColor="text1"/>
                <w:sz w:val="20"/>
                <w:szCs w:val="20"/>
              </w:rPr>
            </w:pPr>
            <w:r w:rsidRPr="00A475C7">
              <w:rPr>
                <w:rStyle w:val="Strong"/>
                <w:rFonts w:ascii="Times New Roman" w:hAnsi="Times New Roman" w:cs="Times New Roman"/>
                <w:color w:val="000000"/>
                <w:sz w:val="20"/>
                <w:szCs w:val="20"/>
              </w:rPr>
              <w:t xml:space="preserve">Alessandro </w:t>
            </w:r>
            <w:proofErr w:type="spellStart"/>
            <w:r w:rsidRPr="00A475C7">
              <w:rPr>
                <w:rStyle w:val="Strong"/>
                <w:rFonts w:ascii="Times New Roman" w:hAnsi="Times New Roman" w:cs="Times New Roman"/>
                <w:color w:val="000000"/>
                <w:sz w:val="20"/>
                <w:szCs w:val="20"/>
              </w:rPr>
              <w:t>Bonvini</w:t>
            </w:r>
            <w:proofErr w:type="spellEnd"/>
            <w:r w:rsidRPr="00A475C7">
              <w:rPr>
                <w:rFonts w:ascii="Times New Roman" w:hAnsi="Times New Roman" w:cs="Times New Roman"/>
                <w:color w:val="000000"/>
                <w:sz w:val="20"/>
                <w:szCs w:val="20"/>
              </w:rPr>
              <w:t>,</w:t>
            </w:r>
            <w:r w:rsidRPr="00A475C7">
              <w:rPr>
                <w:rStyle w:val="apple-converted-space"/>
                <w:rFonts w:ascii="Times New Roman" w:hAnsi="Times New Roman" w:cs="Times New Roman"/>
                <w:color w:val="000000"/>
                <w:sz w:val="20"/>
                <w:szCs w:val="20"/>
              </w:rPr>
              <w:t> </w:t>
            </w:r>
            <w:r w:rsidRPr="00A475C7">
              <w:rPr>
                <w:rStyle w:val="Emphasis"/>
                <w:rFonts w:ascii="Times New Roman" w:hAnsi="Times New Roman" w:cs="Times New Roman"/>
                <w:color w:val="000000"/>
                <w:sz w:val="20"/>
                <w:szCs w:val="20"/>
              </w:rPr>
              <w:t xml:space="preserve">Migration in </w:t>
            </w:r>
            <w:proofErr w:type="spellStart"/>
            <w:r w:rsidRPr="00A475C7">
              <w:rPr>
                <w:rStyle w:val="Emphasis"/>
                <w:rFonts w:ascii="Times New Roman" w:hAnsi="Times New Roman" w:cs="Times New Roman"/>
                <w:color w:val="000000"/>
                <w:sz w:val="20"/>
                <w:szCs w:val="20"/>
              </w:rPr>
              <w:t>the</w:t>
            </w:r>
            <w:proofErr w:type="spellEnd"/>
            <w:r w:rsidRPr="00A475C7">
              <w:rPr>
                <w:rStyle w:val="Emphasis"/>
                <w:rFonts w:ascii="Times New Roman" w:hAnsi="Times New Roman" w:cs="Times New Roman"/>
                <w:color w:val="000000"/>
                <w:sz w:val="20"/>
                <w:szCs w:val="20"/>
              </w:rPr>
              <w:t xml:space="preserve"> </w:t>
            </w:r>
            <w:proofErr w:type="spellStart"/>
            <w:r w:rsidRPr="00A475C7">
              <w:rPr>
                <w:rStyle w:val="Emphasis"/>
                <w:rFonts w:ascii="Times New Roman" w:hAnsi="Times New Roman" w:cs="Times New Roman"/>
                <w:color w:val="000000"/>
                <w:sz w:val="20"/>
                <w:szCs w:val="20"/>
              </w:rPr>
              <w:t>Mediterranean</w:t>
            </w:r>
            <w:proofErr w:type="spellEnd"/>
            <w:r w:rsidRPr="00A475C7">
              <w:rPr>
                <w:rFonts w:ascii="Times New Roman" w:hAnsi="Times New Roman" w:cs="Times New Roman"/>
                <w:color w:val="000000"/>
                <w:sz w:val="20"/>
                <w:szCs w:val="20"/>
              </w:rPr>
              <w:t xml:space="preserve">, </w:t>
            </w:r>
            <w:proofErr w:type="spellStart"/>
            <w:r w:rsidRPr="00A475C7">
              <w:rPr>
                <w:rFonts w:ascii="Times New Roman" w:hAnsi="Times New Roman" w:cs="Times New Roman"/>
                <w:color w:val="000000"/>
                <w:sz w:val="20"/>
                <w:szCs w:val="20"/>
              </w:rPr>
              <w:t>Routledge</w:t>
            </w:r>
            <w:proofErr w:type="spellEnd"/>
            <w:r w:rsidRPr="00A475C7">
              <w:rPr>
                <w:rFonts w:ascii="Times New Roman" w:hAnsi="Times New Roman" w:cs="Times New Roman"/>
                <w:color w:val="000000"/>
                <w:sz w:val="20"/>
                <w:szCs w:val="20"/>
              </w:rPr>
              <w:t>, 2022</w:t>
            </w:r>
            <w:r w:rsidR="00791F1A" w:rsidRPr="00A475C7">
              <w:rPr>
                <w:rFonts w:ascii="Times New Roman" w:hAnsi="Times New Roman" w:cs="Times New Roman"/>
                <w:color w:val="000000"/>
                <w:sz w:val="20"/>
                <w:szCs w:val="20"/>
              </w:rPr>
              <w:t xml:space="preserve"> </w:t>
            </w:r>
            <w:proofErr w:type="spellStart"/>
            <w:r w:rsidRPr="00A475C7">
              <w:rPr>
                <w:rFonts w:ascii="Times New Roman" w:hAnsi="Times New Roman" w:cs="Times New Roman"/>
                <w:color w:val="000000"/>
                <w:sz w:val="20"/>
                <w:szCs w:val="20"/>
              </w:rPr>
              <w:t>Chapter</w:t>
            </w:r>
            <w:proofErr w:type="spellEnd"/>
            <w:r w:rsidRPr="00A475C7">
              <w:rPr>
                <w:rFonts w:ascii="Times New Roman" w:hAnsi="Times New Roman" w:cs="Times New Roman"/>
                <w:color w:val="000000"/>
                <w:sz w:val="20"/>
                <w:szCs w:val="20"/>
              </w:rPr>
              <w:t xml:space="preserve"> 2: “</w:t>
            </w:r>
            <w:proofErr w:type="spellStart"/>
            <w:r w:rsidRPr="00A475C7">
              <w:rPr>
                <w:rFonts w:ascii="Times New Roman" w:hAnsi="Times New Roman" w:cs="Times New Roman"/>
                <w:color w:val="000000"/>
                <w:sz w:val="20"/>
                <w:szCs w:val="20"/>
              </w:rPr>
              <w:t>Historical</w:t>
            </w:r>
            <w:proofErr w:type="spellEnd"/>
            <w:r w:rsidRPr="00A475C7">
              <w:rPr>
                <w:rFonts w:ascii="Times New Roman" w:hAnsi="Times New Roman" w:cs="Times New Roman"/>
                <w:color w:val="000000"/>
                <w:sz w:val="20"/>
                <w:szCs w:val="20"/>
              </w:rPr>
              <w:t xml:space="preserve"> </w:t>
            </w:r>
            <w:proofErr w:type="spellStart"/>
            <w:r w:rsidRPr="00A475C7">
              <w:rPr>
                <w:rFonts w:ascii="Times New Roman" w:hAnsi="Times New Roman" w:cs="Times New Roman"/>
                <w:color w:val="000000"/>
                <w:sz w:val="20"/>
                <w:szCs w:val="20"/>
              </w:rPr>
              <w:t>Routes</w:t>
            </w:r>
            <w:proofErr w:type="spellEnd"/>
            <w:r w:rsidRPr="00A475C7">
              <w:rPr>
                <w:rFonts w:ascii="Times New Roman" w:hAnsi="Times New Roman" w:cs="Times New Roman"/>
                <w:color w:val="000000"/>
                <w:sz w:val="20"/>
                <w:szCs w:val="20"/>
              </w:rPr>
              <w:t xml:space="preserve"> </w:t>
            </w:r>
            <w:proofErr w:type="spellStart"/>
            <w:r w:rsidRPr="00A475C7">
              <w:rPr>
                <w:rFonts w:ascii="Times New Roman" w:hAnsi="Times New Roman" w:cs="Times New Roman"/>
                <w:color w:val="000000"/>
                <w:sz w:val="20"/>
                <w:szCs w:val="20"/>
              </w:rPr>
              <w:t>and</w:t>
            </w:r>
            <w:proofErr w:type="spellEnd"/>
            <w:r w:rsidRPr="00A475C7">
              <w:rPr>
                <w:rFonts w:ascii="Times New Roman" w:hAnsi="Times New Roman" w:cs="Times New Roman"/>
                <w:color w:val="000000"/>
                <w:sz w:val="20"/>
                <w:szCs w:val="20"/>
              </w:rPr>
              <w:t xml:space="preserve"> </w:t>
            </w:r>
            <w:proofErr w:type="spellStart"/>
            <w:r w:rsidRPr="00A475C7">
              <w:rPr>
                <w:rFonts w:ascii="Times New Roman" w:hAnsi="Times New Roman" w:cs="Times New Roman"/>
                <w:color w:val="000000"/>
                <w:sz w:val="20"/>
                <w:szCs w:val="20"/>
              </w:rPr>
              <w:t>Political</w:t>
            </w:r>
            <w:proofErr w:type="spellEnd"/>
            <w:r w:rsidRPr="00A475C7">
              <w:rPr>
                <w:rFonts w:ascii="Times New Roman" w:hAnsi="Times New Roman" w:cs="Times New Roman"/>
                <w:color w:val="000000"/>
                <w:sz w:val="20"/>
                <w:szCs w:val="20"/>
              </w:rPr>
              <w:t xml:space="preserve"> </w:t>
            </w:r>
            <w:proofErr w:type="spellStart"/>
            <w:r w:rsidRPr="00A475C7">
              <w:rPr>
                <w:rFonts w:ascii="Times New Roman" w:hAnsi="Times New Roman" w:cs="Times New Roman"/>
                <w:color w:val="000000"/>
                <w:sz w:val="20"/>
                <w:szCs w:val="20"/>
              </w:rPr>
              <w:t>Borders</w:t>
            </w:r>
            <w:proofErr w:type="spellEnd"/>
            <w:r w:rsidRPr="00A475C7">
              <w:rPr>
                <w:rFonts w:ascii="Times New Roman" w:hAnsi="Times New Roman" w:cs="Times New Roman"/>
                <w:color w:val="000000"/>
                <w:sz w:val="20"/>
                <w:szCs w:val="20"/>
              </w:rPr>
              <w:t xml:space="preserve">” </w:t>
            </w:r>
            <w:proofErr w:type="spellStart"/>
            <w:r w:rsidRPr="00A475C7">
              <w:rPr>
                <w:rStyle w:val="Strong"/>
                <w:rFonts w:ascii="Times New Roman" w:hAnsi="Times New Roman" w:cs="Times New Roman"/>
                <w:color w:val="000000"/>
                <w:sz w:val="20"/>
                <w:szCs w:val="20"/>
              </w:rPr>
              <w:t>pp</w:t>
            </w:r>
            <w:proofErr w:type="spellEnd"/>
            <w:r w:rsidRPr="00A475C7">
              <w:rPr>
                <w:rStyle w:val="Strong"/>
                <w:rFonts w:ascii="Times New Roman" w:hAnsi="Times New Roman" w:cs="Times New Roman"/>
                <w:color w:val="000000"/>
                <w:sz w:val="20"/>
                <w:szCs w:val="20"/>
              </w:rPr>
              <w:t>. 27–39</w:t>
            </w:r>
          </w:p>
          <w:p w14:paraId="385B40BD" w14:textId="011DB98E" w:rsidR="006C1ECD" w:rsidRPr="00A475C7" w:rsidRDefault="006C1ECD" w:rsidP="00791F1A">
            <w:pPr>
              <w:pStyle w:val="ListParagraph"/>
              <w:numPr>
                <w:ilvl w:val="0"/>
                <w:numId w:val="7"/>
              </w:numPr>
              <w:shd w:val="clear" w:color="auto" w:fill="FFFFFF" w:themeFill="background1"/>
              <w:spacing w:after="120"/>
              <w:rPr>
                <w:rFonts w:ascii="Times New Roman" w:hAnsi="Times New Roman" w:cs="Times New Roman"/>
                <w:color w:val="000000" w:themeColor="text1"/>
                <w:sz w:val="20"/>
                <w:szCs w:val="20"/>
              </w:rPr>
            </w:pPr>
            <w:r w:rsidRPr="00A475C7">
              <w:rPr>
                <w:rFonts w:ascii="Times New Roman" w:hAnsi="Times New Roman" w:cs="Times New Roman"/>
                <w:color w:val="000000" w:themeColor="text1"/>
                <w:sz w:val="20"/>
                <w:szCs w:val="20"/>
                <w:lang w:val="en-GB"/>
              </w:rPr>
              <w:t xml:space="preserve">Brian Catlos, “Ethno-Religious Minorities,” in </w:t>
            </w:r>
            <w:r w:rsidRPr="00A475C7">
              <w:rPr>
                <w:rFonts w:ascii="Times New Roman" w:hAnsi="Times New Roman" w:cs="Times New Roman"/>
                <w:i/>
                <w:iCs/>
                <w:color w:val="333333"/>
                <w:sz w:val="20"/>
                <w:szCs w:val="20"/>
                <w:shd w:val="clear" w:color="auto" w:fill="FFFFFF"/>
                <w:lang w:val="en-GB"/>
              </w:rPr>
              <w:t>A COmpanian to Mediterranean History</w:t>
            </w:r>
            <w:r w:rsidRPr="00A475C7">
              <w:rPr>
                <w:rFonts w:ascii="Times New Roman" w:hAnsi="Times New Roman" w:cs="Times New Roman"/>
                <w:color w:val="333333"/>
                <w:sz w:val="20"/>
                <w:szCs w:val="20"/>
                <w:shd w:val="clear" w:color="auto" w:fill="FFFFFF"/>
                <w:lang w:val="en-GB"/>
              </w:rPr>
              <w:t xml:space="preserve">, </w:t>
            </w:r>
            <w:proofErr w:type="spellStart"/>
            <w:r w:rsidRPr="00A475C7">
              <w:rPr>
                <w:rFonts w:ascii="Times New Roman" w:hAnsi="Times New Roman" w:cs="Times New Roman"/>
                <w:color w:val="333333"/>
                <w:sz w:val="20"/>
                <w:szCs w:val="20"/>
                <w:shd w:val="clear" w:color="auto" w:fill="FFFFFF"/>
                <w:lang w:val="en-GB"/>
              </w:rPr>
              <w:t>edt</w:t>
            </w:r>
            <w:proofErr w:type="spellEnd"/>
            <w:r w:rsidRPr="00A475C7">
              <w:rPr>
                <w:rFonts w:ascii="Times New Roman" w:hAnsi="Times New Roman" w:cs="Times New Roman"/>
                <w:color w:val="333333"/>
                <w:sz w:val="20"/>
                <w:szCs w:val="20"/>
                <w:shd w:val="clear" w:color="auto" w:fill="FFFFFF"/>
                <w:lang w:val="en-GB"/>
              </w:rPr>
              <w:t>. P. Horden and S. Kinoshita</w:t>
            </w:r>
          </w:p>
          <w:p w14:paraId="2412E8B5" w14:textId="2328D9A4" w:rsidR="006C1ECD" w:rsidRPr="00A475C7" w:rsidRDefault="006C1ECD" w:rsidP="00791F1A">
            <w:pPr>
              <w:pStyle w:val="ListParagraph"/>
              <w:numPr>
                <w:ilvl w:val="0"/>
                <w:numId w:val="7"/>
              </w:numPr>
              <w:shd w:val="clear" w:color="auto" w:fill="FFFFFF" w:themeFill="background1"/>
              <w:spacing w:after="120"/>
              <w:rPr>
                <w:rFonts w:ascii="Times New Roman" w:hAnsi="Times New Roman" w:cs="Times New Roman"/>
                <w:color w:val="000000" w:themeColor="text1"/>
                <w:sz w:val="20"/>
                <w:szCs w:val="20"/>
              </w:rPr>
            </w:pPr>
            <w:r w:rsidRPr="00A475C7">
              <w:rPr>
                <w:rFonts w:ascii="Times New Roman" w:hAnsi="Times New Roman" w:cs="Times New Roman"/>
                <w:color w:val="000000" w:themeColor="text1"/>
                <w:sz w:val="20"/>
                <w:szCs w:val="20"/>
                <w:shd w:val="clear" w:color="auto" w:fill="FFFFFF"/>
                <w:lang w:val="en-GB"/>
              </w:rPr>
              <w:t xml:space="preserve">Eros Moretti, </w:t>
            </w:r>
            <w:proofErr w:type="spellStart"/>
            <w:r w:rsidRPr="00A475C7">
              <w:rPr>
                <w:rFonts w:ascii="Times New Roman" w:hAnsi="Times New Roman" w:cs="Times New Roman"/>
                <w:color w:val="000000" w:themeColor="text1"/>
                <w:sz w:val="20"/>
                <w:szCs w:val="20"/>
                <w:shd w:val="clear" w:color="auto" w:fill="FFFFFF"/>
                <w:lang w:val="en-GB"/>
              </w:rPr>
              <w:t>Eralba</w:t>
            </w:r>
            <w:proofErr w:type="spellEnd"/>
            <w:r w:rsidRPr="00A475C7">
              <w:rPr>
                <w:rFonts w:ascii="Times New Roman" w:hAnsi="Times New Roman" w:cs="Times New Roman"/>
                <w:color w:val="000000" w:themeColor="text1"/>
                <w:sz w:val="20"/>
                <w:szCs w:val="20"/>
                <w:shd w:val="clear" w:color="auto" w:fill="FFFFFF"/>
                <w:lang w:val="en-GB"/>
              </w:rPr>
              <w:t xml:space="preserve"> Cela, A brief history of Mediterranean migration”, </w:t>
            </w:r>
            <w:r w:rsidRPr="00A475C7">
              <w:rPr>
                <w:rFonts w:ascii="Times New Roman" w:hAnsi="Times New Roman" w:cs="Times New Roman"/>
                <w:i/>
                <w:iCs/>
                <w:color w:val="000000" w:themeColor="text1"/>
                <w:sz w:val="20"/>
                <w:szCs w:val="20"/>
                <w:lang w:val="en-GB"/>
              </w:rPr>
              <w:t xml:space="preserve">Rivista </w:t>
            </w:r>
            <w:proofErr w:type="spellStart"/>
            <w:r w:rsidRPr="00A475C7">
              <w:rPr>
                <w:rFonts w:ascii="Times New Roman" w:hAnsi="Times New Roman" w:cs="Times New Roman"/>
                <w:i/>
                <w:iCs/>
                <w:color w:val="000000" w:themeColor="text1"/>
                <w:sz w:val="20"/>
                <w:szCs w:val="20"/>
                <w:lang w:val="en-GB"/>
              </w:rPr>
              <w:t>italiana</w:t>
            </w:r>
            <w:proofErr w:type="spellEnd"/>
            <w:r w:rsidRPr="00A475C7">
              <w:rPr>
                <w:rFonts w:ascii="Times New Roman" w:hAnsi="Times New Roman" w:cs="Times New Roman"/>
                <w:i/>
                <w:iCs/>
                <w:color w:val="000000" w:themeColor="text1"/>
                <w:sz w:val="20"/>
                <w:szCs w:val="20"/>
                <w:lang w:val="en-GB"/>
              </w:rPr>
              <w:t xml:space="preserve"> di </w:t>
            </w:r>
            <w:proofErr w:type="spellStart"/>
            <w:r w:rsidRPr="00A475C7">
              <w:rPr>
                <w:rFonts w:ascii="Times New Roman" w:hAnsi="Times New Roman" w:cs="Times New Roman"/>
                <w:i/>
                <w:iCs/>
                <w:color w:val="000000" w:themeColor="text1"/>
                <w:sz w:val="20"/>
                <w:szCs w:val="20"/>
                <w:lang w:val="en-GB"/>
              </w:rPr>
              <w:t>economia</w:t>
            </w:r>
            <w:proofErr w:type="spellEnd"/>
            <w:r w:rsidRPr="00A475C7">
              <w:rPr>
                <w:rFonts w:ascii="Times New Roman" w:hAnsi="Times New Roman" w:cs="Times New Roman"/>
                <w:i/>
                <w:iCs/>
                <w:color w:val="000000" w:themeColor="text1"/>
                <w:sz w:val="20"/>
                <w:szCs w:val="20"/>
                <w:lang w:val="en-GB"/>
              </w:rPr>
              <w:t xml:space="preserve">, </w:t>
            </w:r>
            <w:proofErr w:type="spellStart"/>
            <w:r w:rsidRPr="00A475C7">
              <w:rPr>
                <w:rFonts w:ascii="Times New Roman" w:hAnsi="Times New Roman" w:cs="Times New Roman"/>
                <w:i/>
                <w:iCs/>
                <w:color w:val="000000" w:themeColor="text1"/>
                <w:sz w:val="20"/>
                <w:szCs w:val="20"/>
                <w:lang w:val="en-GB"/>
              </w:rPr>
              <w:t>demografia</w:t>
            </w:r>
            <w:proofErr w:type="spellEnd"/>
            <w:r w:rsidRPr="00A475C7">
              <w:rPr>
                <w:rFonts w:ascii="Times New Roman" w:hAnsi="Times New Roman" w:cs="Times New Roman"/>
                <w:i/>
                <w:iCs/>
                <w:color w:val="000000" w:themeColor="text1"/>
                <w:sz w:val="20"/>
                <w:szCs w:val="20"/>
                <w:lang w:val="en-GB"/>
              </w:rPr>
              <w:t xml:space="preserve"> e </w:t>
            </w:r>
            <w:proofErr w:type="spellStart"/>
            <w:r w:rsidRPr="00A475C7">
              <w:rPr>
                <w:rFonts w:ascii="Times New Roman" w:hAnsi="Times New Roman" w:cs="Times New Roman"/>
                <w:i/>
                <w:iCs/>
                <w:color w:val="000000" w:themeColor="text1"/>
                <w:sz w:val="20"/>
                <w:szCs w:val="20"/>
                <w:lang w:val="en-GB"/>
              </w:rPr>
              <w:t>statistica</w:t>
            </w:r>
            <w:proofErr w:type="spellEnd"/>
            <w:r w:rsidRPr="00A475C7">
              <w:rPr>
                <w:rFonts w:ascii="Times New Roman" w:hAnsi="Times New Roman" w:cs="Times New Roman"/>
                <w:color w:val="000000" w:themeColor="text1"/>
                <w:sz w:val="20"/>
                <w:szCs w:val="20"/>
                <w:lang w:val="en-GB"/>
              </w:rPr>
              <w:t xml:space="preserve"> Vol 68 (2014): 213-230.</w:t>
            </w:r>
          </w:p>
          <w:p w14:paraId="7EE4851C" w14:textId="2FD08A82" w:rsidR="006C1ECD" w:rsidRPr="00A475C7" w:rsidRDefault="006C1ECD" w:rsidP="006C1ECD">
            <w:pPr>
              <w:numPr>
                <w:ilvl w:val="0"/>
                <w:numId w:val="7"/>
              </w:numPr>
              <w:shd w:val="clear" w:color="auto" w:fill="FFFFFF" w:themeFill="background1"/>
              <w:spacing w:after="120"/>
              <w:ind w:left="0"/>
              <w:rPr>
                <w:color w:val="000000" w:themeColor="text1"/>
                <w:sz w:val="20"/>
                <w:szCs w:val="20"/>
              </w:rPr>
            </w:pPr>
            <w:r w:rsidRPr="00A475C7">
              <w:rPr>
                <w:color w:val="000000" w:themeColor="text1"/>
                <w:sz w:val="20"/>
                <w:szCs w:val="20"/>
                <w:lang w:val="en-GB"/>
              </w:rPr>
              <w:t>Supplementary:</w:t>
            </w:r>
          </w:p>
          <w:p w14:paraId="04763648" w14:textId="77777777" w:rsidR="006C1ECD" w:rsidRPr="00A475C7" w:rsidRDefault="006C1ECD" w:rsidP="006C1ECD">
            <w:pPr>
              <w:rPr>
                <w:color w:val="000000" w:themeColor="text1"/>
                <w:sz w:val="20"/>
                <w:szCs w:val="20"/>
                <w:lang w:val="en-GB"/>
              </w:rPr>
            </w:pPr>
            <w:r w:rsidRPr="00A475C7">
              <w:rPr>
                <w:color w:val="000000" w:themeColor="text1"/>
                <w:sz w:val="20"/>
                <w:szCs w:val="20"/>
                <w:lang w:val="en-GB"/>
              </w:rPr>
              <w:t>Dursteler E. Fatima Hatun née Beatrice Michiel: Renegade Women in the Early Modern Mediterranean. </w:t>
            </w:r>
            <w:r w:rsidRPr="00A475C7">
              <w:rPr>
                <w:i/>
                <w:iCs/>
                <w:color w:val="000000" w:themeColor="text1"/>
                <w:sz w:val="20"/>
                <w:szCs w:val="20"/>
                <w:lang w:val="en-GB"/>
              </w:rPr>
              <w:t>The Medieval History Journal</w:t>
            </w:r>
            <w:r w:rsidRPr="00A475C7">
              <w:rPr>
                <w:color w:val="000000" w:themeColor="text1"/>
                <w:sz w:val="20"/>
                <w:szCs w:val="20"/>
                <w:lang w:val="en-GB"/>
              </w:rPr>
              <w:t>. 2009;12(2):355-382.</w:t>
            </w:r>
          </w:p>
          <w:p w14:paraId="460D296B" w14:textId="77777777" w:rsidR="006C1ECD" w:rsidRPr="00A475C7" w:rsidRDefault="006C1ECD" w:rsidP="006C1ECD">
            <w:pPr>
              <w:rPr>
                <w:color w:val="000000" w:themeColor="text1"/>
                <w:sz w:val="20"/>
                <w:szCs w:val="20"/>
                <w:u w:val="single"/>
                <w:lang w:val="en-GB"/>
              </w:rPr>
            </w:pPr>
          </w:p>
          <w:p w14:paraId="4F0CE4F0" w14:textId="03882098" w:rsidR="00D53252" w:rsidRPr="00A475C7" w:rsidRDefault="00D53252" w:rsidP="006C1ECD">
            <w:pPr>
              <w:rPr>
                <w:sz w:val="20"/>
                <w:szCs w:val="20"/>
                <w:lang w:val="en-GB"/>
              </w:rPr>
            </w:pPr>
          </w:p>
        </w:tc>
      </w:tr>
      <w:tr w:rsidR="00D53252" w:rsidRPr="00A475C7" w14:paraId="5B01A1AF"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6C1A9106" w14:textId="77777777" w:rsidR="00D53252" w:rsidRPr="00A475C7" w:rsidRDefault="00D53252" w:rsidP="42C65604">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4.HAFTA </w:t>
            </w:r>
          </w:p>
        </w:tc>
        <w:tc>
          <w:tcPr>
            <w:tcW w:w="7230" w:type="dxa"/>
            <w:gridSpan w:val="5"/>
            <w:tcMar>
              <w:top w:w="57" w:type="dxa"/>
              <w:left w:w="57" w:type="dxa"/>
              <w:bottom w:w="57" w:type="dxa"/>
              <w:right w:w="57" w:type="dxa"/>
            </w:tcMar>
          </w:tcPr>
          <w:p w14:paraId="423E0D4F" w14:textId="77777777" w:rsidR="006C1ECD" w:rsidRPr="00A475C7" w:rsidRDefault="006C1ECD" w:rsidP="006C1ECD">
            <w:pPr>
              <w:pStyle w:val="Default"/>
              <w:tabs>
                <w:tab w:val="left" w:pos="2695"/>
              </w:tabs>
              <w:rPr>
                <w:rFonts w:ascii="Times New Roman" w:hAnsi="Times New Roman"/>
                <w:color w:val="auto"/>
                <w:sz w:val="20"/>
                <w:szCs w:val="20"/>
                <w:shd w:val="clear" w:color="auto" w:fill="FFFFFF"/>
                <w:lang w:val="en-GB"/>
              </w:rPr>
            </w:pPr>
            <w:r w:rsidRPr="00A475C7">
              <w:rPr>
                <w:rFonts w:ascii="Times New Roman" w:hAnsi="Times New Roman"/>
                <w:color w:val="auto"/>
                <w:sz w:val="20"/>
                <w:szCs w:val="20"/>
                <w:shd w:val="clear" w:color="auto" w:fill="FFFFFF"/>
                <w:lang w:val="en-GB"/>
              </w:rPr>
              <w:t>Trade and Cultural Exchange</w:t>
            </w:r>
          </w:p>
          <w:p w14:paraId="6191584E" w14:textId="77777777" w:rsidR="006C1ECD" w:rsidRPr="00A475C7" w:rsidRDefault="006C1ECD" w:rsidP="006C1ECD">
            <w:pPr>
              <w:pStyle w:val="Default"/>
              <w:tabs>
                <w:tab w:val="left" w:pos="2695"/>
              </w:tabs>
              <w:rPr>
                <w:rFonts w:ascii="Times New Roman" w:hAnsi="Times New Roman"/>
                <w:color w:val="auto"/>
                <w:sz w:val="20"/>
                <w:szCs w:val="20"/>
                <w:shd w:val="clear" w:color="auto" w:fill="FFFFFF"/>
                <w:lang w:val="en-GB"/>
              </w:rPr>
            </w:pPr>
          </w:p>
          <w:p w14:paraId="1FF58E04" w14:textId="77777777" w:rsidR="006C1ECD" w:rsidRPr="00A475C7" w:rsidRDefault="006C1ECD" w:rsidP="006C1ECD">
            <w:pPr>
              <w:pStyle w:val="Default"/>
              <w:tabs>
                <w:tab w:val="left" w:pos="2695"/>
              </w:tabs>
              <w:rPr>
                <w:rFonts w:ascii="Times New Roman" w:hAnsi="Times New Roman"/>
                <w:color w:val="auto"/>
                <w:sz w:val="20"/>
                <w:szCs w:val="20"/>
                <w:shd w:val="clear" w:color="auto" w:fill="FFFFFF"/>
                <w:lang w:val="en-GB"/>
              </w:rPr>
            </w:pPr>
            <w:r w:rsidRPr="00A475C7">
              <w:rPr>
                <w:rFonts w:ascii="Times New Roman" w:hAnsi="Times New Roman"/>
                <w:color w:val="auto"/>
                <w:sz w:val="20"/>
                <w:szCs w:val="20"/>
                <w:shd w:val="clear" w:color="auto" w:fill="FFFFFF"/>
                <w:lang w:val="en-GB"/>
              </w:rPr>
              <w:t>Question to be explored: What are the different products cultivated around the Mediterranean?</w:t>
            </w:r>
          </w:p>
          <w:p w14:paraId="7D0C7852" w14:textId="77777777" w:rsidR="006C1ECD" w:rsidRPr="00A475C7" w:rsidRDefault="006C1ECD" w:rsidP="006C1ECD">
            <w:pPr>
              <w:pStyle w:val="Default"/>
              <w:tabs>
                <w:tab w:val="left" w:pos="2695"/>
              </w:tabs>
              <w:rPr>
                <w:rFonts w:ascii="Times New Roman" w:hAnsi="Times New Roman"/>
                <w:color w:val="auto"/>
                <w:sz w:val="20"/>
                <w:szCs w:val="20"/>
                <w:shd w:val="clear" w:color="auto" w:fill="FFFFFF"/>
                <w:lang w:val="en-GB"/>
              </w:rPr>
            </w:pPr>
          </w:p>
          <w:p w14:paraId="1C420590" w14:textId="265A46AA" w:rsidR="006C1ECD" w:rsidRPr="00A475C7" w:rsidRDefault="006C1ECD" w:rsidP="006C1ECD">
            <w:pPr>
              <w:pStyle w:val="Default"/>
              <w:tabs>
                <w:tab w:val="left" w:pos="2695"/>
              </w:tabs>
              <w:rPr>
                <w:rFonts w:ascii="Times New Roman" w:hAnsi="Times New Roman"/>
                <w:color w:val="auto"/>
                <w:sz w:val="20"/>
                <w:szCs w:val="20"/>
                <w:shd w:val="clear" w:color="auto" w:fill="FFFFFF"/>
                <w:lang w:val="en-GB"/>
              </w:rPr>
            </w:pPr>
            <w:r w:rsidRPr="00A475C7">
              <w:rPr>
                <w:rFonts w:ascii="Times New Roman" w:hAnsi="Times New Roman"/>
                <w:color w:val="auto"/>
                <w:sz w:val="20"/>
                <w:szCs w:val="20"/>
                <w:shd w:val="clear" w:color="auto" w:fill="FFFFFF"/>
                <w:lang w:val="en-GB"/>
              </w:rPr>
              <w:t>Readings:</w:t>
            </w:r>
          </w:p>
          <w:p w14:paraId="21088943" w14:textId="2F8C6171" w:rsidR="006C1ECD" w:rsidRPr="00A475C7" w:rsidRDefault="006C1ECD" w:rsidP="00DE042D">
            <w:pPr>
              <w:pStyle w:val="Default"/>
              <w:numPr>
                <w:ilvl w:val="0"/>
                <w:numId w:val="13"/>
              </w:numPr>
              <w:tabs>
                <w:tab w:val="left" w:pos="2695"/>
              </w:tabs>
              <w:rPr>
                <w:rFonts w:ascii="Times New Roman" w:hAnsi="Times New Roman"/>
                <w:color w:val="333333"/>
                <w:sz w:val="20"/>
                <w:szCs w:val="20"/>
                <w:shd w:val="clear" w:color="auto" w:fill="FFFFFF"/>
                <w:lang w:val="en-GB"/>
              </w:rPr>
            </w:pPr>
            <w:r w:rsidRPr="00A475C7">
              <w:rPr>
                <w:rFonts w:ascii="Times New Roman" w:hAnsi="Times New Roman"/>
                <w:color w:val="auto"/>
                <w:sz w:val="20"/>
                <w:szCs w:val="20"/>
                <w:shd w:val="clear" w:color="auto" w:fill="FFFFFF"/>
                <w:lang w:val="en-GB"/>
              </w:rPr>
              <w:t xml:space="preserve">Read Part VII of the book </w:t>
            </w:r>
            <w:r w:rsidRPr="00A475C7">
              <w:rPr>
                <w:rFonts w:ascii="Times New Roman" w:hAnsi="Times New Roman"/>
                <w:color w:val="000000" w:themeColor="text1"/>
                <w:sz w:val="20"/>
                <w:szCs w:val="20"/>
                <w:lang w:val="en-GB"/>
              </w:rPr>
              <w:t xml:space="preserve">in </w:t>
            </w:r>
            <w:r w:rsidRPr="00A475C7">
              <w:rPr>
                <w:rFonts w:ascii="Times New Roman" w:hAnsi="Times New Roman"/>
                <w:i/>
                <w:iCs/>
                <w:color w:val="333333"/>
                <w:sz w:val="20"/>
                <w:szCs w:val="20"/>
                <w:shd w:val="clear" w:color="auto" w:fill="FFFFFF"/>
                <w:lang w:val="en-GB"/>
              </w:rPr>
              <w:t>A COmpanian to Mediterranean History</w:t>
            </w:r>
            <w:r w:rsidRPr="00A475C7">
              <w:rPr>
                <w:rFonts w:ascii="Times New Roman" w:hAnsi="Times New Roman"/>
                <w:color w:val="333333"/>
                <w:sz w:val="20"/>
                <w:szCs w:val="20"/>
                <w:shd w:val="clear" w:color="auto" w:fill="FFFFFF"/>
                <w:lang w:val="en-GB"/>
              </w:rPr>
              <w:t xml:space="preserve">, </w:t>
            </w:r>
            <w:proofErr w:type="spellStart"/>
            <w:r w:rsidRPr="00A475C7">
              <w:rPr>
                <w:rFonts w:ascii="Times New Roman" w:hAnsi="Times New Roman"/>
                <w:color w:val="333333"/>
                <w:sz w:val="20"/>
                <w:szCs w:val="20"/>
                <w:shd w:val="clear" w:color="auto" w:fill="FFFFFF"/>
                <w:lang w:val="en-GB"/>
              </w:rPr>
              <w:t>edt</w:t>
            </w:r>
            <w:proofErr w:type="spellEnd"/>
            <w:r w:rsidRPr="00A475C7">
              <w:rPr>
                <w:rFonts w:ascii="Times New Roman" w:hAnsi="Times New Roman"/>
                <w:color w:val="333333"/>
                <w:sz w:val="20"/>
                <w:szCs w:val="20"/>
                <w:shd w:val="clear" w:color="auto" w:fill="FFFFFF"/>
                <w:lang w:val="en-GB"/>
              </w:rPr>
              <w:t>. P. Horden and S. Kinoshita. Pp 409-474.</w:t>
            </w:r>
          </w:p>
          <w:p w14:paraId="2ED80CB6" w14:textId="77777777" w:rsidR="00DE042D" w:rsidRPr="00A475C7" w:rsidRDefault="00747CE1" w:rsidP="00DE042D">
            <w:pPr>
              <w:pStyle w:val="Default"/>
              <w:numPr>
                <w:ilvl w:val="0"/>
                <w:numId w:val="13"/>
              </w:numPr>
              <w:tabs>
                <w:tab w:val="left" w:pos="2695"/>
              </w:tabs>
              <w:rPr>
                <w:rFonts w:ascii="Times New Roman" w:hAnsi="Times New Roman"/>
                <w:color w:val="333333"/>
                <w:sz w:val="20"/>
                <w:szCs w:val="20"/>
                <w:lang w:val="en-GB"/>
              </w:rPr>
            </w:pPr>
            <w:r w:rsidRPr="00A475C7">
              <w:rPr>
                <w:rFonts w:ascii="Times New Roman" w:hAnsi="Times New Roman"/>
                <w:i/>
                <w:iCs/>
                <w:color w:val="333333"/>
                <w:spacing w:val="4"/>
                <w:sz w:val="20"/>
                <w:szCs w:val="20"/>
                <w:shd w:val="clear" w:color="auto" w:fill="FCFCFC"/>
                <w:lang w:val="en-GB"/>
              </w:rPr>
              <w:t xml:space="preserve">Domagoj </w:t>
            </w:r>
            <w:proofErr w:type="spellStart"/>
            <w:proofErr w:type="gramStart"/>
            <w:r w:rsidRPr="00A475C7">
              <w:rPr>
                <w:rFonts w:ascii="Times New Roman" w:hAnsi="Times New Roman"/>
                <w:i/>
                <w:iCs/>
                <w:color w:val="333333"/>
                <w:spacing w:val="4"/>
                <w:sz w:val="20"/>
                <w:szCs w:val="20"/>
                <w:shd w:val="clear" w:color="auto" w:fill="FCFCFC"/>
                <w:lang w:val="en-GB"/>
              </w:rPr>
              <w:t>Madunic</w:t>
            </w:r>
            <w:proofErr w:type="spellEnd"/>
            <w:r w:rsidRPr="00A475C7">
              <w:rPr>
                <w:rFonts w:ascii="Times New Roman" w:hAnsi="Times New Roman"/>
                <w:i/>
                <w:iCs/>
                <w:color w:val="333333"/>
                <w:spacing w:val="4"/>
                <w:sz w:val="20"/>
                <w:szCs w:val="20"/>
                <w:shd w:val="clear" w:color="auto" w:fill="FCFCFC"/>
                <w:lang w:val="en-GB"/>
              </w:rPr>
              <w:t xml:space="preserve">́ </w:t>
            </w:r>
            <w:r w:rsidRPr="00A475C7">
              <w:rPr>
                <w:rFonts w:ascii="Times New Roman" w:hAnsi="Times New Roman"/>
                <w:color w:val="333333"/>
                <w:spacing w:val="4"/>
                <w:sz w:val="20"/>
                <w:szCs w:val="20"/>
                <w:shd w:val="clear" w:color="auto" w:fill="FCFCFC"/>
                <w:lang w:val="en-GB"/>
              </w:rPr>
              <w:t>,</w:t>
            </w:r>
            <w:proofErr w:type="gramEnd"/>
            <w:r w:rsidRPr="00A475C7">
              <w:rPr>
                <w:rFonts w:ascii="Times New Roman" w:hAnsi="Times New Roman"/>
                <w:color w:val="333333"/>
                <w:spacing w:val="4"/>
                <w:sz w:val="20"/>
                <w:szCs w:val="20"/>
                <w:shd w:val="clear" w:color="auto" w:fill="FCFCFC"/>
                <w:lang w:val="en-GB"/>
              </w:rPr>
              <w:t xml:space="preserve"> “Converts and renegades during the war for Crete (1645-1669” in </w:t>
            </w:r>
            <w:proofErr w:type="spellStart"/>
            <w:r w:rsidRPr="00A475C7">
              <w:rPr>
                <w:rFonts w:ascii="Times New Roman" w:hAnsi="Times New Roman"/>
                <w:i/>
                <w:iCs/>
                <w:color w:val="333333"/>
                <w:sz w:val="20"/>
                <w:szCs w:val="20"/>
                <w:lang w:val="en-GB"/>
              </w:rPr>
              <w:t>COversion</w:t>
            </w:r>
            <w:proofErr w:type="spellEnd"/>
            <w:r w:rsidRPr="00A475C7">
              <w:rPr>
                <w:rFonts w:ascii="Times New Roman" w:hAnsi="Times New Roman"/>
                <w:i/>
                <w:iCs/>
                <w:color w:val="333333"/>
                <w:sz w:val="20"/>
                <w:szCs w:val="20"/>
                <w:lang w:val="en-GB"/>
              </w:rPr>
              <w:t xml:space="preserve"> and Islam in the Early Modern Mediterranean</w:t>
            </w:r>
            <w:r w:rsidRPr="00A475C7">
              <w:rPr>
                <w:rFonts w:ascii="Times New Roman" w:hAnsi="Times New Roman"/>
                <w:color w:val="333333"/>
                <w:sz w:val="20"/>
                <w:szCs w:val="20"/>
                <w:lang w:val="en-GB"/>
              </w:rPr>
              <w:t>.</w:t>
            </w:r>
          </w:p>
          <w:p w14:paraId="59C3ACD4" w14:textId="77777777" w:rsidR="00DE042D" w:rsidRPr="00A475C7" w:rsidRDefault="00DE042D" w:rsidP="00DE042D">
            <w:pPr>
              <w:pStyle w:val="Default"/>
              <w:numPr>
                <w:ilvl w:val="0"/>
                <w:numId w:val="13"/>
              </w:numPr>
              <w:tabs>
                <w:tab w:val="left" w:pos="2695"/>
              </w:tabs>
              <w:rPr>
                <w:rStyle w:val="Strong"/>
                <w:rFonts w:ascii="Times New Roman" w:hAnsi="Times New Roman"/>
                <w:b w:val="0"/>
                <w:bCs w:val="0"/>
                <w:color w:val="333333"/>
                <w:sz w:val="20"/>
                <w:szCs w:val="20"/>
                <w:lang w:val="en-GB"/>
              </w:rPr>
            </w:pPr>
            <w:r w:rsidRPr="00A475C7">
              <w:rPr>
                <w:rStyle w:val="Strong"/>
                <w:rFonts w:ascii="Times New Roman" w:hAnsi="Times New Roman"/>
                <w:sz w:val="20"/>
                <w:szCs w:val="20"/>
              </w:rPr>
              <w:t xml:space="preserve">Eric </w:t>
            </w:r>
            <w:proofErr w:type="spellStart"/>
            <w:r w:rsidRPr="00A475C7">
              <w:rPr>
                <w:rStyle w:val="Strong"/>
                <w:rFonts w:ascii="Times New Roman" w:hAnsi="Times New Roman"/>
                <w:sz w:val="20"/>
                <w:szCs w:val="20"/>
              </w:rPr>
              <w:t>Dursteler</w:t>
            </w:r>
            <w:proofErr w:type="spellEnd"/>
            <w:r w:rsidRPr="00A475C7">
              <w:rPr>
                <w:rFonts w:ascii="Times New Roman" w:hAnsi="Times New Roman"/>
                <w:sz w:val="20"/>
                <w:szCs w:val="20"/>
              </w:rPr>
              <w:t>,</w:t>
            </w:r>
            <w:r w:rsidRPr="00A475C7">
              <w:rPr>
                <w:rStyle w:val="apple-converted-space"/>
                <w:rFonts w:ascii="Times New Roman" w:hAnsi="Times New Roman"/>
                <w:sz w:val="20"/>
                <w:szCs w:val="20"/>
              </w:rPr>
              <w:t> </w:t>
            </w:r>
            <w:proofErr w:type="spellStart"/>
            <w:r w:rsidRPr="00A475C7">
              <w:rPr>
                <w:rStyle w:val="Emphasis"/>
                <w:rFonts w:ascii="Times New Roman" w:hAnsi="Times New Roman"/>
                <w:sz w:val="20"/>
                <w:szCs w:val="20"/>
              </w:rPr>
              <w:t>Venetians</w:t>
            </w:r>
            <w:proofErr w:type="spellEnd"/>
            <w:r w:rsidRPr="00A475C7">
              <w:rPr>
                <w:rStyle w:val="Emphasis"/>
                <w:rFonts w:ascii="Times New Roman" w:hAnsi="Times New Roman"/>
                <w:sz w:val="20"/>
                <w:szCs w:val="20"/>
              </w:rPr>
              <w:t xml:space="preserve"> in Constantinople</w:t>
            </w:r>
            <w:r w:rsidRPr="00A475C7">
              <w:rPr>
                <w:rFonts w:ascii="Times New Roman" w:hAnsi="Times New Roman"/>
                <w:sz w:val="20"/>
                <w:szCs w:val="20"/>
              </w:rPr>
              <w:t>, Johns Hopkins UP</w:t>
            </w:r>
            <w:r w:rsidRPr="00A475C7">
              <w:rPr>
                <w:rFonts w:ascii="Times New Roman" w:hAnsi="Times New Roman"/>
                <w:sz w:val="20"/>
                <w:szCs w:val="20"/>
              </w:rPr>
              <w:br/>
            </w:r>
            <w:r w:rsidRPr="00A475C7">
              <w:rPr>
                <w:rFonts w:ascii="Apple Color Emoji" w:hAnsi="Apple Color Emoji" w:cs="Apple Color Emoji"/>
                <w:sz w:val="20"/>
                <w:szCs w:val="20"/>
              </w:rPr>
              <w:t>📄</w:t>
            </w:r>
            <w:r w:rsidRPr="00A475C7">
              <w:rPr>
                <w:rFonts w:ascii="Times New Roman" w:hAnsi="Times New Roman"/>
                <w:sz w:val="20"/>
                <w:szCs w:val="20"/>
              </w:rPr>
              <w:t xml:space="preserve"> </w:t>
            </w:r>
            <w:proofErr w:type="spellStart"/>
            <w:r w:rsidRPr="00A475C7">
              <w:rPr>
                <w:rFonts w:ascii="Times New Roman" w:hAnsi="Times New Roman"/>
                <w:sz w:val="20"/>
                <w:szCs w:val="20"/>
              </w:rPr>
              <w:t>Chapter</w:t>
            </w:r>
            <w:proofErr w:type="spellEnd"/>
            <w:r w:rsidRPr="00A475C7">
              <w:rPr>
                <w:rFonts w:ascii="Times New Roman" w:hAnsi="Times New Roman"/>
                <w:sz w:val="20"/>
                <w:szCs w:val="20"/>
              </w:rPr>
              <w:t xml:space="preserve"> 1: “Cross-</w:t>
            </w:r>
            <w:proofErr w:type="spellStart"/>
            <w:r w:rsidRPr="00A475C7">
              <w:rPr>
                <w:rFonts w:ascii="Times New Roman" w:hAnsi="Times New Roman"/>
                <w:sz w:val="20"/>
                <w:szCs w:val="20"/>
              </w:rPr>
              <w:t>Cultural</w:t>
            </w:r>
            <w:proofErr w:type="spellEnd"/>
            <w:r w:rsidRPr="00A475C7">
              <w:rPr>
                <w:rFonts w:ascii="Times New Roman" w:hAnsi="Times New Roman"/>
                <w:sz w:val="20"/>
                <w:szCs w:val="20"/>
              </w:rPr>
              <w:t xml:space="preserve"> Commerce” →</w:t>
            </w:r>
            <w:r w:rsidRPr="00A475C7">
              <w:rPr>
                <w:rStyle w:val="apple-converted-space"/>
                <w:rFonts w:ascii="Times New Roman" w:hAnsi="Times New Roman"/>
                <w:sz w:val="20"/>
                <w:szCs w:val="20"/>
              </w:rPr>
              <w:t> </w:t>
            </w:r>
            <w:proofErr w:type="spellStart"/>
            <w:r w:rsidRPr="00A475C7">
              <w:rPr>
                <w:rStyle w:val="Strong"/>
                <w:rFonts w:ascii="Times New Roman" w:hAnsi="Times New Roman"/>
                <w:sz w:val="20"/>
                <w:szCs w:val="20"/>
              </w:rPr>
              <w:t>pp</w:t>
            </w:r>
            <w:proofErr w:type="spellEnd"/>
            <w:r w:rsidRPr="00A475C7">
              <w:rPr>
                <w:rStyle w:val="Strong"/>
                <w:rFonts w:ascii="Times New Roman" w:hAnsi="Times New Roman"/>
                <w:sz w:val="20"/>
                <w:szCs w:val="20"/>
              </w:rPr>
              <w:t>. 1–18</w:t>
            </w:r>
          </w:p>
          <w:p w14:paraId="04FE29E2" w14:textId="09C80710" w:rsidR="00DE042D" w:rsidRPr="00A475C7" w:rsidRDefault="00DE042D" w:rsidP="00DE042D">
            <w:pPr>
              <w:pStyle w:val="Default"/>
              <w:numPr>
                <w:ilvl w:val="0"/>
                <w:numId w:val="13"/>
              </w:numPr>
              <w:tabs>
                <w:tab w:val="left" w:pos="2695"/>
              </w:tabs>
              <w:rPr>
                <w:rFonts w:ascii="Times New Roman" w:hAnsi="Times New Roman"/>
                <w:color w:val="333333"/>
                <w:sz w:val="20"/>
                <w:szCs w:val="20"/>
                <w:lang w:val="en-GB"/>
              </w:rPr>
            </w:pPr>
            <w:r w:rsidRPr="00A475C7">
              <w:rPr>
                <w:rStyle w:val="Strong"/>
                <w:rFonts w:ascii="Times New Roman" w:hAnsi="Times New Roman"/>
                <w:sz w:val="20"/>
                <w:szCs w:val="20"/>
              </w:rPr>
              <w:t>Giovanni Levi</w:t>
            </w:r>
            <w:r w:rsidRPr="00A475C7">
              <w:rPr>
                <w:rFonts w:ascii="Times New Roman" w:hAnsi="Times New Roman"/>
                <w:sz w:val="20"/>
                <w:szCs w:val="20"/>
              </w:rPr>
              <w:t xml:space="preserve">, “On </w:t>
            </w:r>
            <w:proofErr w:type="spellStart"/>
            <w:r w:rsidRPr="00A475C7">
              <w:rPr>
                <w:rFonts w:ascii="Times New Roman" w:hAnsi="Times New Roman"/>
                <w:sz w:val="20"/>
                <w:szCs w:val="20"/>
              </w:rPr>
              <w:t>Microhistory</w:t>
            </w:r>
            <w:proofErr w:type="spellEnd"/>
            <w:r w:rsidRPr="00A475C7">
              <w:rPr>
                <w:rFonts w:ascii="Times New Roman" w:hAnsi="Times New Roman"/>
                <w:sz w:val="20"/>
                <w:szCs w:val="20"/>
              </w:rPr>
              <w:t>” in</w:t>
            </w:r>
            <w:r w:rsidRPr="00A475C7">
              <w:rPr>
                <w:rStyle w:val="apple-converted-space"/>
                <w:rFonts w:ascii="Times New Roman" w:hAnsi="Times New Roman"/>
                <w:sz w:val="20"/>
                <w:szCs w:val="20"/>
              </w:rPr>
              <w:t> </w:t>
            </w:r>
            <w:r w:rsidRPr="00A475C7">
              <w:rPr>
                <w:rStyle w:val="Emphasis"/>
                <w:rFonts w:ascii="Times New Roman" w:hAnsi="Times New Roman"/>
                <w:sz w:val="20"/>
                <w:szCs w:val="20"/>
              </w:rPr>
              <w:t xml:space="preserve">New </w:t>
            </w:r>
            <w:proofErr w:type="spellStart"/>
            <w:r w:rsidRPr="00A475C7">
              <w:rPr>
                <w:rStyle w:val="Emphasis"/>
                <w:rFonts w:ascii="Times New Roman" w:hAnsi="Times New Roman"/>
                <w:sz w:val="20"/>
                <w:szCs w:val="20"/>
              </w:rPr>
              <w:t>Perspectives</w:t>
            </w:r>
            <w:proofErr w:type="spellEnd"/>
            <w:r w:rsidRPr="00A475C7">
              <w:rPr>
                <w:rStyle w:val="Emphasis"/>
                <w:rFonts w:ascii="Times New Roman" w:hAnsi="Times New Roman"/>
                <w:sz w:val="20"/>
                <w:szCs w:val="20"/>
              </w:rPr>
              <w:t xml:space="preserve"> on </w:t>
            </w:r>
            <w:proofErr w:type="spellStart"/>
            <w:r w:rsidRPr="00A475C7">
              <w:rPr>
                <w:rStyle w:val="Emphasis"/>
                <w:rFonts w:ascii="Times New Roman" w:hAnsi="Times New Roman"/>
                <w:sz w:val="20"/>
                <w:szCs w:val="20"/>
              </w:rPr>
              <w:t>Historical</w:t>
            </w:r>
            <w:proofErr w:type="spellEnd"/>
            <w:r w:rsidRPr="00A475C7">
              <w:rPr>
                <w:rStyle w:val="Emphasis"/>
                <w:rFonts w:ascii="Times New Roman" w:hAnsi="Times New Roman"/>
                <w:sz w:val="20"/>
                <w:szCs w:val="20"/>
              </w:rPr>
              <w:t xml:space="preserve"> </w:t>
            </w:r>
            <w:proofErr w:type="spellStart"/>
            <w:r w:rsidRPr="00A475C7">
              <w:rPr>
                <w:rStyle w:val="Emphasis"/>
                <w:rFonts w:ascii="Times New Roman" w:hAnsi="Times New Roman"/>
                <w:sz w:val="20"/>
                <w:szCs w:val="20"/>
              </w:rPr>
              <w:t>Writing</w:t>
            </w:r>
            <w:proofErr w:type="spellEnd"/>
            <w:r w:rsidRPr="00A475C7">
              <w:rPr>
                <w:rFonts w:ascii="Times New Roman" w:hAnsi="Times New Roman"/>
                <w:sz w:val="20"/>
                <w:szCs w:val="20"/>
              </w:rPr>
              <w:t>, ed. Peter Burke</w:t>
            </w:r>
            <w:r w:rsidRPr="00A475C7">
              <w:rPr>
                <w:rFonts w:ascii="Times New Roman" w:hAnsi="Times New Roman"/>
                <w:sz w:val="20"/>
                <w:szCs w:val="20"/>
              </w:rPr>
              <w:br/>
            </w:r>
            <w:r w:rsidRPr="00A475C7">
              <w:rPr>
                <w:rFonts w:ascii="Apple Color Emoji" w:hAnsi="Apple Color Emoji" w:cs="Apple Color Emoji"/>
                <w:sz w:val="20"/>
                <w:szCs w:val="20"/>
              </w:rPr>
              <w:t>📄</w:t>
            </w:r>
            <w:r w:rsidRPr="00A475C7">
              <w:rPr>
                <w:rStyle w:val="apple-converted-space"/>
                <w:rFonts w:ascii="Times New Roman" w:hAnsi="Times New Roman"/>
                <w:sz w:val="20"/>
                <w:szCs w:val="20"/>
              </w:rPr>
              <w:t> </w:t>
            </w:r>
            <w:proofErr w:type="spellStart"/>
            <w:r w:rsidRPr="00A475C7">
              <w:rPr>
                <w:rStyle w:val="Strong"/>
                <w:rFonts w:ascii="Times New Roman" w:hAnsi="Times New Roman"/>
                <w:sz w:val="20"/>
                <w:szCs w:val="20"/>
              </w:rPr>
              <w:t>pp</w:t>
            </w:r>
            <w:proofErr w:type="spellEnd"/>
            <w:r w:rsidRPr="00A475C7">
              <w:rPr>
                <w:rStyle w:val="Strong"/>
                <w:rFonts w:ascii="Times New Roman" w:hAnsi="Times New Roman"/>
                <w:sz w:val="20"/>
                <w:szCs w:val="20"/>
              </w:rPr>
              <w:t>. 97–105</w:t>
            </w:r>
          </w:p>
          <w:p w14:paraId="2C19D9CE" w14:textId="77777777" w:rsidR="00DE042D" w:rsidRPr="00A475C7" w:rsidRDefault="00DE042D" w:rsidP="006C1ECD">
            <w:pPr>
              <w:pStyle w:val="Default"/>
              <w:tabs>
                <w:tab w:val="left" w:pos="2695"/>
              </w:tabs>
              <w:rPr>
                <w:rFonts w:ascii="Times New Roman" w:hAnsi="Times New Roman"/>
                <w:color w:val="333333"/>
                <w:sz w:val="20"/>
                <w:szCs w:val="20"/>
                <w:shd w:val="clear" w:color="auto" w:fill="FFFFFF"/>
                <w:lang w:val="en-GB"/>
              </w:rPr>
            </w:pPr>
          </w:p>
          <w:p w14:paraId="39210684" w14:textId="77777777" w:rsidR="006C1ECD" w:rsidRPr="00A475C7" w:rsidRDefault="006C1ECD" w:rsidP="006C1ECD">
            <w:pPr>
              <w:pStyle w:val="Default"/>
              <w:tabs>
                <w:tab w:val="left" w:pos="2695"/>
              </w:tabs>
              <w:rPr>
                <w:rFonts w:ascii="Times New Roman" w:hAnsi="Times New Roman"/>
                <w:color w:val="333333"/>
                <w:sz w:val="20"/>
                <w:szCs w:val="20"/>
                <w:shd w:val="clear" w:color="auto" w:fill="FFFFFF"/>
                <w:lang w:val="en-GB"/>
              </w:rPr>
            </w:pPr>
          </w:p>
          <w:p w14:paraId="055B6402" w14:textId="30F30463" w:rsidR="006C1ECD" w:rsidRPr="00A475C7" w:rsidRDefault="006C1ECD" w:rsidP="006C1ECD">
            <w:pPr>
              <w:pStyle w:val="Default"/>
              <w:tabs>
                <w:tab w:val="left" w:pos="2695"/>
              </w:tabs>
              <w:rPr>
                <w:rFonts w:ascii="Times New Roman" w:hAnsi="Times New Roman"/>
                <w:b/>
                <w:bCs/>
                <w:color w:val="auto"/>
                <w:sz w:val="20"/>
                <w:szCs w:val="20"/>
                <w:shd w:val="clear" w:color="auto" w:fill="FFFFFF"/>
                <w:lang w:val="en-GB"/>
              </w:rPr>
            </w:pPr>
            <w:r w:rsidRPr="00A475C7">
              <w:rPr>
                <w:rFonts w:ascii="Times New Roman" w:hAnsi="Times New Roman"/>
                <w:color w:val="333333"/>
                <w:sz w:val="20"/>
                <w:szCs w:val="20"/>
                <w:shd w:val="clear" w:color="auto" w:fill="FFFFFF"/>
                <w:lang w:val="en-GB"/>
              </w:rPr>
              <w:t>Presentation chapters:</w:t>
            </w:r>
          </w:p>
          <w:p w14:paraId="2A55F596" w14:textId="77777777" w:rsidR="006C1ECD" w:rsidRPr="00A475C7" w:rsidRDefault="006C1ECD" w:rsidP="006C1ECD">
            <w:pPr>
              <w:pStyle w:val="Default"/>
              <w:tabs>
                <w:tab w:val="left" w:pos="2695"/>
              </w:tabs>
              <w:rPr>
                <w:rFonts w:ascii="Times New Roman" w:hAnsi="Times New Roman"/>
                <w:color w:val="auto"/>
                <w:sz w:val="20"/>
                <w:szCs w:val="20"/>
                <w:shd w:val="clear" w:color="auto" w:fill="FFFFFF"/>
                <w:lang w:val="en-GB"/>
              </w:rPr>
            </w:pPr>
          </w:p>
          <w:p w14:paraId="62898371" w14:textId="67463724" w:rsidR="006C1ECD" w:rsidRPr="00A475C7" w:rsidRDefault="006C1ECD" w:rsidP="006C1ECD">
            <w:pPr>
              <w:pStyle w:val="ListParagraph"/>
              <w:numPr>
                <w:ilvl w:val="0"/>
                <w:numId w:val="17"/>
              </w:numPr>
              <w:tabs>
                <w:tab w:val="left" w:pos="2695"/>
              </w:tabs>
              <w:rPr>
                <w:rFonts w:ascii="Times New Roman" w:hAnsi="Times New Roman" w:cs="Times New Roman"/>
                <w:color w:val="000000" w:themeColor="text1"/>
                <w:sz w:val="20"/>
                <w:szCs w:val="20"/>
                <w:lang w:val="tr"/>
              </w:rPr>
            </w:pPr>
            <w:proofErr w:type="spellStart"/>
            <w:r w:rsidRPr="00A475C7">
              <w:rPr>
                <w:rFonts w:ascii="Times New Roman" w:hAnsi="Times New Roman" w:cs="Times New Roman"/>
                <w:color w:val="000000" w:themeColor="text1"/>
                <w:sz w:val="20"/>
                <w:szCs w:val="20"/>
                <w:lang w:val="tr"/>
              </w:rPr>
              <w:t>Natalie</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Zemon</w:t>
            </w:r>
            <w:proofErr w:type="spellEnd"/>
            <w:r w:rsidRPr="00A475C7">
              <w:rPr>
                <w:rFonts w:ascii="Times New Roman" w:hAnsi="Times New Roman" w:cs="Times New Roman"/>
                <w:color w:val="000000" w:themeColor="text1"/>
                <w:sz w:val="20"/>
                <w:szCs w:val="20"/>
                <w:lang w:val="tr"/>
              </w:rPr>
              <w:t xml:space="preserve"> Davis. </w:t>
            </w:r>
            <w:proofErr w:type="spellStart"/>
            <w:r w:rsidRPr="00A475C7">
              <w:rPr>
                <w:rFonts w:ascii="Times New Roman" w:hAnsi="Times New Roman" w:cs="Times New Roman"/>
                <w:i/>
                <w:iCs/>
                <w:color w:val="000000" w:themeColor="text1"/>
                <w:sz w:val="20"/>
                <w:szCs w:val="20"/>
                <w:lang w:val="tr"/>
              </w:rPr>
              <w:t>Trickster</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Travels</w:t>
            </w:r>
            <w:proofErr w:type="spellEnd"/>
            <w:r w:rsidRPr="00A475C7">
              <w:rPr>
                <w:rFonts w:ascii="Times New Roman" w:hAnsi="Times New Roman" w:cs="Times New Roman"/>
                <w:i/>
                <w:iCs/>
                <w:color w:val="000000" w:themeColor="text1"/>
                <w:sz w:val="20"/>
                <w:szCs w:val="20"/>
                <w:lang w:val="tr"/>
              </w:rPr>
              <w:t xml:space="preserve">: A </w:t>
            </w:r>
            <w:proofErr w:type="spellStart"/>
            <w:r w:rsidRPr="00A475C7">
              <w:rPr>
                <w:rFonts w:ascii="Times New Roman" w:hAnsi="Times New Roman" w:cs="Times New Roman"/>
                <w:i/>
                <w:iCs/>
                <w:color w:val="000000" w:themeColor="text1"/>
                <w:sz w:val="20"/>
                <w:szCs w:val="20"/>
                <w:lang w:val="tr"/>
              </w:rPr>
              <w:t>Sixteenth</w:t>
            </w:r>
            <w:proofErr w:type="spellEnd"/>
            <w:r w:rsidRPr="00A475C7">
              <w:rPr>
                <w:rFonts w:ascii="Times New Roman" w:hAnsi="Times New Roman" w:cs="Times New Roman"/>
                <w:i/>
                <w:iCs/>
                <w:color w:val="000000" w:themeColor="text1"/>
                <w:sz w:val="20"/>
                <w:szCs w:val="20"/>
                <w:lang w:val="tr"/>
              </w:rPr>
              <w:t xml:space="preserve">-Century </w:t>
            </w:r>
            <w:proofErr w:type="spellStart"/>
            <w:r w:rsidRPr="00A475C7">
              <w:rPr>
                <w:rFonts w:ascii="Times New Roman" w:hAnsi="Times New Roman" w:cs="Times New Roman"/>
                <w:i/>
                <w:iCs/>
                <w:color w:val="000000" w:themeColor="text1"/>
                <w:sz w:val="20"/>
                <w:szCs w:val="20"/>
                <w:lang w:val="tr"/>
              </w:rPr>
              <w:t>Muslim</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Between</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Worlds</w:t>
            </w:r>
            <w:proofErr w:type="spellEnd"/>
            <w:r w:rsidRPr="00A475C7">
              <w:rPr>
                <w:rFonts w:ascii="Times New Roman" w:hAnsi="Times New Roman" w:cs="Times New Roman"/>
                <w:color w:val="000000" w:themeColor="text1"/>
                <w:sz w:val="20"/>
                <w:szCs w:val="20"/>
                <w:lang w:val="tr"/>
              </w:rPr>
              <w:t xml:space="preserve">. New York: </w:t>
            </w:r>
            <w:proofErr w:type="spellStart"/>
            <w:r w:rsidRPr="00A475C7">
              <w:rPr>
                <w:rFonts w:ascii="Times New Roman" w:hAnsi="Times New Roman" w:cs="Times New Roman"/>
                <w:color w:val="000000" w:themeColor="text1"/>
                <w:sz w:val="20"/>
                <w:szCs w:val="20"/>
                <w:lang w:val="tr"/>
              </w:rPr>
              <w:t>Hill</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and</w:t>
            </w:r>
            <w:proofErr w:type="spellEnd"/>
            <w:r w:rsidRPr="00A475C7">
              <w:rPr>
                <w:rFonts w:ascii="Times New Roman" w:hAnsi="Times New Roman" w:cs="Times New Roman"/>
                <w:color w:val="000000" w:themeColor="text1"/>
                <w:sz w:val="20"/>
                <w:szCs w:val="20"/>
                <w:lang w:val="tr"/>
              </w:rPr>
              <w:t xml:space="preserve"> Wang, 2006), 125–153</w:t>
            </w:r>
          </w:p>
          <w:p w14:paraId="027932D5" w14:textId="79F6CED4" w:rsidR="006C1ECD" w:rsidRPr="00A475C7" w:rsidRDefault="006C1ECD" w:rsidP="006C1ECD">
            <w:pPr>
              <w:pStyle w:val="ListParagraph"/>
              <w:numPr>
                <w:ilvl w:val="0"/>
                <w:numId w:val="17"/>
              </w:numPr>
              <w:rPr>
                <w:rFonts w:ascii="Times New Roman" w:hAnsi="Times New Roman" w:cs="Times New Roman"/>
                <w:color w:val="000000" w:themeColor="text1"/>
                <w:sz w:val="20"/>
                <w:szCs w:val="20"/>
                <w:lang w:val="tr"/>
              </w:rPr>
            </w:pPr>
            <w:proofErr w:type="spellStart"/>
            <w:r w:rsidRPr="00A475C7">
              <w:rPr>
                <w:rFonts w:ascii="Times New Roman" w:hAnsi="Times New Roman" w:cs="Times New Roman"/>
                <w:color w:val="000000" w:themeColor="text1"/>
                <w:sz w:val="20"/>
                <w:szCs w:val="20"/>
                <w:lang w:val="tr"/>
              </w:rPr>
              <w:t>Monique</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O’Connell</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and</w:t>
            </w:r>
            <w:proofErr w:type="spellEnd"/>
            <w:r w:rsidRPr="00A475C7">
              <w:rPr>
                <w:rFonts w:ascii="Times New Roman" w:hAnsi="Times New Roman" w:cs="Times New Roman"/>
                <w:color w:val="000000" w:themeColor="text1"/>
                <w:sz w:val="20"/>
                <w:szCs w:val="20"/>
                <w:lang w:val="tr"/>
              </w:rPr>
              <w:t xml:space="preserve"> Eric </w:t>
            </w:r>
            <w:proofErr w:type="spellStart"/>
            <w:r w:rsidRPr="00A475C7">
              <w:rPr>
                <w:rFonts w:ascii="Times New Roman" w:hAnsi="Times New Roman" w:cs="Times New Roman"/>
                <w:color w:val="000000" w:themeColor="text1"/>
                <w:sz w:val="20"/>
                <w:szCs w:val="20"/>
                <w:lang w:val="tr"/>
              </w:rPr>
              <w:t>Dursteller</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The</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Mediterranean</w:t>
            </w:r>
            <w:proofErr w:type="spellEnd"/>
            <w:r w:rsidRPr="00A475C7">
              <w:rPr>
                <w:rFonts w:ascii="Times New Roman" w:hAnsi="Times New Roman" w:cs="Times New Roman"/>
                <w:i/>
                <w:iCs/>
                <w:color w:val="000000" w:themeColor="text1"/>
                <w:sz w:val="20"/>
                <w:szCs w:val="20"/>
                <w:lang w:val="tr"/>
              </w:rPr>
              <w:t xml:space="preserve"> World: </w:t>
            </w:r>
            <w:proofErr w:type="spellStart"/>
            <w:r w:rsidRPr="00A475C7">
              <w:rPr>
                <w:rFonts w:ascii="Times New Roman" w:hAnsi="Times New Roman" w:cs="Times New Roman"/>
                <w:i/>
                <w:iCs/>
                <w:color w:val="000000" w:themeColor="text1"/>
                <w:sz w:val="20"/>
                <w:szCs w:val="20"/>
                <w:lang w:val="tr"/>
              </w:rPr>
              <w:t>From</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the</w:t>
            </w:r>
            <w:proofErr w:type="spellEnd"/>
            <w:r w:rsidRPr="00A475C7">
              <w:rPr>
                <w:rFonts w:ascii="Times New Roman" w:hAnsi="Times New Roman" w:cs="Times New Roman"/>
                <w:i/>
                <w:iCs/>
                <w:color w:val="000000" w:themeColor="text1"/>
                <w:sz w:val="20"/>
                <w:szCs w:val="20"/>
                <w:lang w:val="tr"/>
              </w:rPr>
              <w:t xml:space="preserve"> Fall of Rome </w:t>
            </w:r>
            <w:proofErr w:type="spellStart"/>
            <w:r w:rsidRPr="00A475C7">
              <w:rPr>
                <w:rFonts w:ascii="Times New Roman" w:hAnsi="Times New Roman" w:cs="Times New Roman"/>
                <w:i/>
                <w:iCs/>
                <w:color w:val="000000" w:themeColor="text1"/>
                <w:sz w:val="20"/>
                <w:szCs w:val="20"/>
                <w:lang w:val="tr"/>
              </w:rPr>
              <w:t>to</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the</w:t>
            </w:r>
            <w:proofErr w:type="spellEnd"/>
            <w:r w:rsidRPr="00A475C7">
              <w:rPr>
                <w:rFonts w:ascii="Times New Roman" w:hAnsi="Times New Roman" w:cs="Times New Roman"/>
                <w:i/>
                <w:iCs/>
                <w:color w:val="000000" w:themeColor="text1"/>
                <w:sz w:val="20"/>
                <w:szCs w:val="20"/>
                <w:lang w:val="tr"/>
              </w:rPr>
              <w:t xml:space="preserve"> </w:t>
            </w:r>
            <w:proofErr w:type="spellStart"/>
            <w:r w:rsidRPr="00A475C7">
              <w:rPr>
                <w:rFonts w:ascii="Times New Roman" w:hAnsi="Times New Roman" w:cs="Times New Roman"/>
                <w:i/>
                <w:iCs/>
                <w:color w:val="000000" w:themeColor="text1"/>
                <w:sz w:val="20"/>
                <w:szCs w:val="20"/>
                <w:lang w:val="tr"/>
              </w:rPr>
              <w:t>rise</w:t>
            </w:r>
            <w:proofErr w:type="spellEnd"/>
            <w:r w:rsidRPr="00A475C7">
              <w:rPr>
                <w:rFonts w:ascii="Times New Roman" w:hAnsi="Times New Roman" w:cs="Times New Roman"/>
                <w:i/>
                <w:iCs/>
                <w:color w:val="000000" w:themeColor="text1"/>
                <w:sz w:val="20"/>
                <w:szCs w:val="20"/>
                <w:lang w:val="tr"/>
              </w:rPr>
              <w:t xml:space="preserve"> of Napoleon. </w:t>
            </w:r>
            <w:r w:rsidRPr="00A475C7">
              <w:rPr>
                <w:rFonts w:ascii="Times New Roman" w:hAnsi="Times New Roman" w:cs="Times New Roman"/>
                <w:color w:val="000000" w:themeColor="text1"/>
                <w:sz w:val="20"/>
                <w:szCs w:val="20"/>
                <w:lang w:val="tr"/>
              </w:rPr>
              <w:t xml:space="preserve">Baltimore: Johns Hopkins </w:t>
            </w:r>
            <w:proofErr w:type="spellStart"/>
            <w:r w:rsidRPr="00A475C7">
              <w:rPr>
                <w:rFonts w:ascii="Times New Roman" w:hAnsi="Times New Roman" w:cs="Times New Roman"/>
                <w:color w:val="000000" w:themeColor="text1"/>
                <w:sz w:val="20"/>
                <w:szCs w:val="20"/>
                <w:lang w:val="tr"/>
              </w:rPr>
              <w:t>University</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Press</w:t>
            </w:r>
            <w:proofErr w:type="spellEnd"/>
            <w:r w:rsidRPr="00A475C7">
              <w:rPr>
                <w:rFonts w:ascii="Times New Roman" w:hAnsi="Times New Roman" w:cs="Times New Roman"/>
                <w:color w:val="000000" w:themeColor="text1"/>
                <w:sz w:val="20"/>
                <w:szCs w:val="20"/>
                <w:lang w:val="tr"/>
              </w:rPr>
              <w:t>, 2016,</w:t>
            </w:r>
            <w:r w:rsidRPr="00A475C7">
              <w:rPr>
                <w:rFonts w:ascii="Times New Roman" w:hAnsi="Times New Roman" w:cs="Times New Roman"/>
                <w:b/>
                <w:bCs/>
                <w:color w:val="000000" w:themeColor="text1"/>
                <w:sz w:val="20"/>
                <w:szCs w:val="20"/>
                <w:lang w:val="tr"/>
              </w:rPr>
              <w:t xml:space="preserve"> </w:t>
            </w:r>
            <w:r w:rsidRPr="00A475C7">
              <w:rPr>
                <w:rFonts w:ascii="Times New Roman" w:hAnsi="Times New Roman" w:cs="Times New Roman"/>
                <w:color w:val="000000" w:themeColor="text1"/>
                <w:sz w:val="20"/>
                <w:szCs w:val="20"/>
                <w:lang w:val="tr"/>
              </w:rPr>
              <w:t>178–206;</w:t>
            </w:r>
          </w:p>
          <w:p w14:paraId="55F1CFE2" w14:textId="5C48E3FD" w:rsidR="006C1ECD" w:rsidRPr="00A475C7" w:rsidRDefault="006C1ECD" w:rsidP="006C1ECD">
            <w:pPr>
              <w:pStyle w:val="ListParagraph"/>
              <w:numPr>
                <w:ilvl w:val="0"/>
                <w:numId w:val="17"/>
              </w:numPr>
              <w:rPr>
                <w:rFonts w:ascii="Times New Roman" w:hAnsi="Times New Roman" w:cs="Times New Roman"/>
                <w:color w:val="2A2A2A"/>
                <w:sz w:val="20"/>
                <w:szCs w:val="20"/>
                <w:shd w:val="clear" w:color="auto" w:fill="FFFFFF"/>
                <w:lang w:val="en-GB"/>
              </w:rPr>
            </w:pPr>
            <w:r w:rsidRPr="00A475C7">
              <w:rPr>
                <w:rFonts w:ascii="Times New Roman" w:hAnsi="Times New Roman" w:cs="Times New Roman"/>
                <w:color w:val="2A2A2A"/>
                <w:sz w:val="20"/>
                <w:szCs w:val="20"/>
                <w:shd w:val="clear" w:color="auto" w:fill="FFFFFF"/>
                <w:lang w:val="en-GB"/>
              </w:rPr>
              <w:t xml:space="preserve">Elizabeth Teresa Howe, Cervantes and the Mediterranean Frontier: The Case of ‘El </w:t>
            </w:r>
            <w:proofErr w:type="spellStart"/>
            <w:r w:rsidRPr="00A475C7">
              <w:rPr>
                <w:rFonts w:ascii="Times New Roman" w:hAnsi="Times New Roman" w:cs="Times New Roman"/>
                <w:color w:val="2A2A2A"/>
                <w:sz w:val="20"/>
                <w:szCs w:val="20"/>
                <w:shd w:val="clear" w:color="auto" w:fill="FFFFFF"/>
                <w:lang w:val="en-GB"/>
              </w:rPr>
              <w:t>amante</w:t>
            </w:r>
            <w:proofErr w:type="spellEnd"/>
            <w:r w:rsidRPr="00A475C7">
              <w:rPr>
                <w:rFonts w:ascii="Times New Roman" w:hAnsi="Times New Roman" w:cs="Times New Roman"/>
                <w:color w:val="2A2A2A"/>
                <w:sz w:val="20"/>
                <w:szCs w:val="20"/>
                <w:shd w:val="clear" w:color="auto" w:fill="FFFFFF"/>
                <w:lang w:val="en-GB"/>
              </w:rPr>
              <w:t xml:space="preserve"> liberal’,</w:t>
            </w:r>
            <w:r w:rsidRPr="00A475C7">
              <w:rPr>
                <w:rStyle w:val="apple-converted-space"/>
                <w:rFonts w:ascii="Times New Roman" w:hAnsi="Times New Roman" w:cs="Times New Roman"/>
                <w:color w:val="2A2A2A"/>
                <w:sz w:val="20"/>
                <w:szCs w:val="20"/>
                <w:shd w:val="clear" w:color="auto" w:fill="FFFFFF"/>
                <w:lang w:val="en-GB"/>
              </w:rPr>
              <w:t> </w:t>
            </w:r>
            <w:r w:rsidRPr="00A475C7">
              <w:rPr>
                <w:rStyle w:val="Emphasis"/>
                <w:rFonts w:ascii="Times New Roman" w:hAnsi="Times New Roman" w:cs="Times New Roman"/>
                <w:color w:val="2A2A2A"/>
                <w:sz w:val="20"/>
                <w:szCs w:val="20"/>
                <w:bdr w:val="none" w:sz="0" w:space="0" w:color="auto" w:frame="1"/>
                <w:lang w:val="en-GB"/>
              </w:rPr>
              <w:t>Forum for Modern Language Studies</w:t>
            </w:r>
            <w:r w:rsidRPr="00A475C7">
              <w:rPr>
                <w:rFonts w:ascii="Times New Roman" w:hAnsi="Times New Roman" w:cs="Times New Roman"/>
                <w:color w:val="2A2A2A"/>
                <w:sz w:val="20"/>
                <w:szCs w:val="20"/>
                <w:shd w:val="clear" w:color="auto" w:fill="FFFFFF"/>
                <w:lang w:val="en-GB"/>
              </w:rPr>
              <w:t>, Volume 50, Issue 1, January 2014, Pages 113–123,</w:t>
            </w:r>
          </w:p>
          <w:p w14:paraId="38C0E70C" w14:textId="77777777" w:rsidR="006C1ECD" w:rsidRPr="00A475C7" w:rsidRDefault="006C1ECD" w:rsidP="006C1ECD">
            <w:pPr>
              <w:rPr>
                <w:color w:val="1F1F1F"/>
                <w:sz w:val="20"/>
                <w:szCs w:val="20"/>
                <w:lang w:val="tr"/>
              </w:rPr>
            </w:pPr>
            <w:proofErr w:type="spellStart"/>
            <w:r w:rsidRPr="00A475C7">
              <w:rPr>
                <w:color w:val="1F1F1F"/>
                <w:sz w:val="20"/>
                <w:szCs w:val="20"/>
                <w:lang w:val="tr"/>
              </w:rPr>
              <w:t>Supplementary</w:t>
            </w:r>
            <w:proofErr w:type="spellEnd"/>
            <w:r w:rsidRPr="00A475C7">
              <w:rPr>
                <w:color w:val="1F1F1F"/>
                <w:sz w:val="20"/>
                <w:szCs w:val="20"/>
                <w:lang w:val="tr"/>
              </w:rPr>
              <w:t xml:space="preserve"> </w:t>
            </w:r>
            <w:proofErr w:type="spellStart"/>
            <w:r w:rsidRPr="00A475C7">
              <w:rPr>
                <w:color w:val="1F1F1F"/>
                <w:sz w:val="20"/>
                <w:szCs w:val="20"/>
                <w:lang w:val="tr"/>
              </w:rPr>
              <w:t>Readings</w:t>
            </w:r>
            <w:proofErr w:type="spellEnd"/>
            <w:r w:rsidRPr="00A475C7">
              <w:rPr>
                <w:color w:val="1F1F1F"/>
                <w:sz w:val="20"/>
                <w:szCs w:val="20"/>
                <w:lang w:val="tr"/>
              </w:rPr>
              <w:t>:</w:t>
            </w:r>
          </w:p>
          <w:p w14:paraId="6B426EC8" w14:textId="3E948EA6" w:rsidR="006C1ECD" w:rsidRPr="00A475C7" w:rsidRDefault="006C1ECD" w:rsidP="00AE595C">
            <w:pPr>
              <w:pStyle w:val="ListParagraph"/>
              <w:numPr>
                <w:ilvl w:val="0"/>
                <w:numId w:val="18"/>
              </w:numPr>
              <w:spacing w:after="0"/>
              <w:rPr>
                <w:rFonts w:ascii="Times New Roman" w:hAnsi="Times New Roman" w:cs="Times New Roman"/>
                <w:sz w:val="20"/>
                <w:szCs w:val="20"/>
                <w:lang w:val="en-GB"/>
              </w:rPr>
            </w:pPr>
            <w:r w:rsidRPr="00A475C7">
              <w:rPr>
                <w:rFonts w:ascii="Times New Roman" w:hAnsi="Times New Roman" w:cs="Times New Roman"/>
                <w:color w:val="181817"/>
                <w:sz w:val="20"/>
                <w:szCs w:val="20"/>
                <w:shd w:val="clear" w:color="auto" w:fill="FFFFFF"/>
                <w:lang w:val="en-GB"/>
              </w:rPr>
              <w:lastRenderedPageBreak/>
              <w:t xml:space="preserve">Masters Bruce. The Origins of Western Economic Dominance in the Middle East: Mercantilism and the Islamic Economy in Aleppo, 1600-1750. New York and London: New York University Press, 1988. </w:t>
            </w:r>
          </w:p>
          <w:p w14:paraId="6EA0CFC3" w14:textId="77777777" w:rsidR="006C1ECD" w:rsidRPr="00A475C7" w:rsidRDefault="006C1ECD" w:rsidP="00791F1A">
            <w:pPr>
              <w:pStyle w:val="Default"/>
              <w:numPr>
                <w:ilvl w:val="0"/>
                <w:numId w:val="18"/>
              </w:numPr>
              <w:tabs>
                <w:tab w:val="left" w:pos="2695"/>
              </w:tabs>
              <w:rPr>
                <w:rFonts w:ascii="Times New Roman" w:hAnsi="Times New Roman"/>
                <w:color w:val="auto"/>
                <w:sz w:val="20"/>
                <w:szCs w:val="20"/>
                <w:lang w:val="en-GB"/>
              </w:rPr>
            </w:pPr>
            <w:r w:rsidRPr="00A475C7">
              <w:rPr>
                <w:rFonts w:ascii="Times New Roman" w:hAnsi="Times New Roman"/>
                <w:color w:val="auto"/>
                <w:sz w:val="20"/>
                <w:szCs w:val="20"/>
                <w:lang w:val="en-GB"/>
              </w:rPr>
              <w:t xml:space="preserve">Maria Fusaro, Colin Heywood, Mohamed-Salah Omri: </w:t>
            </w:r>
            <w:r w:rsidRPr="00A475C7">
              <w:rPr>
                <w:rFonts w:ascii="Times New Roman" w:hAnsi="Times New Roman"/>
                <w:i/>
                <w:iCs/>
                <w:color w:val="auto"/>
                <w:sz w:val="20"/>
                <w:szCs w:val="20"/>
                <w:lang w:val="en-GB"/>
              </w:rPr>
              <w:t>Trade and Cultural Exchange in the </w:t>
            </w:r>
            <w:r w:rsidRPr="00A475C7">
              <w:rPr>
                <w:rStyle w:val="Emphasis"/>
                <w:rFonts w:ascii="Times New Roman" w:hAnsi="Times New Roman"/>
                <w:b/>
                <w:bCs/>
                <w:i w:val="0"/>
                <w:iCs w:val="0"/>
                <w:color w:val="auto"/>
                <w:sz w:val="20"/>
                <w:szCs w:val="20"/>
                <w:lang w:val="en-GB"/>
              </w:rPr>
              <w:t>Early Modern</w:t>
            </w:r>
            <w:r w:rsidRPr="00A475C7">
              <w:rPr>
                <w:rFonts w:ascii="Times New Roman" w:hAnsi="Times New Roman"/>
                <w:i/>
                <w:iCs/>
                <w:color w:val="auto"/>
                <w:sz w:val="20"/>
                <w:szCs w:val="20"/>
                <w:lang w:val="en-GB"/>
              </w:rPr>
              <w:t> Mediterranean. Braudel's Maritime Legacy</w:t>
            </w:r>
            <w:r w:rsidRPr="00A475C7">
              <w:rPr>
                <w:rFonts w:ascii="Times New Roman" w:hAnsi="Times New Roman"/>
                <w:color w:val="auto"/>
                <w:sz w:val="20"/>
                <w:szCs w:val="20"/>
                <w:lang w:val="en-GB"/>
              </w:rPr>
              <w:t>.</w:t>
            </w:r>
          </w:p>
          <w:p w14:paraId="053EF31F" w14:textId="2D2584C9" w:rsidR="00D53252" w:rsidRPr="00A475C7" w:rsidRDefault="00D53252" w:rsidP="42C65604">
            <w:pPr>
              <w:pStyle w:val="Default"/>
              <w:rPr>
                <w:rFonts w:ascii="Times New Roman" w:hAnsi="Times New Roman"/>
                <w:color w:val="auto"/>
                <w:sz w:val="20"/>
                <w:szCs w:val="20"/>
                <w:lang w:val="en-GB"/>
              </w:rPr>
            </w:pPr>
          </w:p>
        </w:tc>
      </w:tr>
      <w:tr w:rsidR="006C1ECD" w:rsidRPr="00A475C7" w14:paraId="39046E8C"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68A4A3F8"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lastRenderedPageBreak/>
              <w:t xml:space="preserve">5.HAFTA </w:t>
            </w:r>
          </w:p>
        </w:tc>
        <w:tc>
          <w:tcPr>
            <w:tcW w:w="7230" w:type="dxa"/>
            <w:gridSpan w:val="5"/>
            <w:tcMar>
              <w:top w:w="57" w:type="dxa"/>
              <w:left w:w="57" w:type="dxa"/>
              <w:bottom w:w="57" w:type="dxa"/>
              <w:right w:w="57" w:type="dxa"/>
            </w:tcMar>
          </w:tcPr>
          <w:p w14:paraId="3AE9A1F1" w14:textId="77777777" w:rsidR="006C1ECD" w:rsidRPr="00A475C7" w:rsidRDefault="006C1ECD" w:rsidP="006C1ECD">
            <w:pPr>
              <w:pStyle w:val="Default"/>
              <w:rPr>
                <w:rFonts w:ascii="Times New Roman" w:hAnsi="Times New Roman"/>
                <w:b/>
                <w:bCs/>
                <w:i/>
                <w:iCs/>
                <w:color w:val="1F1F1F"/>
                <w:sz w:val="20"/>
                <w:szCs w:val="20"/>
                <w:lang w:val="en-GB"/>
              </w:rPr>
            </w:pPr>
            <w:r w:rsidRPr="00A475C7">
              <w:rPr>
                <w:rFonts w:ascii="Times New Roman" w:hAnsi="Times New Roman"/>
                <w:b/>
                <w:bCs/>
                <w:i/>
                <w:iCs/>
                <w:color w:val="1F1F1F"/>
                <w:sz w:val="20"/>
                <w:szCs w:val="20"/>
                <w:lang w:val="en-GB"/>
              </w:rPr>
              <w:t>The Mediterranean, a space of Powers</w:t>
            </w:r>
          </w:p>
          <w:p w14:paraId="2FF677B0" w14:textId="77777777" w:rsidR="006C1ECD" w:rsidRPr="00A475C7" w:rsidRDefault="006C1ECD" w:rsidP="006C1ECD">
            <w:pPr>
              <w:pStyle w:val="Default"/>
              <w:rPr>
                <w:rFonts w:ascii="Times New Roman" w:hAnsi="Times New Roman"/>
                <w:color w:val="1F1F1F"/>
                <w:sz w:val="20"/>
                <w:szCs w:val="20"/>
                <w:lang w:val="en-GB"/>
              </w:rPr>
            </w:pPr>
            <w:r w:rsidRPr="00A475C7">
              <w:rPr>
                <w:rFonts w:ascii="Times New Roman" w:hAnsi="Times New Roman"/>
                <w:color w:val="1F1F1F"/>
                <w:sz w:val="20"/>
                <w:szCs w:val="20"/>
                <w:lang w:val="en-GB"/>
              </w:rPr>
              <w:t>family, guild, estate, city, Kingdom, Republic, Church and Empire</w:t>
            </w:r>
          </w:p>
          <w:p w14:paraId="1D5A6C50" w14:textId="77777777" w:rsidR="006C1ECD" w:rsidRPr="00A475C7" w:rsidRDefault="006C1ECD" w:rsidP="006C1ECD">
            <w:pPr>
              <w:pStyle w:val="Default"/>
              <w:rPr>
                <w:rFonts w:ascii="Times New Roman" w:hAnsi="Times New Roman"/>
                <w:color w:val="1F1F1F"/>
                <w:sz w:val="20"/>
                <w:szCs w:val="20"/>
                <w:lang w:val="en-GB"/>
              </w:rPr>
            </w:pPr>
          </w:p>
          <w:p w14:paraId="30F9F694" w14:textId="77777777" w:rsidR="006C1ECD" w:rsidRPr="00A475C7" w:rsidRDefault="006C1ECD" w:rsidP="006C1ECD">
            <w:pPr>
              <w:pStyle w:val="Default"/>
              <w:rPr>
                <w:rFonts w:ascii="Times New Roman" w:hAnsi="Times New Roman"/>
                <w:color w:val="auto"/>
                <w:sz w:val="20"/>
                <w:szCs w:val="20"/>
                <w:lang w:val="en-GB"/>
              </w:rPr>
            </w:pPr>
            <w:r w:rsidRPr="00A475C7">
              <w:rPr>
                <w:rFonts w:ascii="Times New Roman" w:hAnsi="Times New Roman"/>
                <w:color w:val="auto"/>
                <w:sz w:val="20"/>
                <w:szCs w:val="20"/>
                <w:lang w:val="en-GB"/>
              </w:rPr>
              <w:t>Question to be explored: What are the different Empires established around the Mediterranean?</w:t>
            </w:r>
          </w:p>
          <w:p w14:paraId="00756A7B" w14:textId="77777777" w:rsidR="006C1ECD" w:rsidRPr="00A475C7" w:rsidRDefault="006C1ECD" w:rsidP="006C1ECD">
            <w:pPr>
              <w:pStyle w:val="Default"/>
              <w:rPr>
                <w:rFonts w:ascii="Times New Roman" w:hAnsi="Times New Roman"/>
                <w:color w:val="1F1F1F"/>
                <w:sz w:val="20"/>
                <w:szCs w:val="20"/>
                <w:lang w:val="en-GB"/>
              </w:rPr>
            </w:pPr>
          </w:p>
          <w:p w14:paraId="33829493" w14:textId="77777777" w:rsidR="006C1ECD" w:rsidRPr="00A475C7" w:rsidRDefault="006C1ECD" w:rsidP="006C1ECD">
            <w:pPr>
              <w:rPr>
                <w:color w:val="1F1F1F"/>
                <w:sz w:val="20"/>
                <w:szCs w:val="20"/>
                <w:lang w:val="en-GB"/>
              </w:rPr>
            </w:pPr>
            <w:r w:rsidRPr="00A475C7">
              <w:rPr>
                <w:color w:val="1F1F1F"/>
                <w:sz w:val="20"/>
                <w:szCs w:val="20"/>
                <w:lang w:val="en-GB"/>
              </w:rPr>
              <w:t>Readings:</w:t>
            </w:r>
          </w:p>
          <w:p w14:paraId="65E20404" w14:textId="4AFC462B" w:rsidR="000E3D58" w:rsidRPr="00A475C7" w:rsidRDefault="00DE042D" w:rsidP="006C1ECD">
            <w:pPr>
              <w:pStyle w:val="ListParagraph"/>
              <w:numPr>
                <w:ilvl w:val="0"/>
                <w:numId w:val="14"/>
              </w:numPr>
              <w:rPr>
                <w:rFonts w:ascii="Times New Roman" w:hAnsi="Times New Roman" w:cs="Times New Roman"/>
                <w:color w:val="1F1F1F"/>
                <w:sz w:val="20"/>
                <w:szCs w:val="20"/>
                <w:lang w:val="en-GB"/>
              </w:rPr>
            </w:pPr>
            <w:proofErr w:type="spellStart"/>
            <w:r w:rsidRPr="00A475C7">
              <w:rPr>
                <w:rStyle w:val="Strong"/>
                <w:rFonts w:ascii="Times New Roman" w:hAnsi="Times New Roman" w:cs="Times New Roman"/>
                <w:color w:val="000000"/>
                <w:sz w:val="20"/>
                <w:szCs w:val="20"/>
              </w:rPr>
              <w:t>Molly</w:t>
            </w:r>
            <w:proofErr w:type="spellEnd"/>
            <w:r w:rsidRPr="00A475C7">
              <w:rPr>
                <w:rStyle w:val="Strong"/>
                <w:rFonts w:ascii="Times New Roman" w:hAnsi="Times New Roman" w:cs="Times New Roman"/>
                <w:color w:val="000000"/>
                <w:sz w:val="20"/>
                <w:szCs w:val="20"/>
              </w:rPr>
              <w:t xml:space="preserve"> </w:t>
            </w:r>
            <w:proofErr w:type="spellStart"/>
            <w:r w:rsidRPr="00A475C7">
              <w:rPr>
                <w:rStyle w:val="Strong"/>
                <w:rFonts w:ascii="Times New Roman" w:hAnsi="Times New Roman" w:cs="Times New Roman"/>
                <w:color w:val="000000"/>
                <w:sz w:val="20"/>
                <w:szCs w:val="20"/>
              </w:rPr>
              <w:t>Greene</w:t>
            </w:r>
            <w:proofErr w:type="spellEnd"/>
            <w:r w:rsidRPr="00A475C7">
              <w:rPr>
                <w:rFonts w:ascii="Times New Roman" w:hAnsi="Times New Roman" w:cs="Times New Roman"/>
                <w:color w:val="000000"/>
                <w:sz w:val="20"/>
                <w:szCs w:val="20"/>
              </w:rPr>
              <w:t>,</w:t>
            </w:r>
            <w:r w:rsidRPr="00A475C7">
              <w:rPr>
                <w:rStyle w:val="apple-converted-space"/>
                <w:rFonts w:ascii="Times New Roman" w:hAnsi="Times New Roman" w:cs="Times New Roman"/>
                <w:color w:val="000000"/>
                <w:sz w:val="20"/>
                <w:szCs w:val="20"/>
              </w:rPr>
              <w:t> </w:t>
            </w:r>
            <w:r w:rsidRPr="00A475C7">
              <w:rPr>
                <w:rStyle w:val="Emphasis"/>
                <w:rFonts w:ascii="Times New Roman" w:hAnsi="Times New Roman" w:cs="Times New Roman"/>
                <w:color w:val="000000"/>
                <w:sz w:val="20"/>
                <w:szCs w:val="20"/>
              </w:rPr>
              <w:t xml:space="preserve">A </w:t>
            </w:r>
            <w:proofErr w:type="spellStart"/>
            <w:r w:rsidRPr="00A475C7">
              <w:rPr>
                <w:rStyle w:val="Emphasis"/>
                <w:rFonts w:ascii="Times New Roman" w:hAnsi="Times New Roman" w:cs="Times New Roman"/>
                <w:color w:val="000000"/>
                <w:sz w:val="20"/>
                <w:szCs w:val="20"/>
              </w:rPr>
              <w:t>Shared</w:t>
            </w:r>
            <w:proofErr w:type="spellEnd"/>
            <w:r w:rsidRPr="00A475C7">
              <w:rPr>
                <w:rStyle w:val="Emphasis"/>
                <w:rFonts w:ascii="Times New Roman" w:hAnsi="Times New Roman" w:cs="Times New Roman"/>
                <w:color w:val="000000"/>
                <w:sz w:val="20"/>
                <w:szCs w:val="20"/>
              </w:rPr>
              <w:t xml:space="preserve"> World: Christians </w:t>
            </w:r>
            <w:proofErr w:type="spellStart"/>
            <w:r w:rsidRPr="00A475C7">
              <w:rPr>
                <w:rStyle w:val="Emphasis"/>
                <w:rFonts w:ascii="Times New Roman" w:hAnsi="Times New Roman" w:cs="Times New Roman"/>
                <w:color w:val="000000"/>
                <w:sz w:val="20"/>
                <w:szCs w:val="20"/>
              </w:rPr>
              <w:t>and</w:t>
            </w:r>
            <w:proofErr w:type="spellEnd"/>
            <w:r w:rsidRPr="00A475C7">
              <w:rPr>
                <w:rStyle w:val="Emphasis"/>
                <w:rFonts w:ascii="Times New Roman" w:hAnsi="Times New Roman" w:cs="Times New Roman"/>
                <w:color w:val="000000"/>
                <w:sz w:val="20"/>
                <w:szCs w:val="20"/>
              </w:rPr>
              <w:t xml:space="preserve"> </w:t>
            </w:r>
            <w:proofErr w:type="spellStart"/>
            <w:r w:rsidRPr="00A475C7">
              <w:rPr>
                <w:rStyle w:val="Emphasis"/>
                <w:rFonts w:ascii="Times New Roman" w:hAnsi="Times New Roman" w:cs="Times New Roman"/>
                <w:color w:val="000000"/>
                <w:sz w:val="20"/>
                <w:szCs w:val="20"/>
              </w:rPr>
              <w:t>Muslims</w:t>
            </w:r>
            <w:proofErr w:type="spellEnd"/>
            <w:r w:rsidRPr="00A475C7">
              <w:rPr>
                <w:rStyle w:val="Emphasis"/>
                <w:rFonts w:ascii="Times New Roman" w:hAnsi="Times New Roman" w:cs="Times New Roman"/>
                <w:color w:val="000000"/>
                <w:sz w:val="20"/>
                <w:szCs w:val="20"/>
              </w:rPr>
              <w:t xml:space="preserve"> in </w:t>
            </w:r>
            <w:proofErr w:type="spellStart"/>
            <w:r w:rsidRPr="00A475C7">
              <w:rPr>
                <w:rStyle w:val="Emphasis"/>
                <w:rFonts w:ascii="Times New Roman" w:hAnsi="Times New Roman" w:cs="Times New Roman"/>
                <w:color w:val="000000"/>
                <w:sz w:val="20"/>
                <w:szCs w:val="20"/>
              </w:rPr>
              <w:t>the</w:t>
            </w:r>
            <w:proofErr w:type="spellEnd"/>
            <w:r w:rsidRPr="00A475C7">
              <w:rPr>
                <w:rStyle w:val="Emphasis"/>
                <w:rFonts w:ascii="Times New Roman" w:hAnsi="Times New Roman" w:cs="Times New Roman"/>
                <w:color w:val="000000"/>
                <w:sz w:val="20"/>
                <w:szCs w:val="20"/>
              </w:rPr>
              <w:t xml:space="preserve"> </w:t>
            </w:r>
            <w:proofErr w:type="spellStart"/>
            <w:r w:rsidRPr="00A475C7">
              <w:rPr>
                <w:rStyle w:val="Emphasis"/>
                <w:rFonts w:ascii="Times New Roman" w:hAnsi="Times New Roman" w:cs="Times New Roman"/>
                <w:color w:val="000000"/>
                <w:sz w:val="20"/>
                <w:szCs w:val="20"/>
              </w:rPr>
              <w:t>Early</w:t>
            </w:r>
            <w:proofErr w:type="spellEnd"/>
            <w:r w:rsidRPr="00A475C7">
              <w:rPr>
                <w:rStyle w:val="Emphasis"/>
                <w:rFonts w:ascii="Times New Roman" w:hAnsi="Times New Roman" w:cs="Times New Roman"/>
                <w:color w:val="000000"/>
                <w:sz w:val="20"/>
                <w:szCs w:val="20"/>
              </w:rPr>
              <w:t xml:space="preserve"> Modern </w:t>
            </w:r>
            <w:proofErr w:type="spellStart"/>
            <w:r w:rsidRPr="00A475C7">
              <w:rPr>
                <w:rStyle w:val="Emphasis"/>
                <w:rFonts w:ascii="Times New Roman" w:hAnsi="Times New Roman" w:cs="Times New Roman"/>
                <w:color w:val="000000"/>
                <w:sz w:val="20"/>
                <w:szCs w:val="20"/>
              </w:rPr>
              <w:t>Mediterranean</w:t>
            </w:r>
            <w:proofErr w:type="spellEnd"/>
            <w:r w:rsidRPr="00A475C7">
              <w:rPr>
                <w:rFonts w:ascii="Times New Roman" w:hAnsi="Times New Roman" w:cs="Times New Roman"/>
                <w:sz w:val="20"/>
                <w:szCs w:val="20"/>
              </w:rPr>
              <w:t xml:space="preserve"> </w:t>
            </w:r>
            <w:proofErr w:type="spellStart"/>
            <w:r w:rsidRPr="00A475C7">
              <w:rPr>
                <w:rFonts w:ascii="Times New Roman" w:hAnsi="Times New Roman" w:cs="Times New Roman"/>
                <w:color w:val="000000"/>
                <w:sz w:val="20"/>
                <w:szCs w:val="20"/>
              </w:rPr>
              <w:t>Chapter</w:t>
            </w:r>
            <w:proofErr w:type="spellEnd"/>
            <w:r w:rsidRPr="00A475C7">
              <w:rPr>
                <w:rFonts w:ascii="Times New Roman" w:hAnsi="Times New Roman" w:cs="Times New Roman"/>
                <w:color w:val="000000"/>
                <w:sz w:val="20"/>
                <w:szCs w:val="20"/>
              </w:rPr>
              <w:t xml:space="preserve"> 2: “</w:t>
            </w:r>
            <w:proofErr w:type="spellStart"/>
            <w:r w:rsidRPr="00A475C7">
              <w:rPr>
                <w:rFonts w:ascii="Times New Roman" w:hAnsi="Times New Roman" w:cs="Times New Roman"/>
                <w:color w:val="000000"/>
                <w:sz w:val="20"/>
                <w:szCs w:val="20"/>
              </w:rPr>
              <w:t>Subjects</w:t>
            </w:r>
            <w:proofErr w:type="spellEnd"/>
            <w:r w:rsidRPr="00A475C7">
              <w:rPr>
                <w:rFonts w:ascii="Times New Roman" w:hAnsi="Times New Roman" w:cs="Times New Roman"/>
                <w:color w:val="000000"/>
                <w:sz w:val="20"/>
                <w:szCs w:val="20"/>
              </w:rPr>
              <w:t xml:space="preserve"> of </w:t>
            </w:r>
            <w:proofErr w:type="spellStart"/>
            <w:r w:rsidRPr="00A475C7">
              <w:rPr>
                <w:rFonts w:ascii="Times New Roman" w:hAnsi="Times New Roman" w:cs="Times New Roman"/>
                <w:color w:val="000000"/>
                <w:sz w:val="20"/>
                <w:szCs w:val="20"/>
              </w:rPr>
              <w:t>Empire</w:t>
            </w:r>
            <w:proofErr w:type="spellEnd"/>
            <w:r w:rsidRPr="00A475C7">
              <w:rPr>
                <w:rFonts w:ascii="Times New Roman" w:hAnsi="Times New Roman" w:cs="Times New Roman"/>
                <w:color w:val="000000"/>
                <w:sz w:val="20"/>
                <w:szCs w:val="20"/>
              </w:rPr>
              <w:t xml:space="preserve">” </w:t>
            </w:r>
            <w:proofErr w:type="spellStart"/>
            <w:r w:rsidRPr="00A475C7">
              <w:rPr>
                <w:rStyle w:val="Strong"/>
                <w:rFonts w:ascii="Times New Roman" w:hAnsi="Times New Roman" w:cs="Times New Roman"/>
                <w:color w:val="000000"/>
                <w:sz w:val="20"/>
                <w:szCs w:val="20"/>
              </w:rPr>
              <w:t>pp</w:t>
            </w:r>
            <w:proofErr w:type="spellEnd"/>
            <w:r w:rsidRPr="00A475C7">
              <w:rPr>
                <w:rStyle w:val="Strong"/>
                <w:rFonts w:ascii="Times New Roman" w:hAnsi="Times New Roman" w:cs="Times New Roman"/>
                <w:color w:val="000000"/>
                <w:sz w:val="20"/>
                <w:szCs w:val="20"/>
              </w:rPr>
              <w:t>. 23–38</w:t>
            </w:r>
          </w:p>
          <w:p w14:paraId="338AA578" w14:textId="77777777" w:rsidR="006C1ECD" w:rsidRPr="00A475C7" w:rsidRDefault="006C1ECD" w:rsidP="00DE042D">
            <w:pPr>
              <w:pStyle w:val="ListParagraph"/>
              <w:numPr>
                <w:ilvl w:val="0"/>
                <w:numId w:val="14"/>
              </w:numPr>
              <w:rPr>
                <w:rFonts w:ascii="Times New Roman" w:hAnsi="Times New Roman" w:cs="Times New Roman"/>
                <w:color w:val="1F1F1F"/>
                <w:sz w:val="20"/>
                <w:szCs w:val="20"/>
                <w:lang w:val="en-GB"/>
              </w:rPr>
            </w:pPr>
            <w:r w:rsidRPr="00A475C7">
              <w:rPr>
                <w:rFonts w:ascii="Times New Roman" w:hAnsi="Times New Roman" w:cs="Times New Roman"/>
                <w:color w:val="1F1F1F"/>
                <w:sz w:val="20"/>
                <w:szCs w:val="20"/>
                <w:lang w:val="en-GB"/>
              </w:rPr>
              <w:t xml:space="preserve">G. ÁGOSTON, "Firearms and Military Adaptation: The Ottomans and the European Military Revolution, 1450–1800", </w:t>
            </w:r>
            <w:r w:rsidRPr="00A475C7">
              <w:rPr>
                <w:rFonts w:ascii="Times New Roman" w:hAnsi="Times New Roman" w:cs="Times New Roman"/>
                <w:i/>
                <w:iCs/>
                <w:color w:val="1F1F1F"/>
                <w:sz w:val="20"/>
                <w:szCs w:val="20"/>
                <w:lang w:val="en-GB"/>
              </w:rPr>
              <w:t>Journal of World History</w:t>
            </w:r>
            <w:r w:rsidRPr="00A475C7">
              <w:rPr>
                <w:rFonts w:ascii="Times New Roman" w:hAnsi="Times New Roman" w:cs="Times New Roman"/>
                <w:color w:val="1F1F1F"/>
                <w:sz w:val="20"/>
                <w:szCs w:val="20"/>
                <w:lang w:val="en-GB"/>
              </w:rPr>
              <w:t xml:space="preserve">, Volume 25, Num. 1 (2014), pp. </w:t>
            </w:r>
            <w:proofErr w:type="gramStart"/>
            <w:r w:rsidRPr="00A475C7">
              <w:rPr>
                <w:rFonts w:ascii="Times New Roman" w:hAnsi="Times New Roman" w:cs="Times New Roman"/>
                <w:color w:val="1F1F1F"/>
                <w:sz w:val="20"/>
                <w:szCs w:val="20"/>
                <w:lang w:val="en-GB"/>
              </w:rPr>
              <w:t>85-124;</w:t>
            </w:r>
            <w:proofErr w:type="gramEnd"/>
          </w:p>
          <w:p w14:paraId="68FAB84E" w14:textId="77777777" w:rsidR="006C1ECD" w:rsidRPr="00A475C7" w:rsidRDefault="006C1ECD" w:rsidP="00DE042D">
            <w:pPr>
              <w:pStyle w:val="ListParagraph"/>
              <w:numPr>
                <w:ilvl w:val="0"/>
                <w:numId w:val="14"/>
              </w:numPr>
              <w:rPr>
                <w:rFonts w:ascii="Times New Roman" w:hAnsi="Times New Roman" w:cs="Times New Roman"/>
                <w:color w:val="1F1F1F"/>
                <w:sz w:val="20"/>
                <w:szCs w:val="20"/>
                <w:lang w:val="en-GB"/>
              </w:rPr>
            </w:pPr>
            <w:r w:rsidRPr="00A475C7">
              <w:rPr>
                <w:rFonts w:ascii="Times New Roman" w:hAnsi="Times New Roman" w:cs="Times New Roman"/>
                <w:color w:val="1F1F1F"/>
                <w:sz w:val="20"/>
                <w:szCs w:val="20"/>
                <w:lang w:val="en-GB"/>
              </w:rPr>
              <w:t xml:space="preserve">E. DURSTELER, "On Renaissance Bazaars and Battlefields: Recent Scholarship on Mediterranean Cultural Contacts", </w:t>
            </w:r>
            <w:r w:rsidRPr="00A475C7">
              <w:rPr>
                <w:rFonts w:ascii="Times New Roman" w:hAnsi="Times New Roman" w:cs="Times New Roman"/>
                <w:i/>
                <w:iCs/>
                <w:color w:val="1F1F1F"/>
                <w:sz w:val="20"/>
                <w:szCs w:val="20"/>
                <w:lang w:val="en-GB"/>
              </w:rPr>
              <w:t>Journal of Early Modern History,</w:t>
            </w:r>
            <w:r w:rsidRPr="00A475C7">
              <w:rPr>
                <w:rFonts w:ascii="Times New Roman" w:hAnsi="Times New Roman" w:cs="Times New Roman"/>
                <w:color w:val="1F1F1F"/>
                <w:sz w:val="20"/>
                <w:szCs w:val="20"/>
                <w:lang w:val="en-GB"/>
              </w:rPr>
              <w:t xml:space="preserve"> 15 (2011), pp. 413-434</w:t>
            </w:r>
          </w:p>
          <w:p w14:paraId="757D8A5F" w14:textId="77777777" w:rsidR="006C1ECD" w:rsidRPr="00A475C7" w:rsidRDefault="006C1ECD" w:rsidP="006C1ECD">
            <w:pPr>
              <w:pStyle w:val="Heading3"/>
              <w:rPr>
                <w:sz w:val="20"/>
                <w:szCs w:val="20"/>
              </w:rPr>
            </w:pPr>
            <w:proofErr w:type="spellStart"/>
            <w:r w:rsidRPr="00A475C7">
              <w:rPr>
                <w:b w:val="0"/>
                <w:bCs w:val="0"/>
                <w:color w:val="000000" w:themeColor="text1"/>
                <w:sz w:val="20"/>
                <w:szCs w:val="20"/>
                <w:lang w:val="tr"/>
              </w:rPr>
              <w:t>Ottoman</w:t>
            </w:r>
            <w:proofErr w:type="spellEnd"/>
            <w:r w:rsidRPr="00A475C7">
              <w:rPr>
                <w:b w:val="0"/>
                <w:bCs w:val="0"/>
                <w:color w:val="000000" w:themeColor="text1"/>
                <w:sz w:val="20"/>
                <w:szCs w:val="20"/>
                <w:lang w:val="tr"/>
              </w:rPr>
              <w:t xml:space="preserve"> podcast: </w:t>
            </w:r>
            <w:hyperlink r:id="rId11">
              <w:r w:rsidRPr="00A475C7">
                <w:rPr>
                  <w:rStyle w:val="Hyperlink"/>
                  <w:b w:val="0"/>
                  <w:bCs w:val="0"/>
                  <w:sz w:val="20"/>
                  <w:szCs w:val="20"/>
                  <w:lang w:val="tr"/>
                </w:rPr>
                <w:t>http://www.ottomanhistorypodcast.com/2012/06/state-and-information-in-early-modern.html</w:t>
              </w:r>
            </w:hyperlink>
            <w:r w:rsidRPr="00A475C7">
              <w:rPr>
                <w:b w:val="0"/>
                <w:bCs w:val="0"/>
                <w:color w:val="000000" w:themeColor="text1"/>
                <w:sz w:val="20"/>
                <w:szCs w:val="20"/>
                <w:lang w:val="tr"/>
              </w:rPr>
              <w:t xml:space="preserve">  </w:t>
            </w:r>
            <w:proofErr w:type="spellStart"/>
            <w:r w:rsidRPr="00A475C7">
              <w:rPr>
                <w:b w:val="0"/>
                <w:bCs w:val="0"/>
                <w:color w:val="000000" w:themeColor="text1"/>
                <w:sz w:val="20"/>
                <w:szCs w:val="20"/>
                <w:lang w:val="tr"/>
              </w:rPr>
              <w:t>State</w:t>
            </w:r>
            <w:proofErr w:type="spellEnd"/>
            <w:r w:rsidRPr="00A475C7">
              <w:rPr>
                <w:b w:val="0"/>
                <w:bCs w:val="0"/>
                <w:color w:val="000000" w:themeColor="text1"/>
                <w:sz w:val="20"/>
                <w:szCs w:val="20"/>
                <w:lang w:val="tr"/>
              </w:rPr>
              <w:t xml:space="preserve"> </w:t>
            </w:r>
            <w:proofErr w:type="spellStart"/>
            <w:r w:rsidRPr="00A475C7">
              <w:rPr>
                <w:b w:val="0"/>
                <w:bCs w:val="0"/>
                <w:color w:val="000000" w:themeColor="text1"/>
                <w:sz w:val="20"/>
                <w:szCs w:val="20"/>
                <w:lang w:val="tr"/>
              </w:rPr>
              <w:t>and</w:t>
            </w:r>
            <w:proofErr w:type="spellEnd"/>
            <w:r w:rsidRPr="00A475C7">
              <w:rPr>
                <w:b w:val="0"/>
                <w:bCs w:val="0"/>
                <w:color w:val="000000" w:themeColor="text1"/>
                <w:sz w:val="20"/>
                <w:szCs w:val="20"/>
                <w:lang w:val="tr"/>
              </w:rPr>
              <w:t xml:space="preserve"> Information in </w:t>
            </w:r>
            <w:proofErr w:type="spellStart"/>
            <w:r w:rsidRPr="00A475C7">
              <w:rPr>
                <w:b w:val="0"/>
                <w:bCs w:val="0"/>
                <w:color w:val="000000" w:themeColor="text1"/>
                <w:sz w:val="20"/>
                <w:szCs w:val="20"/>
                <w:lang w:val="tr"/>
              </w:rPr>
              <w:t>the</w:t>
            </w:r>
            <w:proofErr w:type="spellEnd"/>
            <w:r w:rsidRPr="00A475C7">
              <w:rPr>
                <w:b w:val="0"/>
                <w:bCs w:val="0"/>
                <w:color w:val="000000" w:themeColor="text1"/>
                <w:sz w:val="20"/>
                <w:szCs w:val="20"/>
                <w:lang w:val="tr"/>
              </w:rPr>
              <w:t xml:space="preserve"> </w:t>
            </w:r>
            <w:proofErr w:type="spellStart"/>
            <w:r w:rsidRPr="00A475C7">
              <w:rPr>
                <w:b w:val="0"/>
                <w:bCs w:val="0"/>
                <w:color w:val="000000" w:themeColor="text1"/>
                <w:sz w:val="20"/>
                <w:szCs w:val="20"/>
                <w:lang w:val="tr"/>
              </w:rPr>
              <w:t>Early</w:t>
            </w:r>
            <w:proofErr w:type="spellEnd"/>
            <w:r w:rsidRPr="00A475C7">
              <w:rPr>
                <w:b w:val="0"/>
                <w:bCs w:val="0"/>
                <w:color w:val="000000" w:themeColor="text1"/>
                <w:sz w:val="20"/>
                <w:szCs w:val="20"/>
                <w:lang w:val="tr"/>
              </w:rPr>
              <w:t xml:space="preserve"> Modern </w:t>
            </w:r>
            <w:proofErr w:type="spellStart"/>
            <w:r w:rsidRPr="00A475C7">
              <w:rPr>
                <w:b w:val="0"/>
                <w:bCs w:val="0"/>
                <w:color w:val="000000" w:themeColor="text1"/>
                <w:sz w:val="20"/>
                <w:szCs w:val="20"/>
                <w:lang w:val="tr"/>
              </w:rPr>
              <w:t>Mediterranean</w:t>
            </w:r>
            <w:proofErr w:type="spellEnd"/>
            <w:r w:rsidRPr="00A475C7">
              <w:rPr>
                <w:b w:val="0"/>
                <w:bCs w:val="0"/>
                <w:color w:val="000000" w:themeColor="text1"/>
                <w:sz w:val="20"/>
                <w:szCs w:val="20"/>
                <w:lang w:val="tr"/>
              </w:rPr>
              <w:t xml:space="preserve"> </w:t>
            </w:r>
            <w:proofErr w:type="spellStart"/>
            <w:r w:rsidRPr="00A475C7">
              <w:rPr>
                <w:color w:val="000000" w:themeColor="text1"/>
                <w:sz w:val="20"/>
                <w:szCs w:val="20"/>
                <w:lang w:val="tr"/>
              </w:rPr>
              <w:t>with</w:t>
            </w:r>
            <w:proofErr w:type="spellEnd"/>
            <w:r w:rsidRPr="00A475C7">
              <w:rPr>
                <w:color w:val="000000" w:themeColor="text1"/>
                <w:sz w:val="20"/>
                <w:szCs w:val="20"/>
                <w:lang w:val="tr"/>
              </w:rPr>
              <w:t xml:space="preserve"> Emrah Safa Gürkan</w:t>
            </w:r>
          </w:p>
          <w:p w14:paraId="61E7358E" w14:textId="77777777" w:rsidR="006C1ECD" w:rsidRPr="00A475C7" w:rsidRDefault="006C1ECD" w:rsidP="006C1ECD">
            <w:pPr>
              <w:rPr>
                <w:color w:val="1F1F1F"/>
                <w:sz w:val="20"/>
                <w:szCs w:val="20"/>
                <w:lang w:val="en-GB"/>
              </w:rPr>
            </w:pPr>
          </w:p>
          <w:p w14:paraId="7DFE7827" w14:textId="77777777" w:rsidR="006C1ECD" w:rsidRPr="00A475C7" w:rsidRDefault="006C1ECD" w:rsidP="006C1ECD">
            <w:pPr>
              <w:pStyle w:val="Default"/>
              <w:rPr>
                <w:rFonts w:ascii="Times New Roman" w:hAnsi="Times New Roman"/>
                <w:color w:val="1F1F1F"/>
                <w:sz w:val="20"/>
                <w:szCs w:val="20"/>
                <w:lang w:val="tr"/>
              </w:rPr>
            </w:pPr>
            <w:proofErr w:type="spellStart"/>
            <w:r w:rsidRPr="00A475C7">
              <w:rPr>
                <w:rFonts w:ascii="Times New Roman" w:hAnsi="Times New Roman"/>
                <w:color w:val="1F1F1F"/>
                <w:sz w:val="20"/>
                <w:szCs w:val="20"/>
                <w:lang w:val="tr"/>
              </w:rPr>
              <w:t>Supplementary</w:t>
            </w:r>
            <w:proofErr w:type="spellEnd"/>
            <w:r w:rsidRPr="00A475C7">
              <w:rPr>
                <w:rFonts w:ascii="Times New Roman" w:hAnsi="Times New Roman"/>
                <w:color w:val="1F1F1F"/>
                <w:sz w:val="20"/>
                <w:szCs w:val="20"/>
                <w:lang w:val="tr"/>
              </w:rPr>
              <w:t xml:space="preserve"> Reading:</w:t>
            </w:r>
          </w:p>
          <w:p w14:paraId="26545BC4" w14:textId="77777777" w:rsidR="006C1ECD" w:rsidRPr="00A475C7" w:rsidRDefault="006C1ECD" w:rsidP="00791F1A">
            <w:pPr>
              <w:pStyle w:val="Default"/>
              <w:numPr>
                <w:ilvl w:val="0"/>
                <w:numId w:val="19"/>
              </w:numPr>
              <w:rPr>
                <w:rFonts w:ascii="Times New Roman" w:hAnsi="Times New Roman"/>
                <w:color w:val="1F1F1F"/>
                <w:sz w:val="20"/>
                <w:szCs w:val="20"/>
                <w:lang w:val="tr"/>
              </w:rPr>
            </w:pPr>
            <w:proofErr w:type="spellStart"/>
            <w:r w:rsidRPr="00A475C7">
              <w:rPr>
                <w:rFonts w:ascii="Times New Roman" w:hAnsi="Times New Roman"/>
                <w:color w:val="1F1F1F"/>
                <w:sz w:val="20"/>
                <w:szCs w:val="20"/>
                <w:lang w:val="tr"/>
              </w:rPr>
              <w:t>Palmira</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Brummett</w:t>
            </w:r>
            <w:proofErr w:type="spellEnd"/>
            <w:r w:rsidRPr="00A475C7">
              <w:rPr>
                <w:rFonts w:ascii="Times New Roman" w:hAnsi="Times New Roman"/>
                <w:color w:val="1F1F1F"/>
                <w:sz w:val="20"/>
                <w:szCs w:val="20"/>
                <w:lang w:val="tr"/>
              </w:rPr>
              <w:t>, “</w:t>
            </w:r>
            <w:proofErr w:type="spellStart"/>
            <w:r w:rsidRPr="00A475C7">
              <w:rPr>
                <w:rFonts w:ascii="Times New Roman" w:hAnsi="Times New Roman"/>
                <w:color w:val="1F1F1F"/>
                <w:sz w:val="20"/>
                <w:szCs w:val="20"/>
                <w:lang w:val="tr"/>
              </w:rPr>
              <w:t>Placing</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the</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Ottomans</w:t>
            </w:r>
            <w:proofErr w:type="spellEnd"/>
            <w:r w:rsidRPr="00A475C7">
              <w:rPr>
                <w:rFonts w:ascii="Times New Roman" w:hAnsi="Times New Roman"/>
                <w:color w:val="1F1F1F"/>
                <w:sz w:val="20"/>
                <w:szCs w:val="20"/>
                <w:lang w:val="tr"/>
              </w:rPr>
              <w:t xml:space="preserve"> in </w:t>
            </w:r>
            <w:proofErr w:type="spellStart"/>
            <w:r w:rsidRPr="00A475C7">
              <w:rPr>
                <w:rFonts w:ascii="Times New Roman" w:hAnsi="Times New Roman"/>
                <w:color w:val="1F1F1F"/>
                <w:sz w:val="20"/>
                <w:szCs w:val="20"/>
                <w:lang w:val="tr"/>
              </w:rPr>
              <w:t>the</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Mediterranean</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The</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Questiong</w:t>
            </w:r>
            <w:proofErr w:type="spellEnd"/>
            <w:r w:rsidRPr="00A475C7">
              <w:rPr>
                <w:rFonts w:ascii="Times New Roman" w:hAnsi="Times New Roman"/>
                <w:color w:val="1F1F1F"/>
                <w:sz w:val="20"/>
                <w:szCs w:val="20"/>
                <w:lang w:val="tr"/>
              </w:rPr>
              <w:t xml:space="preserve"> of </w:t>
            </w:r>
            <w:proofErr w:type="spellStart"/>
            <w:r w:rsidRPr="00A475C7">
              <w:rPr>
                <w:rFonts w:ascii="Times New Roman" w:hAnsi="Times New Roman"/>
                <w:color w:val="1F1F1F"/>
                <w:sz w:val="20"/>
                <w:szCs w:val="20"/>
                <w:lang w:val="tr"/>
              </w:rPr>
              <w:t>Notables</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and</w:t>
            </w:r>
            <w:proofErr w:type="spellEnd"/>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Households</w:t>
            </w:r>
            <w:proofErr w:type="spellEnd"/>
            <w:r w:rsidRPr="00A475C7">
              <w:rPr>
                <w:rFonts w:ascii="Times New Roman" w:hAnsi="Times New Roman"/>
                <w:color w:val="1F1F1F"/>
                <w:sz w:val="20"/>
                <w:szCs w:val="20"/>
                <w:lang w:val="tr"/>
              </w:rPr>
              <w:t xml:space="preserve">” </w:t>
            </w:r>
            <w:r w:rsidRPr="00A475C7">
              <w:rPr>
                <w:rFonts w:ascii="Times New Roman" w:hAnsi="Times New Roman"/>
                <w:i/>
                <w:iCs/>
                <w:color w:val="1F1F1F"/>
                <w:sz w:val="20"/>
                <w:szCs w:val="20"/>
                <w:lang w:val="tr"/>
              </w:rPr>
              <w:t xml:space="preserve">Osmanlı </w:t>
            </w:r>
            <w:proofErr w:type="gramStart"/>
            <w:r w:rsidRPr="00A475C7">
              <w:rPr>
                <w:rFonts w:ascii="Times New Roman" w:hAnsi="Times New Roman"/>
                <w:i/>
                <w:iCs/>
                <w:color w:val="1F1F1F"/>
                <w:sz w:val="20"/>
                <w:szCs w:val="20"/>
                <w:lang w:val="tr"/>
              </w:rPr>
              <w:t xml:space="preserve">Araştırmaları </w:t>
            </w:r>
            <w:r w:rsidRPr="00A475C7">
              <w:rPr>
                <w:rFonts w:ascii="Times New Roman" w:hAnsi="Times New Roman"/>
                <w:color w:val="1F1F1F"/>
                <w:sz w:val="20"/>
                <w:szCs w:val="20"/>
                <w:lang w:val="tr"/>
              </w:rPr>
              <w:t xml:space="preserve"> </w:t>
            </w:r>
            <w:proofErr w:type="spellStart"/>
            <w:r w:rsidRPr="00A475C7">
              <w:rPr>
                <w:rFonts w:ascii="Times New Roman" w:hAnsi="Times New Roman"/>
                <w:color w:val="1F1F1F"/>
                <w:sz w:val="20"/>
                <w:szCs w:val="20"/>
                <w:lang w:val="tr"/>
              </w:rPr>
              <w:t>Vol</w:t>
            </w:r>
            <w:proofErr w:type="spellEnd"/>
            <w:proofErr w:type="gramEnd"/>
            <w:r w:rsidRPr="00A475C7">
              <w:rPr>
                <w:rFonts w:ascii="Times New Roman" w:hAnsi="Times New Roman"/>
                <w:color w:val="1F1F1F"/>
                <w:sz w:val="20"/>
                <w:szCs w:val="20"/>
                <w:lang w:val="tr"/>
              </w:rPr>
              <w:t xml:space="preserve"> 36 (2020), 75-94.</w:t>
            </w:r>
          </w:p>
          <w:p w14:paraId="0D5141C0" w14:textId="77777777" w:rsidR="006C1ECD" w:rsidRPr="00A475C7" w:rsidRDefault="006C1ECD" w:rsidP="00AE595C">
            <w:pPr>
              <w:pStyle w:val="ListParagraph"/>
              <w:numPr>
                <w:ilvl w:val="0"/>
                <w:numId w:val="19"/>
              </w:numPr>
              <w:spacing w:after="0"/>
              <w:rPr>
                <w:rFonts w:ascii="Times New Roman" w:hAnsi="Times New Roman" w:cs="Times New Roman"/>
                <w:color w:val="1F1F1F"/>
                <w:sz w:val="20"/>
                <w:szCs w:val="20"/>
                <w:lang w:val="en-GB"/>
              </w:rPr>
            </w:pPr>
            <w:r w:rsidRPr="00A475C7">
              <w:rPr>
                <w:rFonts w:ascii="Times New Roman" w:hAnsi="Times New Roman" w:cs="Times New Roman"/>
                <w:color w:val="1F1F1F"/>
                <w:sz w:val="20"/>
                <w:szCs w:val="20"/>
                <w:lang w:val="en-GB"/>
              </w:rPr>
              <w:t xml:space="preserve">Introduction of C. ISOM-VERHAAREN, </w:t>
            </w:r>
            <w:r w:rsidRPr="00A475C7">
              <w:rPr>
                <w:rFonts w:ascii="Times New Roman" w:hAnsi="Times New Roman" w:cs="Times New Roman"/>
                <w:i/>
                <w:iCs/>
                <w:color w:val="1F1F1F"/>
                <w:sz w:val="20"/>
                <w:szCs w:val="20"/>
                <w:lang w:val="en-GB"/>
              </w:rPr>
              <w:t>Allies with the Infidel: The Ottoman and French Alliance in the Sixteenth Century</w:t>
            </w:r>
            <w:r w:rsidRPr="00A475C7">
              <w:rPr>
                <w:rFonts w:ascii="Times New Roman" w:hAnsi="Times New Roman" w:cs="Times New Roman"/>
                <w:color w:val="1F1F1F"/>
                <w:sz w:val="20"/>
                <w:szCs w:val="20"/>
                <w:lang w:val="en-GB"/>
              </w:rPr>
              <w:t xml:space="preserve">. IB Tauris, New York, 2013 </w:t>
            </w:r>
          </w:p>
          <w:p w14:paraId="01542A89" w14:textId="77777777" w:rsidR="006C1ECD" w:rsidRPr="00A475C7" w:rsidRDefault="006C1ECD" w:rsidP="00791F1A">
            <w:pPr>
              <w:pStyle w:val="Default"/>
              <w:numPr>
                <w:ilvl w:val="0"/>
                <w:numId w:val="19"/>
              </w:numPr>
              <w:rPr>
                <w:rFonts w:ascii="Times New Roman" w:hAnsi="Times New Roman"/>
                <w:color w:val="1F1F1F"/>
                <w:sz w:val="20"/>
                <w:szCs w:val="20"/>
                <w:lang w:val="en-GB"/>
              </w:rPr>
            </w:pPr>
            <w:r w:rsidRPr="00A475C7">
              <w:rPr>
                <w:rFonts w:ascii="Times New Roman" w:hAnsi="Times New Roman"/>
                <w:color w:val="1F1F1F"/>
                <w:sz w:val="20"/>
                <w:szCs w:val="20"/>
                <w:lang w:val="en-GB"/>
              </w:rPr>
              <w:t xml:space="preserve">R.C. DAVIA, </w:t>
            </w:r>
            <w:r w:rsidRPr="00A475C7">
              <w:rPr>
                <w:rFonts w:ascii="Times New Roman" w:hAnsi="Times New Roman"/>
                <w:i/>
                <w:iCs/>
                <w:color w:val="1F1F1F"/>
                <w:sz w:val="20"/>
                <w:szCs w:val="20"/>
                <w:lang w:val="en-GB"/>
              </w:rPr>
              <w:t>Christian Slaves, Muslim Masters: White Slavery in the Mediterranean, the Barbary Coast, and Italy, 1500–1800</w:t>
            </w:r>
            <w:r w:rsidRPr="00A475C7">
              <w:rPr>
                <w:rFonts w:ascii="Times New Roman" w:hAnsi="Times New Roman"/>
                <w:color w:val="1F1F1F"/>
                <w:sz w:val="20"/>
                <w:szCs w:val="20"/>
                <w:lang w:val="en-GB"/>
              </w:rPr>
              <w:t xml:space="preserve">, </w:t>
            </w:r>
            <w:proofErr w:type="spellStart"/>
            <w:r w:rsidRPr="00A475C7">
              <w:rPr>
                <w:rFonts w:ascii="Times New Roman" w:hAnsi="Times New Roman"/>
                <w:color w:val="1F1F1F"/>
                <w:sz w:val="20"/>
                <w:szCs w:val="20"/>
                <w:lang w:val="en-GB"/>
              </w:rPr>
              <w:t>Houndmills</w:t>
            </w:r>
            <w:proofErr w:type="spellEnd"/>
            <w:r w:rsidRPr="00A475C7">
              <w:rPr>
                <w:rFonts w:ascii="Times New Roman" w:hAnsi="Times New Roman"/>
                <w:color w:val="1F1F1F"/>
                <w:sz w:val="20"/>
                <w:szCs w:val="20"/>
                <w:lang w:val="en-GB"/>
              </w:rPr>
              <w:t>, Palgrave Macmillan, 2003</w:t>
            </w:r>
          </w:p>
          <w:p w14:paraId="14F07DB3" w14:textId="77777777" w:rsidR="006C1ECD" w:rsidRPr="00A475C7" w:rsidRDefault="006C1ECD" w:rsidP="00791F1A">
            <w:pPr>
              <w:pStyle w:val="Default"/>
              <w:numPr>
                <w:ilvl w:val="0"/>
                <w:numId w:val="19"/>
              </w:numPr>
              <w:rPr>
                <w:rFonts w:ascii="Times New Roman" w:hAnsi="Times New Roman"/>
                <w:color w:val="1F1F1F"/>
                <w:sz w:val="20"/>
                <w:szCs w:val="20"/>
                <w:lang w:val="en-GB"/>
              </w:rPr>
            </w:pPr>
            <w:r w:rsidRPr="00A475C7">
              <w:rPr>
                <w:rFonts w:ascii="Times New Roman" w:hAnsi="Times New Roman"/>
                <w:color w:val="1F1F1F"/>
                <w:sz w:val="20"/>
                <w:szCs w:val="20"/>
                <w:lang w:val="en-GB"/>
              </w:rPr>
              <w:t xml:space="preserve">B. FUCHS; E. WEISSBOURD, </w:t>
            </w:r>
            <w:r w:rsidRPr="00A475C7">
              <w:rPr>
                <w:rFonts w:ascii="Times New Roman" w:hAnsi="Times New Roman"/>
                <w:i/>
                <w:iCs/>
                <w:color w:val="1F1F1F"/>
                <w:sz w:val="20"/>
                <w:szCs w:val="20"/>
                <w:lang w:val="en-GB"/>
              </w:rPr>
              <w:t>Representing imperial rivalry in the Early Modern Mediterranean</w:t>
            </w:r>
            <w:r w:rsidRPr="00A475C7">
              <w:rPr>
                <w:rFonts w:ascii="Times New Roman" w:hAnsi="Times New Roman"/>
                <w:color w:val="1F1F1F"/>
                <w:sz w:val="20"/>
                <w:szCs w:val="20"/>
                <w:lang w:val="en-GB"/>
              </w:rPr>
              <w:t>, Toronto: University of Toronto Press, 2015</w:t>
            </w:r>
          </w:p>
          <w:p w14:paraId="6912EAC8" w14:textId="77777777" w:rsidR="006C1ECD" w:rsidRPr="00A475C7" w:rsidRDefault="006C1ECD" w:rsidP="00791F1A">
            <w:pPr>
              <w:pStyle w:val="ListParagraph"/>
              <w:numPr>
                <w:ilvl w:val="0"/>
                <w:numId w:val="19"/>
              </w:numPr>
              <w:rPr>
                <w:rFonts w:ascii="Times New Roman" w:hAnsi="Times New Roman" w:cs="Times New Roman"/>
                <w:color w:val="1F1F1F"/>
                <w:sz w:val="20"/>
                <w:szCs w:val="20"/>
                <w:lang w:val="en-GB"/>
              </w:rPr>
            </w:pPr>
            <w:r w:rsidRPr="00A475C7">
              <w:rPr>
                <w:rFonts w:ascii="Times New Roman" w:hAnsi="Times New Roman" w:cs="Times New Roman"/>
                <w:color w:val="1F1F1F"/>
                <w:sz w:val="20"/>
                <w:szCs w:val="20"/>
                <w:lang w:val="en-GB"/>
              </w:rPr>
              <w:t xml:space="preserve">A.G. JAMIESON, </w:t>
            </w:r>
            <w:r w:rsidRPr="00A475C7">
              <w:rPr>
                <w:rFonts w:ascii="Times New Roman" w:hAnsi="Times New Roman" w:cs="Times New Roman"/>
                <w:i/>
                <w:iCs/>
                <w:color w:val="1F1F1F"/>
                <w:sz w:val="20"/>
                <w:szCs w:val="20"/>
                <w:lang w:val="en-GB"/>
              </w:rPr>
              <w:t xml:space="preserve">Lords of the Sea: A History of the Barbary Corsairs. </w:t>
            </w:r>
            <w:proofErr w:type="spellStart"/>
            <w:r w:rsidRPr="00A475C7">
              <w:rPr>
                <w:rFonts w:ascii="Times New Roman" w:hAnsi="Times New Roman" w:cs="Times New Roman"/>
                <w:color w:val="1F1F1F"/>
                <w:sz w:val="20"/>
                <w:szCs w:val="20"/>
                <w:lang w:val="en-GB"/>
              </w:rPr>
              <w:t>Reaktion</w:t>
            </w:r>
            <w:proofErr w:type="spellEnd"/>
            <w:r w:rsidRPr="00A475C7">
              <w:rPr>
                <w:rFonts w:ascii="Times New Roman" w:hAnsi="Times New Roman" w:cs="Times New Roman"/>
                <w:color w:val="1F1F1F"/>
                <w:sz w:val="20"/>
                <w:szCs w:val="20"/>
                <w:lang w:val="en-GB"/>
              </w:rPr>
              <w:t xml:space="preserve"> Books, London, </w:t>
            </w:r>
            <w:proofErr w:type="gramStart"/>
            <w:r w:rsidRPr="00A475C7">
              <w:rPr>
                <w:rFonts w:ascii="Times New Roman" w:hAnsi="Times New Roman" w:cs="Times New Roman"/>
                <w:color w:val="1F1F1F"/>
                <w:sz w:val="20"/>
                <w:szCs w:val="20"/>
                <w:lang w:val="en-GB"/>
              </w:rPr>
              <w:t>2012;</w:t>
            </w:r>
            <w:proofErr w:type="gramEnd"/>
          </w:p>
          <w:p w14:paraId="15C5ED30" w14:textId="1B264144" w:rsidR="006C1ECD" w:rsidRPr="00A475C7" w:rsidRDefault="006C1ECD" w:rsidP="00791F1A">
            <w:pPr>
              <w:pStyle w:val="ListParagraph"/>
              <w:numPr>
                <w:ilvl w:val="0"/>
                <w:numId w:val="19"/>
              </w:numPr>
              <w:rPr>
                <w:rFonts w:ascii="Times New Roman" w:hAnsi="Times New Roman" w:cs="Times New Roman"/>
                <w:sz w:val="20"/>
                <w:szCs w:val="20"/>
                <w:lang w:val="en-GB"/>
              </w:rPr>
            </w:pPr>
            <w:r w:rsidRPr="00A475C7">
              <w:rPr>
                <w:rFonts w:ascii="Times New Roman" w:hAnsi="Times New Roman" w:cs="Times New Roman"/>
                <w:color w:val="1F1F1F"/>
                <w:sz w:val="20"/>
                <w:szCs w:val="20"/>
                <w:lang w:val="en-GB"/>
              </w:rPr>
              <w:t xml:space="preserve">J. Casey, </w:t>
            </w:r>
            <w:r w:rsidRPr="00A475C7">
              <w:rPr>
                <w:rFonts w:ascii="Times New Roman" w:hAnsi="Times New Roman" w:cs="Times New Roman"/>
                <w:i/>
                <w:iCs/>
                <w:color w:val="1F1F1F"/>
                <w:sz w:val="20"/>
                <w:szCs w:val="20"/>
                <w:lang w:val="en-GB"/>
              </w:rPr>
              <w:t xml:space="preserve">History of the family, </w:t>
            </w:r>
            <w:r w:rsidRPr="00A475C7">
              <w:rPr>
                <w:rFonts w:ascii="Times New Roman" w:hAnsi="Times New Roman" w:cs="Times New Roman"/>
                <w:color w:val="1F1F1F"/>
                <w:sz w:val="20"/>
                <w:szCs w:val="20"/>
                <w:lang w:val="en-GB"/>
              </w:rPr>
              <w:t>Oxford, Basil Blackwell, 1989</w:t>
            </w:r>
          </w:p>
          <w:p w14:paraId="6529033B" w14:textId="77777777" w:rsidR="006C1ECD" w:rsidRPr="00A475C7" w:rsidRDefault="006C1ECD" w:rsidP="00791F1A">
            <w:pPr>
              <w:pStyle w:val="ListParagraph"/>
              <w:numPr>
                <w:ilvl w:val="0"/>
                <w:numId w:val="19"/>
              </w:numPr>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R. Mackenney, </w:t>
            </w:r>
            <w:r w:rsidRPr="00A475C7">
              <w:rPr>
                <w:rFonts w:ascii="Times New Roman" w:hAnsi="Times New Roman" w:cs="Times New Roman"/>
                <w:i/>
                <w:iCs/>
                <w:color w:val="1F1F1F"/>
                <w:sz w:val="20"/>
                <w:szCs w:val="20"/>
                <w:lang w:val="en-GB"/>
              </w:rPr>
              <w:t>Tradesmen and traders: the world of the guilds in Venice and Europe, c. 1250-c.1650</w:t>
            </w:r>
            <w:r w:rsidRPr="00A475C7">
              <w:rPr>
                <w:rFonts w:ascii="Times New Roman" w:hAnsi="Times New Roman" w:cs="Times New Roman"/>
                <w:color w:val="1F1F1F"/>
                <w:sz w:val="20"/>
                <w:szCs w:val="20"/>
                <w:lang w:val="en-GB"/>
              </w:rPr>
              <w:t xml:space="preserve">, </w:t>
            </w:r>
            <w:proofErr w:type="spellStart"/>
            <w:r w:rsidRPr="00A475C7">
              <w:rPr>
                <w:rFonts w:ascii="Times New Roman" w:hAnsi="Times New Roman" w:cs="Times New Roman"/>
                <w:color w:val="1F1F1F"/>
                <w:sz w:val="20"/>
                <w:szCs w:val="20"/>
                <w:lang w:val="en-GB"/>
              </w:rPr>
              <w:t>Londres</w:t>
            </w:r>
            <w:proofErr w:type="spellEnd"/>
            <w:r w:rsidRPr="00A475C7">
              <w:rPr>
                <w:rFonts w:ascii="Times New Roman" w:hAnsi="Times New Roman" w:cs="Times New Roman"/>
                <w:color w:val="1F1F1F"/>
                <w:sz w:val="20"/>
                <w:szCs w:val="20"/>
                <w:lang w:val="en-GB"/>
              </w:rPr>
              <w:t>, Croom Helm, 1987</w:t>
            </w:r>
          </w:p>
          <w:p w14:paraId="716DE27F" w14:textId="77777777" w:rsidR="006C1ECD" w:rsidRPr="00A475C7" w:rsidRDefault="006C1ECD" w:rsidP="00791F1A">
            <w:pPr>
              <w:pStyle w:val="ListParagraph"/>
              <w:numPr>
                <w:ilvl w:val="0"/>
                <w:numId w:val="19"/>
              </w:numPr>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J. S. Amelang, </w:t>
            </w:r>
            <w:proofErr w:type="spellStart"/>
            <w:r w:rsidRPr="00A475C7">
              <w:rPr>
                <w:rFonts w:ascii="Times New Roman" w:hAnsi="Times New Roman" w:cs="Times New Roman"/>
                <w:i/>
                <w:iCs/>
                <w:color w:val="1F1F1F"/>
                <w:sz w:val="20"/>
                <w:szCs w:val="20"/>
                <w:lang w:val="en-GB"/>
              </w:rPr>
              <w:t>Honored</w:t>
            </w:r>
            <w:proofErr w:type="spellEnd"/>
            <w:r w:rsidRPr="00A475C7">
              <w:rPr>
                <w:rFonts w:ascii="Times New Roman" w:hAnsi="Times New Roman" w:cs="Times New Roman"/>
                <w:i/>
                <w:iCs/>
                <w:color w:val="1F1F1F"/>
                <w:sz w:val="20"/>
                <w:szCs w:val="20"/>
                <w:lang w:val="en-GB"/>
              </w:rPr>
              <w:t xml:space="preserve"> citizens</w:t>
            </w:r>
            <w:r w:rsidRPr="00A475C7">
              <w:rPr>
                <w:rFonts w:ascii="Times New Roman" w:hAnsi="Times New Roman" w:cs="Times New Roman"/>
                <w:color w:val="1F1F1F"/>
                <w:sz w:val="20"/>
                <w:szCs w:val="20"/>
                <w:lang w:val="en-GB"/>
              </w:rPr>
              <w:t xml:space="preserve"> </w:t>
            </w:r>
            <w:r w:rsidRPr="00A475C7">
              <w:rPr>
                <w:rFonts w:ascii="Times New Roman" w:hAnsi="Times New Roman" w:cs="Times New Roman"/>
                <w:i/>
                <w:iCs/>
                <w:color w:val="1F1F1F"/>
                <w:sz w:val="20"/>
                <w:szCs w:val="20"/>
                <w:lang w:val="en-GB"/>
              </w:rPr>
              <w:t>of Barcelona: patrician culture and class relations, 1490-1714</w:t>
            </w:r>
            <w:r w:rsidRPr="00A475C7">
              <w:rPr>
                <w:rFonts w:ascii="Times New Roman" w:hAnsi="Times New Roman" w:cs="Times New Roman"/>
                <w:color w:val="1F1F1F"/>
                <w:sz w:val="20"/>
                <w:szCs w:val="20"/>
                <w:lang w:val="en-GB"/>
              </w:rPr>
              <w:t>, Princeton, Princeton University Press, 1986</w:t>
            </w:r>
          </w:p>
          <w:p w14:paraId="1F9709D7" w14:textId="77777777" w:rsidR="006C1ECD" w:rsidRPr="00A475C7" w:rsidRDefault="006C1ECD" w:rsidP="00791F1A">
            <w:pPr>
              <w:pStyle w:val="ListParagraph"/>
              <w:numPr>
                <w:ilvl w:val="0"/>
                <w:numId w:val="19"/>
              </w:numPr>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W. </w:t>
            </w:r>
            <w:proofErr w:type="spellStart"/>
            <w:r w:rsidRPr="00A475C7">
              <w:rPr>
                <w:rFonts w:ascii="Times New Roman" w:hAnsi="Times New Roman" w:cs="Times New Roman"/>
                <w:color w:val="1F1F1F"/>
                <w:sz w:val="20"/>
                <w:szCs w:val="20"/>
                <w:lang w:val="en-GB"/>
              </w:rPr>
              <w:t>Blockmans</w:t>
            </w:r>
            <w:proofErr w:type="spellEnd"/>
            <w:r w:rsidRPr="00A475C7">
              <w:rPr>
                <w:rFonts w:ascii="Times New Roman" w:hAnsi="Times New Roman" w:cs="Times New Roman"/>
                <w:color w:val="1F1F1F"/>
                <w:sz w:val="20"/>
                <w:szCs w:val="20"/>
                <w:lang w:val="en-GB"/>
              </w:rPr>
              <w:t xml:space="preserve">, </w:t>
            </w:r>
            <w:r w:rsidRPr="00A475C7">
              <w:rPr>
                <w:rFonts w:ascii="Times New Roman" w:hAnsi="Times New Roman" w:cs="Times New Roman"/>
                <w:i/>
                <w:iCs/>
                <w:color w:val="1F1F1F"/>
                <w:sz w:val="20"/>
                <w:szCs w:val="20"/>
                <w:lang w:val="en-GB"/>
              </w:rPr>
              <w:t>Emperor Charles V, 1500-1558</w:t>
            </w:r>
            <w:r w:rsidRPr="00A475C7">
              <w:rPr>
                <w:rFonts w:ascii="Times New Roman" w:hAnsi="Times New Roman" w:cs="Times New Roman"/>
                <w:color w:val="1F1F1F"/>
                <w:sz w:val="20"/>
                <w:szCs w:val="20"/>
                <w:lang w:val="en-GB"/>
              </w:rPr>
              <w:t>, London, Arnold, 2002</w:t>
            </w:r>
          </w:p>
          <w:p w14:paraId="00613F92" w14:textId="77777777" w:rsidR="006C1ECD" w:rsidRPr="00A475C7" w:rsidRDefault="006C1ECD" w:rsidP="00791F1A">
            <w:pPr>
              <w:pStyle w:val="ListParagraph"/>
              <w:numPr>
                <w:ilvl w:val="0"/>
                <w:numId w:val="19"/>
              </w:numPr>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P. Prodi. </w:t>
            </w:r>
            <w:r w:rsidRPr="00A475C7">
              <w:rPr>
                <w:rFonts w:ascii="Times New Roman" w:hAnsi="Times New Roman" w:cs="Times New Roman"/>
                <w:i/>
                <w:iCs/>
                <w:color w:val="1F1F1F"/>
                <w:sz w:val="20"/>
                <w:szCs w:val="20"/>
                <w:lang w:val="en-GB"/>
              </w:rPr>
              <w:t>The Papal prince: one body and two souls: the papal monarchy in early Europe</w:t>
            </w:r>
            <w:r w:rsidRPr="00A475C7">
              <w:rPr>
                <w:rFonts w:ascii="Times New Roman" w:hAnsi="Times New Roman" w:cs="Times New Roman"/>
                <w:color w:val="1F1F1F"/>
                <w:sz w:val="20"/>
                <w:szCs w:val="20"/>
                <w:lang w:val="en-GB"/>
              </w:rPr>
              <w:t>, Cambridge, Cambridge University press, 1987</w:t>
            </w:r>
          </w:p>
          <w:p w14:paraId="4E62A298" w14:textId="77777777" w:rsidR="006C1ECD" w:rsidRPr="00A475C7" w:rsidRDefault="006C1ECD" w:rsidP="006C1ECD">
            <w:pPr>
              <w:pStyle w:val="Default"/>
              <w:rPr>
                <w:rFonts w:ascii="Times New Roman" w:hAnsi="Times New Roman"/>
                <w:sz w:val="20"/>
                <w:szCs w:val="20"/>
                <w:lang w:val="en-GB"/>
              </w:rPr>
            </w:pPr>
          </w:p>
        </w:tc>
      </w:tr>
      <w:tr w:rsidR="006C1ECD" w:rsidRPr="00A475C7" w14:paraId="78F9100F"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7A11B5B7"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6.HAFTA </w:t>
            </w:r>
          </w:p>
        </w:tc>
        <w:tc>
          <w:tcPr>
            <w:tcW w:w="7230" w:type="dxa"/>
            <w:gridSpan w:val="5"/>
            <w:tcMar>
              <w:top w:w="57" w:type="dxa"/>
              <w:left w:w="57" w:type="dxa"/>
              <w:bottom w:w="57" w:type="dxa"/>
              <w:right w:w="57" w:type="dxa"/>
            </w:tcMar>
          </w:tcPr>
          <w:p w14:paraId="7A50FDA9" w14:textId="77777777" w:rsidR="006C1ECD" w:rsidRPr="00A475C7" w:rsidRDefault="006C1ECD" w:rsidP="006C1ECD">
            <w:pPr>
              <w:shd w:val="clear" w:color="auto" w:fill="FCFCFC"/>
              <w:rPr>
                <w:b/>
                <w:bCs/>
                <w:i/>
                <w:iCs/>
                <w:color w:val="1F1F1F"/>
                <w:sz w:val="20"/>
                <w:szCs w:val="20"/>
                <w:lang w:val="en-GB"/>
              </w:rPr>
            </w:pPr>
            <w:r w:rsidRPr="00A475C7">
              <w:rPr>
                <w:b/>
                <w:bCs/>
                <w:i/>
                <w:iCs/>
                <w:color w:val="1F1F1F"/>
                <w:sz w:val="20"/>
                <w:szCs w:val="20"/>
                <w:lang w:val="en-GB"/>
              </w:rPr>
              <w:t>The Mediterranean through the eyes of travellers</w:t>
            </w:r>
          </w:p>
          <w:p w14:paraId="10204238" w14:textId="77777777" w:rsidR="006C1ECD" w:rsidRPr="00A475C7" w:rsidRDefault="006C1ECD" w:rsidP="006C1ECD">
            <w:pPr>
              <w:shd w:val="clear" w:color="auto" w:fill="FCFCFC"/>
              <w:rPr>
                <w:b/>
                <w:bCs/>
                <w:i/>
                <w:iCs/>
                <w:color w:val="1F1F1F"/>
                <w:sz w:val="20"/>
                <w:szCs w:val="20"/>
                <w:lang w:val="en-GB"/>
              </w:rPr>
            </w:pPr>
          </w:p>
          <w:p w14:paraId="4099218E" w14:textId="585FC7DC" w:rsidR="006C1ECD" w:rsidRPr="00A475C7" w:rsidRDefault="006C1ECD" w:rsidP="006C1ECD">
            <w:pPr>
              <w:shd w:val="clear" w:color="auto" w:fill="FCFCFC"/>
              <w:rPr>
                <w:color w:val="1F1F1F"/>
                <w:sz w:val="20"/>
                <w:szCs w:val="20"/>
                <w:lang w:val="en-GB"/>
              </w:rPr>
            </w:pPr>
            <w:r w:rsidRPr="00A475C7">
              <w:rPr>
                <w:color w:val="1F1F1F"/>
                <w:sz w:val="20"/>
                <w:szCs w:val="20"/>
                <w:lang w:val="en-GB"/>
              </w:rPr>
              <w:lastRenderedPageBreak/>
              <w:t xml:space="preserve">Question to be explored: Find </w:t>
            </w:r>
            <w:r w:rsidR="000E3D58" w:rsidRPr="00A475C7">
              <w:rPr>
                <w:color w:val="1F1F1F"/>
                <w:sz w:val="20"/>
                <w:szCs w:val="20"/>
                <w:lang w:val="en-GB"/>
              </w:rPr>
              <w:t>2</w:t>
            </w:r>
            <w:r w:rsidRPr="00A475C7">
              <w:rPr>
                <w:color w:val="1F1F1F"/>
                <w:sz w:val="20"/>
                <w:szCs w:val="20"/>
                <w:lang w:val="en-GB"/>
              </w:rPr>
              <w:t xml:space="preserve"> travellers who have published their travels in the Mediterranean during Early Modern Period.</w:t>
            </w:r>
          </w:p>
          <w:p w14:paraId="4DA91BCD" w14:textId="77777777" w:rsidR="006C1ECD" w:rsidRPr="00A475C7" w:rsidRDefault="006C1ECD" w:rsidP="006C1ECD">
            <w:pPr>
              <w:shd w:val="clear" w:color="auto" w:fill="FCFCFC"/>
              <w:rPr>
                <w:b/>
                <w:bCs/>
                <w:color w:val="333333"/>
                <w:spacing w:val="4"/>
                <w:sz w:val="20"/>
                <w:szCs w:val="20"/>
                <w:lang w:val="en-GB"/>
              </w:rPr>
            </w:pPr>
          </w:p>
          <w:p w14:paraId="47DD1E3E" w14:textId="37C2C0EA" w:rsidR="000E3D58" w:rsidRPr="00A475C7" w:rsidRDefault="000E3D58" w:rsidP="006C1ECD">
            <w:pPr>
              <w:shd w:val="clear" w:color="auto" w:fill="FCFCFC"/>
              <w:rPr>
                <w:b/>
                <w:bCs/>
                <w:color w:val="333333"/>
                <w:spacing w:val="4"/>
                <w:sz w:val="20"/>
                <w:szCs w:val="20"/>
                <w:lang w:val="en-GB"/>
              </w:rPr>
            </w:pPr>
            <w:r w:rsidRPr="00A475C7">
              <w:rPr>
                <w:b/>
                <w:bCs/>
                <w:color w:val="333333"/>
                <w:spacing w:val="4"/>
                <w:sz w:val="20"/>
                <w:szCs w:val="20"/>
                <w:lang w:val="en-GB"/>
              </w:rPr>
              <w:t>Readings:</w:t>
            </w:r>
          </w:p>
          <w:p w14:paraId="65C3D1FB" w14:textId="6DBA8AF3" w:rsidR="000E3D58" w:rsidRPr="00A475C7" w:rsidRDefault="000E3D58" w:rsidP="00791F1A">
            <w:pPr>
              <w:pStyle w:val="ListParagraph"/>
              <w:numPr>
                <w:ilvl w:val="0"/>
                <w:numId w:val="20"/>
              </w:numPr>
              <w:shd w:val="clear" w:color="auto" w:fill="FCFCFC"/>
              <w:spacing w:after="0"/>
              <w:rPr>
                <w:rFonts w:ascii="Times New Roman" w:hAnsi="Times New Roman" w:cs="Times New Roman"/>
                <w:color w:val="333333"/>
                <w:sz w:val="20"/>
                <w:szCs w:val="20"/>
                <w:shd w:val="clear" w:color="auto" w:fill="FFFFFF"/>
                <w:lang w:val="en-GB"/>
              </w:rPr>
            </w:pPr>
            <w:r w:rsidRPr="00A475C7">
              <w:rPr>
                <w:rFonts w:ascii="Times New Roman" w:hAnsi="Times New Roman" w:cs="Times New Roman"/>
                <w:color w:val="333333"/>
                <w:spacing w:val="4"/>
                <w:sz w:val="20"/>
                <w:szCs w:val="20"/>
                <w:lang w:val="en-GB"/>
              </w:rPr>
              <w:t xml:space="preserve">Sharon Kinoshita, “Mediterranean Literature,” in </w:t>
            </w:r>
            <w:r w:rsidRPr="00A475C7">
              <w:rPr>
                <w:rFonts w:ascii="Times New Roman" w:hAnsi="Times New Roman" w:cs="Times New Roman"/>
                <w:i/>
                <w:iCs/>
                <w:color w:val="333333"/>
                <w:sz w:val="20"/>
                <w:szCs w:val="20"/>
                <w:shd w:val="clear" w:color="auto" w:fill="FFFFFF"/>
                <w:lang w:val="en-GB"/>
              </w:rPr>
              <w:t>A COmpanian to Mediterranean History</w:t>
            </w:r>
            <w:r w:rsidRPr="00A475C7">
              <w:rPr>
                <w:rFonts w:ascii="Times New Roman" w:hAnsi="Times New Roman" w:cs="Times New Roman"/>
                <w:color w:val="333333"/>
                <w:sz w:val="20"/>
                <w:szCs w:val="20"/>
                <w:shd w:val="clear" w:color="auto" w:fill="FFFFFF"/>
                <w:lang w:val="en-GB"/>
              </w:rPr>
              <w:t xml:space="preserve">, </w:t>
            </w:r>
            <w:proofErr w:type="spellStart"/>
            <w:r w:rsidRPr="00A475C7">
              <w:rPr>
                <w:rFonts w:ascii="Times New Roman" w:hAnsi="Times New Roman" w:cs="Times New Roman"/>
                <w:color w:val="333333"/>
                <w:sz w:val="20"/>
                <w:szCs w:val="20"/>
                <w:shd w:val="clear" w:color="auto" w:fill="FFFFFF"/>
                <w:lang w:val="en-GB"/>
              </w:rPr>
              <w:t>edt</w:t>
            </w:r>
            <w:proofErr w:type="spellEnd"/>
            <w:r w:rsidRPr="00A475C7">
              <w:rPr>
                <w:rFonts w:ascii="Times New Roman" w:hAnsi="Times New Roman" w:cs="Times New Roman"/>
                <w:color w:val="333333"/>
                <w:sz w:val="20"/>
                <w:szCs w:val="20"/>
                <w:shd w:val="clear" w:color="auto" w:fill="FFFFFF"/>
                <w:lang w:val="en-GB"/>
              </w:rPr>
              <w:t>. P. Horden and S. Kinoshita</w:t>
            </w:r>
          </w:p>
          <w:p w14:paraId="45A3AD55" w14:textId="6D937842" w:rsidR="00DE042D" w:rsidRPr="00A475C7" w:rsidRDefault="00DE042D" w:rsidP="00791F1A">
            <w:pPr>
              <w:pStyle w:val="NormalWeb"/>
              <w:numPr>
                <w:ilvl w:val="0"/>
                <w:numId w:val="20"/>
              </w:numPr>
              <w:spacing w:after="0" w:afterAutospacing="0"/>
              <w:rPr>
                <w:sz w:val="20"/>
                <w:szCs w:val="20"/>
              </w:rPr>
            </w:pPr>
            <w:r w:rsidRPr="00A475C7">
              <w:rPr>
                <w:rStyle w:val="Strong"/>
                <w:b w:val="0"/>
                <w:bCs w:val="0"/>
                <w:sz w:val="20"/>
                <w:szCs w:val="20"/>
              </w:rPr>
              <w:t>Evliya Çelebi</w:t>
            </w:r>
            <w:r w:rsidRPr="00A475C7">
              <w:rPr>
                <w:sz w:val="20"/>
                <w:szCs w:val="20"/>
              </w:rPr>
              <w:t>,</w:t>
            </w:r>
            <w:r w:rsidRPr="00A475C7">
              <w:rPr>
                <w:rStyle w:val="apple-converted-space"/>
                <w:sz w:val="20"/>
                <w:szCs w:val="20"/>
              </w:rPr>
              <w:t> </w:t>
            </w:r>
            <w:proofErr w:type="spellStart"/>
            <w:r w:rsidRPr="00A475C7">
              <w:rPr>
                <w:rStyle w:val="Emphasis"/>
                <w:sz w:val="20"/>
                <w:szCs w:val="20"/>
              </w:rPr>
              <w:t>Book</w:t>
            </w:r>
            <w:proofErr w:type="spellEnd"/>
            <w:r w:rsidRPr="00A475C7">
              <w:rPr>
                <w:rStyle w:val="Emphasis"/>
                <w:sz w:val="20"/>
                <w:szCs w:val="20"/>
              </w:rPr>
              <w:t xml:space="preserve"> of </w:t>
            </w:r>
            <w:proofErr w:type="spellStart"/>
            <w:r w:rsidRPr="00A475C7">
              <w:rPr>
                <w:rStyle w:val="Emphasis"/>
                <w:sz w:val="20"/>
                <w:szCs w:val="20"/>
              </w:rPr>
              <w:t>Travels</w:t>
            </w:r>
            <w:proofErr w:type="spellEnd"/>
            <w:r w:rsidRPr="00A475C7">
              <w:rPr>
                <w:rStyle w:val="apple-converted-space"/>
                <w:sz w:val="20"/>
                <w:szCs w:val="20"/>
              </w:rPr>
              <w:t> </w:t>
            </w:r>
            <w:r w:rsidRPr="00A475C7">
              <w:rPr>
                <w:sz w:val="20"/>
                <w:szCs w:val="20"/>
              </w:rPr>
              <w:t>(</w:t>
            </w:r>
            <w:proofErr w:type="spellStart"/>
            <w:r w:rsidRPr="00A475C7">
              <w:rPr>
                <w:sz w:val="20"/>
                <w:szCs w:val="20"/>
              </w:rPr>
              <w:t>Selections</w:t>
            </w:r>
            <w:proofErr w:type="spellEnd"/>
            <w:r w:rsidRPr="00A475C7">
              <w:rPr>
                <w:sz w:val="20"/>
                <w:szCs w:val="20"/>
              </w:rPr>
              <w:t xml:space="preserve">, </w:t>
            </w:r>
            <w:proofErr w:type="spellStart"/>
            <w:r w:rsidRPr="00A475C7">
              <w:rPr>
                <w:sz w:val="20"/>
                <w:szCs w:val="20"/>
              </w:rPr>
              <w:t>Dankoff</w:t>
            </w:r>
            <w:proofErr w:type="spellEnd"/>
            <w:r w:rsidRPr="00A475C7">
              <w:rPr>
                <w:sz w:val="20"/>
                <w:szCs w:val="20"/>
              </w:rPr>
              <w:t xml:space="preserve"> ed.)</w:t>
            </w:r>
            <w:r w:rsidRPr="00A475C7">
              <w:rPr>
                <w:sz w:val="20"/>
                <w:szCs w:val="20"/>
              </w:rPr>
              <w:br/>
            </w:r>
            <w:r w:rsidRPr="00A475C7">
              <w:rPr>
                <w:rFonts w:ascii="Apple Color Emoji" w:hAnsi="Apple Color Emoji" w:cs="Apple Color Emoji"/>
                <w:sz w:val="20"/>
                <w:szCs w:val="20"/>
              </w:rPr>
              <w:t>📄</w:t>
            </w:r>
            <w:r w:rsidRPr="00A475C7">
              <w:rPr>
                <w:sz w:val="20"/>
                <w:szCs w:val="20"/>
              </w:rPr>
              <w:t xml:space="preserve"> Volume I: “</w:t>
            </w:r>
            <w:proofErr w:type="spellStart"/>
            <w:r w:rsidRPr="00A475C7">
              <w:rPr>
                <w:sz w:val="20"/>
                <w:szCs w:val="20"/>
              </w:rPr>
              <w:t>Venice</w:t>
            </w:r>
            <w:proofErr w:type="spellEnd"/>
            <w:r w:rsidRPr="00A475C7">
              <w:rPr>
                <w:sz w:val="20"/>
                <w:szCs w:val="20"/>
              </w:rPr>
              <w:t xml:space="preserve"> </w:t>
            </w:r>
            <w:proofErr w:type="spellStart"/>
            <w:r w:rsidRPr="00A475C7">
              <w:rPr>
                <w:sz w:val="20"/>
                <w:szCs w:val="20"/>
              </w:rPr>
              <w:t>and</w:t>
            </w:r>
            <w:proofErr w:type="spellEnd"/>
            <w:r w:rsidRPr="00A475C7">
              <w:rPr>
                <w:sz w:val="20"/>
                <w:szCs w:val="20"/>
              </w:rPr>
              <w:t xml:space="preserve"> </w:t>
            </w:r>
            <w:proofErr w:type="spellStart"/>
            <w:r w:rsidRPr="00A475C7">
              <w:rPr>
                <w:sz w:val="20"/>
                <w:szCs w:val="20"/>
              </w:rPr>
              <w:t>Vienna</w:t>
            </w:r>
            <w:proofErr w:type="spellEnd"/>
            <w:r w:rsidRPr="00A475C7">
              <w:rPr>
                <w:sz w:val="20"/>
                <w:szCs w:val="20"/>
              </w:rPr>
              <w:t xml:space="preserve"> </w:t>
            </w:r>
            <w:proofErr w:type="spellStart"/>
            <w:r w:rsidRPr="00A475C7">
              <w:rPr>
                <w:sz w:val="20"/>
                <w:szCs w:val="20"/>
              </w:rPr>
              <w:t>Journeys</w:t>
            </w:r>
            <w:proofErr w:type="spellEnd"/>
            <w:r w:rsidRPr="00A475C7">
              <w:rPr>
                <w:sz w:val="20"/>
                <w:szCs w:val="20"/>
              </w:rPr>
              <w:t>” →</w:t>
            </w:r>
            <w:r w:rsidRPr="00A475C7">
              <w:rPr>
                <w:rStyle w:val="apple-converted-space"/>
                <w:sz w:val="20"/>
                <w:szCs w:val="20"/>
              </w:rPr>
              <w:t> </w:t>
            </w:r>
            <w:proofErr w:type="spellStart"/>
            <w:r w:rsidRPr="00A475C7">
              <w:rPr>
                <w:rStyle w:val="Strong"/>
                <w:b w:val="0"/>
                <w:bCs w:val="0"/>
                <w:sz w:val="20"/>
                <w:szCs w:val="20"/>
              </w:rPr>
              <w:t>pp</w:t>
            </w:r>
            <w:proofErr w:type="spellEnd"/>
            <w:r w:rsidRPr="00A475C7">
              <w:rPr>
                <w:rStyle w:val="Strong"/>
                <w:b w:val="0"/>
                <w:bCs w:val="0"/>
                <w:sz w:val="20"/>
                <w:szCs w:val="20"/>
              </w:rPr>
              <w:t>. 90–105</w:t>
            </w:r>
          </w:p>
          <w:p w14:paraId="333D7A49" w14:textId="58BC0E37" w:rsidR="00DE042D" w:rsidRPr="00A475C7" w:rsidRDefault="00DE042D" w:rsidP="00791F1A">
            <w:pPr>
              <w:pStyle w:val="NormalWeb"/>
              <w:numPr>
                <w:ilvl w:val="0"/>
                <w:numId w:val="20"/>
              </w:numPr>
              <w:spacing w:after="0" w:afterAutospacing="0"/>
              <w:rPr>
                <w:sz w:val="20"/>
                <w:szCs w:val="20"/>
              </w:rPr>
            </w:pPr>
            <w:r w:rsidRPr="00A475C7">
              <w:rPr>
                <w:rStyle w:val="Strong"/>
                <w:b w:val="0"/>
                <w:bCs w:val="0"/>
                <w:sz w:val="20"/>
                <w:szCs w:val="20"/>
              </w:rPr>
              <w:t>Mary B. Campbell</w:t>
            </w:r>
            <w:r w:rsidRPr="00A475C7">
              <w:rPr>
                <w:sz w:val="20"/>
                <w:szCs w:val="20"/>
              </w:rPr>
              <w:t>,</w:t>
            </w:r>
            <w:r w:rsidRPr="00A475C7">
              <w:rPr>
                <w:rStyle w:val="apple-converted-space"/>
                <w:sz w:val="20"/>
                <w:szCs w:val="20"/>
              </w:rPr>
              <w:t> </w:t>
            </w:r>
            <w:proofErr w:type="spellStart"/>
            <w:r w:rsidRPr="00A475C7">
              <w:rPr>
                <w:rStyle w:val="Emphasis"/>
                <w:sz w:val="20"/>
                <w:szCs w:val="20"/>
              </w:rPr>
              <w:t>The</w:t>
            </w:r>
            <w:proofErr w:type="spellEnd"/>
            <w:r w:rsidRPr="00A475C7">
              <w:rPr>
                <w:rStyle w:val="Emphasis"/>
                <w:sz w:val="20"/>
                <w:szCs w:val="20"/>
              </w:rPr>
              <w:t xml:space="preserve"> </w:t>
            </w:r>
            <w:proofErr w:type="spellStart"/>
            <w:r w:rsidRPr="00A475C7">
              <w:rPr>
                <w:rStyle w:val="Emphasis"/>
                <w:sz w:val="20"/>
                <w:szCs w:val="20"/>
              </w:rPr>
              <w:t>Witness</w:t>
            </w:r>
            <w:proofErr w:type="spellEnd"/>
            <w:r w:rsidRPr="00A475C7">
              <w:rPr>
                <w:rStyle w:val="Emphasis"/>
                <w:sz w:val="20"/>
                <w:szCs w:val="20"/>
              </w:rPr>
              <w:t xml:space="preserve"> </w:t>
            </w:r>
            <w:proofErr w:type="spellStart"/>
            <w:r w:rsidRPr="00A475C7">
              <w:rPr>
                <w:rStyle w:val="Emphasis"/>
                <w:sz w:val="20"/>
                <w:szCs w:val="20"/>
              </w:rPr>
              <w:t>and</w:t>
            </w:r>
            <w:proofErr w:type="spellEnd"/>
            <w:r w:rsidRPr="00A475C7">
              <w:rPr>
                <w:rStyle w:val="Emphasis"/>
                <w:sz w:val="20"/>
                <w:szCs w:val="20"/>
              </w:rPr>
              <w:t xml:space="preserve"> </w:t>
            </w:r>
            <w:proofErr w:type="spellStart"/>
            <w:r w:rsidRPr="00A475C7">
              <w:rPr>
                <w:rStyle w:val="Emphasis"/>
                <w:sz w:val="20"/>
                <w:szCs w:val="20"/>
              </w:rPr>
              <w:t>the</w:t>
            </w:r>
            <w:proofErr w:type="spellEnd"/>
            <w:r w:rsidRPr="00A475C7">
              <w:rPr>
                <w:rStyle w:val="Emphasis"/>
                <w:sz w:val="20"/>
                <w:szCs w:val="20"/>
              </w:rPr>
              <w:t xml:space="preserve"> </w:t>
            </w:r>
            <w:proofErr w:type="spellStart"/>
            <w:r w:rsidRPr="00A475C7">
              <w:rPr>
                <w:rStyle w:val="Emphasis"/>
                <w:sz w:val="20"/>
                <w:szCs w:val="20"/>
              </w:rPr>
              <w:t>Other</w:t>
            </w:r>
            <w:proofErr w:type="spellEnd"/>
            <w:r w:rsidRPr="00A475C7">
              <w:rPr>
                <w:rStyle w:val="Emphasis"/>
                <w:sz w:val="20"/>
                <w:szCs w:val="20"/>
              </w:rPr>
              <w:t xml:space="preserve"> World</w:t>
            </w:r>
            <w:r w:rsidRPr="00A475C7">
              <w:rPr>
                <w:sz w:val="20"/>
                <w:szCs w:val="20"/>
              </w:rPr>
              <w:br/>
            </w:r>
            <w:r w:rsidRPr="00A475C7">
              <w:rPr>
                <w:rFonts w:ascii="Apple Color Emoji" w:hAnsi="Apple Color Emoji" w:cs="Apple Color Emoji"/>
                <w:sz w:val="20"/>
                <w:szCs w:val="20"/>
              </w:rPr>
              <w:t>📄</w:t>
            </w:r>
            <w:r w:rsidRPr="00A475C7">
              <w:rPr>
                <w:sz w:val="20"/>
                <w:szCs w:val="20"/>
              </w:rPr>
              <w:t xml:space="preserve"> </w:t>
            </w:r>
            <w:proofErr w:type="spellStart"/>
            <w:r w:rsidRPr="00A475C7">
              <w:rPr>
                <w:sz w:val="20"/>
                <w:szCs w:val="20"/>
              </w:rPr>
              <w:t>Chapter</w:t>
            </w:r>
            <w:proofErr w:type="spellEnd"/>
            <w:r w:rsidRPr="00A475C7">
              <w:rPr>
                <w:sz w:val="20"/>
                <w:szCs w:val="20"/>
              </w:rPr>
              <w:t xml:space="preserve"> 4: “</w:t>
            </w:r>
            <w:proofErr w:type="spellStart"/>
            <w:r w:rsidRPr="00A475C7">
              <w:rPr>
                <w:sz w:val="20"/>
                <w:szCs w:val="20"/>
              </w:rPr>
              <w:t>Credibility</w:t>
            </w:r>
            <w:proofErr w:type="spellEnd"/>
            <w:r w:rsidRPr="00A475C7">
              <w:rPr>
                <w:sz w:val="20"/>
                <w:szCs w:val="20"/>
              </w:rPr>
              <w:t xml:space="preserve"> in </w:t>
            </w:r>
            <w:proofErr w:type="spellStart"/>
            <w:r w:rsidRPr="00A475C7">
              <w:rPr>
                <w:sz w:val="20"/>
                <w:szCs w:val="20"/>
              </w:rPr>
              <w:t>Early</w:t>
            </w:r>
            <w:proofErr w:type="spellEnd"/>
            <w:r w:rsidRPr="00A475C7">
              <w:rPr>
                <w:sz w:val="20"/>
                <w:szCs w:val="20"/>
              </w:rPr>
              <w:t xml:space="preserve"> Travel </w:t>
            </w:r>
            <w:proofErr w:type="spellStart"/>
            <w:r w:rsidRPr="00A475C7">
              <w:rPr>
                <w:sz w:val="20"/>
                <w:szCs w:val="20"/>
              </w:rPr>
              <w:t>Writing</w:t>
            </w:r>
            <w:proofErr w:type="spellEnd"/>
            <w:r w:rsidRPr="00A475C7">
              <w:rPr>
                <w:sz w:val="20"/>
                <w:szCs w:val="20"/>
              </w:rPr>
              <w:t xml:space="preserve">” </w:t>
            </w:r>
            <w:proofErr w:type="spellStart"/>
            <w:r w:rsidRPr="00A475C7">
              <w:rPr>
                <w:rStyle w:val="Strong"/>
                <w:sz w:val="20"/>
                <w:szCs w:val="20"/>
              </w:rPr>
              <w:t>pp</w:t>
            </w:r>
            <w:proofErr w:type="spellEnd"/>
            <w:r w:rsidRPr="00A475C7">
              <w:rPr>
                <w:rStyle w:val="Strong"/>
                <w:sz w:val="20"/>
                <w:szCs w:val="20"/>
              </w:rPr>
              <w:t>. 112–124</w:t>
            </w:r>
          </w:p>
          <w:p w14:paraId="2AB59681" w14:textId="77777777" w:rsidR="00DE042D" w:rsidRPr="00A475C7" w:rsidRDefault="00DE042D" w:rsidP="006C1ECD">
            <w:pPr>
              <w:shd w:val="clear" w:color="auto" w:fill="FCFCFC"/>
              <w:rPr>
                <w:color w:val="333333"/>
                <w:spacing w:val="4"/>
                <w:sz w:val="20"/>
                <w:szCs w:val="20"/>
                <w:lang w:val="en-GB"/>
              </w:rPr>
            </w:pPr>
          </w:p>
          <w:p w14:paraId="6B9C71CB" w14:textId="2AC0F754" w:rsidR="006C1ECD" w:rsidRPr="00A475C7" w:rsidRDefault="006C1ECD" w:rsidP="006C1ECD">
            <w:pPr>
              <w:shd w:val="clear" w:color="auto" w:fill="FCFCFC"/>
              <w:rPr>
                <w:b/>
                <w:bCs/>
                <w:color w:val="333333"/>
                <w:spacing w:val="4"/>
                <w:sz w:val="20"/>
                <w:szCs w:val="20"/>
                <w:lang w:val="en-GB"/>
              </w:rPr>
            </w:pPr>
            <w:r w:rsidRPr="00A475C7">
              <w:rPr>
                <w:b/>
                <w:bCs/>
                <w:color w:val="333333"/>
                <w:spacing w:val="4"/>
                <w:sz w:val="20"/>
                <w:szCs w:val="20"/>
                <w:lang w:val="en-GB"/>
              </w:rPr>
              <w:t xml:space="preserve">Literature: </w:t>
            </w:r>
            <w:r w:rsidRPr="00A475C7">
              <w:rPr>
                <w:color w:val="1F1F1F"/>
                <w:sz w:val="20"/>
                <w:szCs w:val="20"/>
                <w:lang w:val="en-GB"/>
              </w:rPr>
              <w:t>Miguel de Cervantes</w:t>
            </w:r>
          </w:p>
          <w:p w14:paraId="36A804A2" w14:textId="46FA9642" w:rsidR="006C1ECD" w:rsidRPr="00A475C7" w:rsidRDefault="006C1ECD" w:rsidP="006C1ECD">
            <w:pPr>
              <w:pStyle w:val="ListParagraph"/>
              <w:numPr>
                <w:ilvl w:val="0"/>
                <w:numId w:val="21"/>
              </w:numPr>
              <w:shd w:val="clear" w:color="auto" w:fill="FCFCFC"/>
              <w:rPr>
                <w:rFonts w:ascii="Times New Roman" w:hAnsi="Times New Roman" w:cs="Times New Roman"/>
                <w:b/>
                <w:bCs/>
                <w:color w:val="333333"/>
                <w:spacing w:val="4"/>
                <w:sz w:val="20"/>
                <w:szCs w:val="20"/>
                <w:lang w:val="en-GB"/>
              </w:rPr>
            </w:pPr>
            <w:r w:rsidRPr="00A475C7">
              <w:rPr>
                <w:rFonts w:ascii="Times New Roman" w:hAnsi="Times New Roman" w:cs="Times New Roman"/>
                <w:color w:val="333333"/>
                <w:spacing w:val="4"/>
                <w:sz w:val="20"/>
                <w:szCs w:val="20"/>
                <w:lang w:val="en-GB"/>
              </w:rPr>
              <w:t xml:space="preserve">Burton J. (2007) </w:t>
            </w:r>
            <w:proofErr w:type="spellStart"/>
            <w:r w:rsidRPr="00A475C7">
              <w:rPr>
                <w:rFonts w:ascii="Times New Roman" w:hAnsi="Times New Roman" w:cs="Times New Roman"/>
                <w:color w:val="333333"/>
                <w:spacing w:val="4"/>
                <w:sz w:val="20"/>
                <w:szCs w:val="20"/>
                <w:lang w:val="en-GB"/>
              </w:rPr>
              <w:t>Emplotting</w:t>
            </w:r>
            <w:proofErr w:type="spellEnd"/>
            <w:r w:rsidRPr="00A475C7">
              <w:rPr>
                <w:rFonts w:ascii="Times New Roman" w:hAnsi="Times New Roman" w:cs="Times New Roman"/>
                <w:color w:val="333333"/>
                <w:spacing w:val="4"/>
                <w:sz w:val="20"/>
                <w:szCs w:val="20"/>
                <w:lang w:val="en-GB"/>
              </w:rPr>
              <w:t xml:space="preserve"> the Early Modern Mediterranean. In: </w:t>
            </w:r>
            <w:proofErr w:type="spellStart"/>
            <w:r w:rsidRPr="00A475C7">
              <w:rPr>
                <w:rFonts w:ascii="Times New Roman" w:hAnsi="Times New Roman" w:cs="Times New Roman"/>
                <w:color w:val="333333"/>
                <w:spacing w:val="4"/>
                <w:sz w:val="20"/>
                <w:szCs w:val="20"/>
                <w:lang w:val="en-GB"/>
              </w:rPr>
              <w:t>Stanivukovic</w:t>
            </w:r>
            <w:proofErr w:type="spellEnd"/>
            <w:r w:rsidRPr="00A475C7">
              <w:rPr>
                <w:rFonts w:ascii="Times New Roman" w:hAnsi="Times New Roman" w:cs="Times New Roman"/>
                <w:color w:val="333333"/>
                <w:spacing w:val="4"/>
                <w:sz w:val="20"/>
                <w:szCs w:val="20"/>
                <w:lang w:val="en-GB"/>
              </w:rPr>
              <w:t xml:space="preserve"> G.V. (eds) Remapping the Mediterranean World in Early Modern English Writings. Early Modern Cultural Studies. Palgrave Macmillan, New York. </w:t>
            </w:r>
            <w:proofErr w:type="spellStart"/>
            <w:proofErr w:type="gramStart"/>
            <w:r w:rsidRPr="00A475C7">
              <w:rPr>
                <w:rFonts w:ascii="Times New Roman" w:hAnsi="Times New Roman" w:cs="Times New Roman"/>
                <w:color w:val="333333"/>
                <w:sz w:val="20"/>
                <w:szCs w:val="20"/>
                <w:lang w:val="tr"/>
              </w:rPr>
              <w:t>pp</w:t>
            </w:r>
            <w:proofErr w:type="spellEnd"/>
            <w:proofErr w:type="gramEnd"/>
            <w:r w:rsidRPr="00A475C7">
              <w:rPr>
                <w:rFonts w:ascii="Times New Roman" w:hAnsi="Times New Roman" w:cs="Times New Roman"/>
                <w:color w:val="333333"/>
                <w:sz w:val="20"/>
                <w:szCs w:val="20"/>
                <w:lang w:val="tr"/>
              </w:rPr>
              <w:t xml:space="preserve"> 21-40.</w:t>
            </w:r>
          </w:p>
          <w:p w14:paraId="66C68ED8" w14:textId="77777777" w:rsidR="006C1ECD" w:rsidRPr="00A475C7" w:rsidRDefault="006C1ECD" w:rsidP="00791F1A">
            <w:pPr>
              <w:pStyle w:val="ListParagraph"/>
              <w:numPr>
                <w:ilvl w:val="0"/>
                <w:numId w:val="21"/>
              </w:numPr>
              <w:rPr>
                <w:rFonts w:ascii="Times New Roman" w:hAnsi="Times New Roman" w:cs="Times New Roman"/>
                <w:sz w:val="20"/>
                <w:szCs w:val="20"/>
              </w:rPr>
            </w:pPr>
            <w:proofErr w:type="spellStart"/>
            <w:r w:rsidRPr="00A475C7">
              <w:rPr>
                <w:rFonts w:ascii="Times New Roman" w:hAnsi="Times New Roman" w:cs="Times New Roman"/>
                <w:sz w:val="20"/>
                <w:szCs w:val="20"/>
                <w:lang w:val="tr"/>
              </w:rPr>
              <w:t>Ibn</w:t>
            </w:r>
            <w:proofErr w:type="spellEnd"/>
            <w:r w:rsidRPr="00A475C7">
              <w:rPr>
                <w:rFonts w:ascii="Times New Roman" w:hAnsi="Times New Roman" w:cs="Times New Roman"/>
                <w:sz w:val="20"/>
                <w:szCs w:val="20"/>
                <w:lang w:val="tr"/>
              </w:rPr>
              <w:t xml:space="preserve"> Battuta. </w:t>
            </w:r>
            <w:proofErr w:type="spellStart"/>
            <w:r w:rsidRPr="00A475C7">
              <w:rPr>
                <w:rFonts w:ascii="Times New Roman" w:hAnsi="Times New Roman" w:cs="Times New Roman"/>
                <w:i/>
                <w:iCs/>
                <w:sz w:val="20"/>
                <w:szCs w:val="20"/>
                <w:lang w:val="tr"/>
              </w:rPr>
              <w:t>The</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Travels</w:t>
            </w:r>
            <w:proofErr w:type="spellEnd"/>
            <w:r w:rsidRPr="00A475C7">
              <w:rPr>
                <w:rFonts w:ascii="Times New Roman" w:hAnsi="Times New Roman" w:cs="Times New Roman"/>
                <w:i/>
                <w:iCs/>
                <w:sz w:val="20"/>
                <w:szCs w:val="20"/>
                <w:lang w:val="tr"/>
              </w:rPr>
              <w:t xml:space="preserve"> of </w:t>
            </w:r>
            <w:proofErr w:type="spellStart"/>
            <w:r w:rsidRPr="00A475C7">
              <w:rPr>
                <w:rFonts w:ascii="Times New Roman" w:hAnsi="Times New Roman" w:cs="Times New Roman"/>
                <w:i/>
                <w:iCs/>
                <w:sz w:val="20"/>
                <w:szCs w:val="20"/>
                <w:lang w:val="tr"/>
              </w:rPr>
              <w:t>Ibn</w:t>
            </w:r>
            <w:proofErr w:type="spellEnd"/>
            <w:r w:rsidRPr="00A475C7">
              <w:rPr>
                <w:rFonts w:ascii="Times New Roman" w:hAnsi="Times New Roman" w:cs="Times New Roman"/>
                <w:i/>
                <w:iCs/>
                <w:sz w:val="20"/>
                <w:szCs w:val="20"/>
                <w:lang w:val="tr"/>
              </w:rPr>
              <w:t xml:space="preserve"> Battuta: </w:t>
            </w:r>
            <w:proofErr w:type="spellStart"/>
            <w:r w:rsidRPr="00A475C7">
              <w:rPr>
                <w:rFonts w:ascii="Times New Roman" w:hAnsi="Times New Roman" w:cs="Times New Roman"/>
                <w:i/>
                <w:iCs/>
                <w:sz w:val="20"/>
                <w:szCs w:val="20"/>
                <w:lang w:val="tr"/>
              </w:rPr>
              <w:t>In</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the</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Near</w:t>
            </w:r>
            <w:proofErr w:type="spellEnd"/>
            <w:r w:rsidRPr="00A475C7">
              <w:rPr>
                <w:rFonts w:ascii="Times New Roman" w:hAnsi="Times New Roman" w:cs="Times New Roman"/>
                <w:i/>
                <w:iCs/>
                <w:sz w:val="20"/>
                <w:szCs w:val="20"/>
                <w:lang w:val="tr"/>
              </w:rPr>
              <w:t xml:space="preserve"> East, </w:t>
            </w:r>
            <w:proofErr w:type="spellStart"/>
            <w:r w:rsidRPr="00A475C7">
              <w:rPr>
                <w:rFonts w:ascii="Times New Roman" w:hAnsi="Times New Roman" w:cs="Times New Roman"/>
                <w:i/>
                <w:iCs/>
                <w:sz w:val="20"/>
                <w:szCs w:val="20"/>
                <w:lang w:val="tr"/>
              </w:rPr>
              <w:t>Asia</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and</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Africa</w:t>
            </w:r>
            <w:proofErr w:type="spellEnd"/>
            <w:r w:rsidRPr="00A475C7">
              <w:rPr>
                <w:rFonts w:ascii="Times New Roman" w:hAnsi="Times New Roman" w:cs="Times New Roman"/>
                <w:i/>
                <w:iCs/>
                <w:sz w:val="20"/>
                <w:szCs w:val="20"/>
                <w:lang w:val="tr"/>
              </w:rPr>
              <w:t xml:space="preserve">, 1325-1354. </w:t>
            </w:r>
            <w:proofErr w:type="spellStart"/>
            <w:r w:rsidRPr="00A475C7">
              <w:rPr>
                <w:rFonts w:ascii="Times New Roman" w:hAnsi="Times New Roman" w:cs="Times New Roman"/>
                <w:sz w:val="20"/>
                <w:szCs w:val="20"/>
                <w:lang w:val="tr"/>
              </w:rPr>
              <w:t>Edited</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by</w:t>
            </w:r>
            <w:proofErr w:type="spellEnd"/>
            <w:r w:rsidRPr="00A475C7">
              <w:rPr>
                <w:rFonts w:ascii="Times New Roman" w:hAnsi="Times New Roman" w:cs="Times New Roman"/>
                <w:sz w:val="20"/>
                <w:szCs w:val="20"/>
                <w:lang w:val="tr"/>
              </w:rPr>
              <w:t xml:space="preserve"> Samuel Lee. New York: </w:t>
            </w:r>
            <w:proofErr w:type="spellStart"/>
            <w:r w:rsidRPr="00A475C7">
              <w:rPr>
                <w:rFonts w:ascii="Times New Roman" w:hAnsi="Times New Roman" w:cs="Times New Roman"/>
                <w:sz w:val="20"/>
                <w:szCs w:val="20"/>
                <w:lang w:val="tr"/>
              </w:rPr>
              <w:t>Dover</w:t>
            </w:r>
            <w:proofErr w:type="spellEnd"/>
            <w:r w:rsidRPr="00A475C7">
              <w:rPr>
                <w:rFonts w:ascii="Times New Roman" w:hAnsi="Times New Roman" w:cs="Times New Roman"/>
                <w:sz w:val="20"/>
                <w:szCs w:val="20"/>
                <w:lang w:val="tr"/>
              </w:rPr>
              <w:t xml:space="preserve"> Publications, </w:t>
            </w:r>
            <w:proofErr w:type="spellStart"/>
            <w:r w:rsidRPr="00A475C7">
              <w:rPr>
                <w:rFonts w:ascii="Times New Roman" w:hAnsi="Times New Roman" w:cs="Times New Roman"/>
                <w:sz w:val="20"/>
                <w:szCs w:val="20"/>
                <w:lang w:val="tr"/>
              </w:rPr>
              <w:t>Inc</w:t>
            </w:r>
            <w:proofErr w:type="spellEnd"/>
            <w:r w:rsidRPr="00A475C7">
              <w:rPr>
                <w:rFonts w:ascii="Times New Roman" w:hAnsi="Times New Roman" w:cs="Times New Roman"/>
                <w:sz w:val="20"/>
                <w:szCs w:val="20"/>
                <w:lang w:val="tr"/>
              </w:rPr>
              <w:t xml:space="preserve">., 2004. Read </w:t>
            </w:r>
            <w:proofErr w:type="spellStart"/>
            <w:r w:rsidRPr="00A475C7">
              <w:rPr>
                <w:rFonts w:ascii="Times New Roman" w:hAnsi="Times New Roman" w:cs="Times New Roman"/>
                <w:sz w:val="20"/>
                <w:szCs w:val="20"/>
                <w:lang w:val="tr"/>
              </w:rPr>
              <w:t>the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following</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pages</w:t>
            </w:r>
            <w:proofErr w:type="spellEnd"/>
            <w:r w:rsidRPr="00A475C7">
              <w:rPr>
                <w:rFonts w:ascii="Times New Roman" w:hAnsi="Times New Roman" w:cs="Times New Roman"/>
                <w:sz w:val="20"/>
                <w:szCs w:val="20"/>
                <w:lang w:val="tr"/>
              </w:rPr>
              <w:t>: 36–197, 363–389, 452–479.</w:t>
            </w:r>
          </w:p>
          <w:p w14:paraId="6A62E60F" w14:textId="77777777" w:rsidR="006C1ECD" w:rsidRPr="00A475C7" w:rsidRDefault="006C1ECD" w:rsidP="006C1ECD">
            <w:pPr>
              <w:rPr>
                <w:sz w:val="20"/>
                <w:szCs w:val="20"/>
                <w:lang w:val="tr"/>
              </w:rPr>
            </w:pPr>
          </w:p>
          <w:p w14:paraId="6F20B55F" w14:textId="77777777" w:rsidR="006C1ECD" w:rsidRPr="00A475C7" w:rsidRDefault="006C1ECD" w:rsidP="006C1ECD">
            <w:pPr>
              <w:rPr>
                <w:sz w:val="20"/>
                <w:szCs w:val="20"/>
                <w:lang w:val="tr"/>
              </w:rPr>
            </w:pPr>
            <w:proofErr w:type="spellStart"/>
            <w:r w:rsidRPr="00A475C7">
              <w:rPr>
                <w:sz w:val="20"/>
                <w:szCs w:val="20"/>
                <w:lang w:val="tr"/>
              </w:rPr>
              <w:t>Supplementary</w:t>
            </w:r>
            <w:proofErr w:type="spellEnd"/>
            <w:r w:rsidRPr="00A475C7">
              <w:rPr>
                <w:sz w:val="20"/>
                <w:szCs w:val="20"/>
                <w:lang w:val="tr"/>
              </w:rPr>
              <w:t xml:space="preserve"> </w:t>
            </w:r>
            <w:proofErr w:type="spellStart"/>
            <w:r w:rsidRPr="00A475C7">
              <w:rPr>
                <w:sz w:val="20"/>
                <w:szCs w:val="20"/>
                <w:lang w:val="tr"/>
              </w:rPr>
              <w:t>Readings</w:t>
            </w:r>
            <w:proofErr w:type="spellEnd"/>
            <w:r w:rsidRPr="00A475C7">
              <w:rPr>
                <w:sz w:val="20"/>
                <w:szCs w:val="20"/>
                <w:lang w:val="tr"/>
              </w:rPr>
              <w:t>:</w:t>
            </w:r>
          </w:p>
          <w:p w14:paraId="54DAFB3E" w14:textId="77777777" w:rsidR="006C1ECD" w:rsidRPr="00A475C7" w:rsidRDefault="006C1ECD" w:rsidP="00791F1A">
            <w:pPr>
              <w:pStyle w:val="ListParagraph"/>
              <w:numPr>
                <w:ilvl w:val="0"/>
                <w:numId w:val="22"/>
              </w:numPr>
              <w:jc w:val="both"/>
              <w:rPr>
                <w:rFonts w:ascii="Times New Roman" w:hAnsi="Times New Roman" w:cs="Times New Roman"/>
                <w:sz w:val="20"/>
                <w:szCs w:val="20"/>
              </w:rPr>
            </w:pPr>
            <w:r w:rsidRPr="00A475C7">
              <w:rPr>
                <w:rFonts w:ascii="Times New Roman" w:hAnsi="Times New Roman" w:cs="Times New Roman"/>
                <w:sz w:val="20"/>
                <w:szCs w:val="20"/>
                <w:lang w:val="tr"/>
              </w:rPr>
              <w:t xml:space="preserve">John </w:t>
            </w:r>
            <w:proofErr w:type="spellStart"/>
            <w:r w:rsidRPr="00A475C7">
              <w:rPr>
                <w:rFonts w:ascii="Times New Roman" w:hAnsi="Times New Roman" w:cs="Times New Roman"/>
                <w:sz w:val="20"/>
                <w:szCs w:val="20"/>
                <w:lang w:val="tr"/>
              </w:rPr>
              <w:t>Madeville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i/>
                <w:iCs/>
                <w:sz w:val="20"/>
                <w:szCs w:val="20"/>
                <w:lang w:val="tr"/>
              </w:rPr>
              <w:t>The</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Travels</w:t>
            </w:r>
            <w:proofErr w:type="spellEnd"/>
            <w:r w:rsidRPr="00A475C7">
              <w:rPr>
                <w:rFonts w:ascii="Times New Roman" w:hAnsi="Times New Roman" w:cs="Times New Roman"/>
                <w:i/>
                <w:iCs/>
                <w:sz w:val="20"/>
                <w:szCs w:val="20"/>
                <w:lang w:val="tr"/>
              </w:rPr>
              <w:t xml:space="preserve"> of </w:t>
            </w:r>
            <w:proofErr w:type="spellStart"/>
            <w:r w:rsidRPr="00A475C7">
              <w:rPr>
                <w:rFonts w:ascii="Times New Roman" w:hAnsi="Times New Roman" w:cs="Times New Roman"/>
                <w:i/>
                <w:iCs/>
                <w:sz w:val="20"/>
                <w:szCs w:val="20"/>
                <w:lang w:val="tr"/>
              </w:rPr>
              <w:t>Sir</w:t>
            </w:r>
            <w:proofErr w:type="spellEnd"/>
            <w:r w:rsidRPr="00A475C7">
              <w:rPr>
                <w:rFonts w:ascii="Times New Roman" w:hAnsi="Times New Roman" w:cs="Times New Roman"/>
                <w:i/>
                <w:iCs/>
                <w:sz w:val="20"/>
                <w:szCs w:val="20"/>
                <w:lang w:val="tr"/>
              </w:rPr>
              <w:t xml:space="preserve"> John de </w:t>
            </w:r>
            <w:proofErr w:type="spellStart"/>
            <w:r w:rsidRPr="00A475C7">
              <w:rPr>
                <w:rFonts w:ascii="Times New Roman" w:hAnsi="Times New Roman" w:cs="Times New Roman"/>
                <w:i/>
                <w:iCs/>
                <w:sz w:val="20"/>
                <w:szCs w:val="20"/>
                <w:lang w:val="tr"/>
              </w:rPr>
              <w:t>Mandeville</w:t>
            </w:r>
            <w:proofErr w:type="spellEnd"/>
            <w:r w:rsidRPr="00A475C7">
              <w:rPr>
                <w:rFonts w:ascii="Times New Roman" w:hAnsi="Times New Roman" w:cs="Times New Roman"/>
                <w:i/>
                <w:iCs/>
                <w:sz w:val="20"/>
                <w:szCs w:val="20"/>
                <w:lang w:val="tr"/>
              </w:rPr>
              <w:t>.</w:t>
            </w:r>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London</w:t>
            </w:r>
            <w:proofErr w:type="spellEnd"/>
            <w:r w:rsidRPr="00A475C7">
              <w:rPr>
                <w:rFonts w:ascii="Times New Roman" w:hAnsi="Times New Roman" w:cs="Times New Roman"/>
                <w:sz w:val="20"/>
                <w:szCs w:val="20"/>
                <w:lang w:val="tr"/>
              </w:rPr>
              <w:t xml:space="preserve">: Macmillan </w:t>
            </w:r>
            <w:proofErr w:type="spellStart"/>
            <w:r w:rsidRPr="00A475C7">
              <w:rPr>
                <w:rFonts w:ascii="Times New Roman" w:hAnsi="Times New Roman" w:cs="Times New Roman"/>
                <w:sz w:val="20"/>
                <w:szCs w:val="20"/>
                <w:lang w:val="tr"/>
              </w:rPr>
              <w:t>and</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Co</w:t>
            </w:r>
            <w:proofErr w:type="spellEnd"/>
            <w:r w:rsidRPr="00A475C7">
              <w:rPr>
                <w:rFonts w:ascii="Times New Roman" w:hAnsi="Times New Roman" w:cs="Times New Roman"/>
                <w:sz w:val="20"/>
                <w:szCs w:val="20"/>
                <w:lang w:val="tr"/>
              </w:rPr>
              <w:t xml:space="preserve">. Limited, 1900. Read </w:t>
            </w:r>
            <w:proofErr w:type="spellStart"/>
            <w:r w:rsidRPr="00A475C7">
              <w:rPr>
                <w:rFonts w:ascii="Times New Roman" w:hAnsi="Times New Roman" w:cs="Times New Roman"/>
                <w:sz w:val="20"/>
                <w:szCs w:val="20"/>
                <w:lang w:val="tr"/>
              </w:rPr>
              <w:t>the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following</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pages</w:t>
            </w:r>
            <w:proofErr w:type="spellEnd"/>
            <w:r w:rsidRPr="00A475C7">
              <w:rPr>
                <w:rFonts w:ascii="Times New Roman" w:hAnsi="Times New Roman" w:cs="Times New Roman"/>
                <w:sz w:val="20"/>
                <w:szCs w:val="20"/>
                <w:lang w:val="tr"/>
              </w:rPr>
              <w:t>: 1–220.</w:t>
            </w:r>
          </w:p>
          <w:p w14:paraId="6FE54B6B" w14:textId="77777777" w:rsidR="006C1ECD" w:rsidRPr="00A475C7" w:rsidRDefault="006C1ECD" w:rsidP="00791F1A">
            <w:pPr>
              <w:pStyle w:val="ListParagraph"/>
              <w:numPr>
                <w:ilvl w:val="0"/>
                <w:numId w:val="22"/>
              </w:numPr>
              <w:jc w:val="both"/>
              <w:rPr>
                <w:rFonts w:ascii="Times New Roman" w:hAnsi="Times New Roman" w:cs="Times New Roman"/>
                <w:sz w:val="20"/>
                <w:szCs w:val="20"/>
              </w:rPr>
            </w:pPr>
            <w:r w:rsidRPr="00A475C7">
              <w:rPr>
                <w:rFonts w:ascii="Times New Roman" w:hAnsi="Times New Roman" w:cs="Times New Roman"/>
                <w:sz w:val="20"/>
                <w:szCs w:val="20"/>
                <w:lang w:val="tr"/>
              </w:rPr>
              <w:t xml:space="preserve"> </w:t>
            </w:r>
            <w:hyperlink r:id="rId12">
              <w:r w:rsidRPr="00A475C7">
                <w:rPr>
                  <w:rStyle w:val="Hyperlink"/>
                  <w:rFonts w:ascii="Times New Roman" w:hAnsi="Times New Roman" w:cs="Times New Roman"/>
                  <w:sz w:val="20"/>
                  <w:szCs w:val="20"/>
                  <w:lang w:val="tr"/>
                </w:rPr>
                <w:t>http://www.gutenberg.org/files/782/782-h/782-h.htm</w:t>
              </w:r>
            </w:hyperlink>
          </w:p>
          <w:p w14:paraId="4A8B362A" w14:textId="77777777" w:rsidR="006C1ECD" w:rsidRPr="00A475C7" w:rsidRDefault="006C1ECD" w:rsidP="00791F1A">
            <w:pPr>
              <w:pStyle w:val="ListParagraph"/>
              <w:numPr>
                <w:ilvl w:val="0"/>
                <w:numId w:val="22"/>
              </w:numPr>
              <w:jc w:val="both"/>
              <w:rPr>
                <w:rFonts w:ascii="Times New Roman" w:hAnsi="Times New Roman" w:cs="Times New Roman"/>
                <w:sz w:val="20"/>
                <w:szCs w:val="20"/>
              </w:rPr>
            </w:pPr>
            <w:r w:rsidRPr="00A475C7">
              <w:rPr>
                <w:rFonts w:ascii="Times New Roman" w:hAnsi="Times New Roman" w:cs="Times New Roman"/>
                <w:sz w:val="20"/>
                <w:szCs w:val="20"/>
                <w:lang w:val="tr"/>
              </w:rPr>
              <w:t xml:space="preserve">Benjamin of </w:t>
            </w:r>
            <w:proofErr w:type="spellStart"/>
            <w:r w:rsidRPr="00A475C7">
              <w:rPr>
                <w:rFonts w:ascii="Times New Roman" w:hAnsi="Times New Roman" w:cs="Times New Roman"/>
                <w:sz w:val="20"/>
                <w:szCs w:val="20"/>
                <w:lang w:val="tr"/>
              </w:rPr>
              <w:t>Tudela</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i/>
                <w:iCs/>
                <w:sz w:val="20"/>
                <w:szCs w:val="20"/>
                <w:lang w:val="tr"/>
              </w:rPr>
              <w:t>Travels</w:t>
            </w:r>
            <w:proofErr w:type="spellEnd"/>
            <w:r w:rsidRPr="00A475C7">
              <w:rPr>
                <w:rFonts w:ascii="Times New Roman" w:hAnsi="Times New Roman" w:cs="Times New Roman"/>
                <w:i/>
                <w:iCs/>
                <w:sz w:val="20"/>
                <w:szCs w:val="20"/>
                <w:lang w:val="tr"/>
              </w:rPr>
              <w:t xml:space="preserve"> of Benjamin of </w:t>
            </w:r>
            <w:proofErr w:type="spellStart"/>
            <w:r w:rsidRPr="00A475C7">
              <w:rPr>
                <w:rFonts w:ascii="Times New Roman" w:hAnsi="Times New Roman" w:cs="Times New Roman"/>
                <w:i/>
                <w:iCs/>
                <w:sz w:val="20"/>
                <w:szCs w:val="20"/>
                <w:lang w:val="tr"/>
              </w:rPr>
              <w:t>Tudela</w:t>
            </w:r>
            <w:proofErr w:type="spellEnd"/>
            <w:r w:rsidRPr="00A475C7">
              <w:rPr>
                <w:rFonts w:ascii="Times New Roman" w:hAnsi="Times New Roman" w:cs="Times New Roman"/>
                <w:i/>
                <w:iCs/>
                <w:sz w:val="20"/>
                <w:szCs w:val="20"/>
                <w:lang w:val="tr"/>
              </w:rPr>
              <w:t>.</w:t>
            </w:r>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Translated</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by</w:t>
            </w:r>
            <w:proofErr w:type="spellEnd"/>
            <w:r w:rsidRPr="00A475C7">
              <w:rPr>
                <w:rFonts w:ascii="Times New Roman" w:hAnsi="Times New Roman" w:cs="Times New Roman"/>
                <w:sz w:val="20"/>
                <w:szCs w:val="20"/>
                <w:lang w:val="tr"/>
              </w:rPr>
              <w:t xml:space="preserve"> Marcus </w:t>
            </w:r>
            <w:proofErr w:type="spellStart"/>
            <w:r w:rsidRPr="00A475C7">
              <w:rPr>
                <w:rFonts w:ascii="Times New Roman" w:hAnsi="Times New Roman" w:cs="Times New Roman"/>
                <w:sz w:val="20"/>
                <w:szCs w:val="20"/>
                <w:lang w:val="tr"/>
              </w:rPr>
              <w:t>Nathan</w:t>
            </w:r>
            <w:proofErr w:type="spellEnd"/>
            <w:r w:rsidRPr="00A475C7">
              <w:rPr>
                <w:rFonts w:ascii="Times New Roman" w:hAnsi="Times New Roman" w:cs="Times New Roman"/>
                <w:sz w:val="20"/>
                <w:szCs w:val="20"/>
                <w:lang w:val="tr"/>
              </w:rPr>
              <w:t xml:space="preserve"> Adler. New York: </w:t>
            </w:r>
            <w:proofErr w:type="spellStart"/>
            <w:r w:rsidRPr="00A475C7">
              <w:rPr>
                <w:rFonts w:ascii="Times New Roman" w:hAnsi="Times New Roman" w:cs="Times New Roman"/>
                <w:sz w:val="20"/>
                <w:szCs w:val="20"/>
                <w:lang w:val="tr"/>
              </w:rPr>
              <w:t>Phillip</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Feldheim</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Inc</w:t>
            </w:r>
            <w:proofErr w:type="spellEnd"/>
            <w:r w:rsidRPr="00A475C7">
              <w:rPr>
                <w:rFonts w:ascii="Times New Roman" w:hAnsi="Times New Roman" w:cs="Times New Roman"/>
                <w:sz w:val="20"/>
                <w:szCs w:val="20"/>
                <w:lang w:val="tr"/>
              </w:rPr>
              <w:t xml:space="preserve">., 2005. Read </w:t>
            </w:r>
            <w:proofErr w:type="spellStart"/>
            <w:r w:rsidRPr="00A475C7">
              <w:rPr>
                <w:rFonts w:ascii="Times New Roman" w:hAnsi="Times New Roman" w:cs="Times New Roman"/>
                <w:sz w:val="20"/>
                <w:szCs w:val="20"/>
                <w:lang w:val="tr"/>
              </w:rPr>
              <w:t>the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entire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work</w:t>
            </w:r>
            <w:proofErr w:type="spellEnd"/>
            <w:r w:rsidRPr="00A475C7">
              <w:rPr>
                <w:rFonts w:ascii="Times New Roman" w:hAnsi="Times New Roman" w:cs="Times New Roman"/>
                <w:sz w:val="20"/>
                <w:szCs w:val="20"/>
                <w:lang w:val="tr"/>
              </w:rPr>
              <w:t xml:space="preserve">. </w:t>
            </w:r>
          </w:p>
          <w:p w14:paraId="59A9D17B" w14:textId="77777777" w:rsidR="006C1ECD" w:rsidRPr="00A475C7" w:rsidRDefault="006C1ECD" w:rsidP="00791F1A">
            <w:pPr>
              <w:pStyle w:val="ListParagraph"/>
              <w:numPr>
                <w:ilvl w:val="0"/>
                <w:numId w:val="22"/>
              </w:numPr>
              <w:rPr>
                <w:rFonts w:ascii="Times New Roman" w:hAnsi="Times New Roman" w:cs="Times New Roman"/>
                <w:sz w:val="20"/>
                <w:szCs w:val="20"/>
                <w:lang w:val="tr"/>
              </w:rPr>
            </w:pPr>
            <w:hyperlink r:id="rId13">
              <w:r w:rsidRPr="00A475C7">
                <w:rPr>
                  <w:rStyle w:val="Hyperlink"/>
                  <w:rFonts w:ascii="Times New Roman" w:hAnsi="Times New Roman" w:cs="Times New Roman"/>
                  <w:sz w:val="20"/>
                  <w:szCs w:val="20"/>
                  <w:lang w:val="tr"/>
                </w:rPr>
                <w:t>https://www.gutenberg.org/files/14981/14981-h/14981-h.htm</w:t>
              </w:r>
            </w:hyperlink>
          </w:p>
          <w:p w14:paraId="2FD11C2F" w14:textId="5C6D98C9" w:rsidR="00791F1A" w:rsidRPr="00A475C7" w:rsidRDefault="006C1ECD" w:rsidP="00791F1A">
            <w:pPr>
              <w:pStyle w:val="ListParagraph"/>
              <w:numPr>
                <w:ilvl w:val="0"/>
                <w:numId w:val="22"/>
              </w:numPr>
              <w:jc w:val="both"/>
              <w:rPr>
                <w:rFonts w:ascii="Times New Roman" w:hAnsi="Times New Roman" w:cs="Times New Roman"/>
                <w:sz w:val="20"/>
                <w:szCs w:val="20"/>
              </w:rPr>
            </w:pPr>
            <w:proofErr w:type="spellStart"/>
            <w:r w:rsidRPr="00A475C7">
              <w:rPr>
                <w:rFonts w:ascii="Times New Roman" w:hAnsi="Times New Roman" w:cs="Times New Roman"/>
                <w:sz w:val="20"/>
                <w:szCs w:val="20"/>
                <w:lang w:val="tr"/>
              </w:rPr>
              <w:t>Ambrosio</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Bembo</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i/>
                <w:iCs/>
                <w:sz w:val="20"/>
                <w:szCs w:val="20"/>
                <w:lang w:val="tr"/>
              </w:rPr>
              <w:t>The</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Travels</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and</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Journal</w:t>
            </w:r>
            <w:proofErr w:type="spellEnd"/>
            <w:r w:rsidRPr="00A475C7">
              <w:rPr>
                <w:rFonts w:ascii="Times New Roman" w:hAnsi="Times New Roman" w:cs="Times New Roman"/>
                <w:i/>
                <w:iCs/>
                <w:sz w:val="20"/>
                <w:szCs w:val="20"/>
                <w:lang w:val="tr"/>
              </w:rPr>
              <w:t xml:space="preserve"> of </w:t>
            </w:r>
            <w:proofErr w:type="spellStart"/>
            <w:r w:rsidRPr="00A475C7">
              <w:rPr>
                <w:rFonts w:ascii="Times New Roman" w:hAnsi="Times New Roman" w:cs="Times New Roman"/>
                <w:i/>
                <w:iCs/>
                <w:sz w:val="20"/>
                <w:szCs w:val="20"/>
                <w:lang w:val="tr"/>
              </w:rPr>
              <w:t>Ambrosio</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Bembo</w:t>
            </w:r>
            <w:proofErr w:type="spellEnd"/>
            <w:r w:rsidRPr="00A475C7">
              <w:rPr>
                <w:rFonts w:ascii="Times New Roman" w:hAnsi="Times New Roman" w:cs="Times New Roman"/>
                <w:i/>
                <w:iCs/>
                <w:sz w:val="20"/>
                <w:szCs w:val="20"/>
                <w:lang w:val="tr"/>
              </w:rPr>
              <w:t xml:space="preserve">. </w:t>
            </w:r>
            <w:r w:rsidRPr="00A475C7">
              <w:rPr>
                <w:rFonts w:ascii="Times New Roman" w:hAnsi="Times New Roman" w:cs="Times New Roman"/>
                <w:sz w:val="20"/>
                <w:szCs w:val="20"/>
                <w:lang w:val="tr"/>
              </w:rPr>
              <w:t xml:space="preserve">Berkeley: </w:t>
            </w:r>
            <w:proofErr w:type="spellStart"/>
            <w:r w:rsidRPr="00A475C7">
              <w:rPr>
                <w:rFonts w:ascii="Times New Roman" w:hAnsi="Times New Roman" w:cs="Times New Roman"/>
                <w:sz w:val="20"/>
                <w:szCs w:val="20"/>
                <w:lang w:val="tr"/>
              </w:rPr>
              <w:t>University</w:t>
            </w:r>
            <w:proofErr w:type="spellEnd"/>
            <w:r w:rsidRPr="00A475C7">
              <w:rPr>
                <w:rFonts w:ascii="Times New Roman" w:hAnsi="Times New Roman" w:cs="Times New Roman"/>
                <w:sz w:val="20"/>
                <w:szCs w:val="20"/>
                <w:lang w:val="tr"/>
              </w:rPr>
              <w:t xml:space="preserve"> of California </w:t>
            </w:r>
            <w:proofErr w:type="spellStart"/>
            <w:r w:rsidRPr="00A475C7">
              <w:rPr>
                <w:rFonts w:ascii="Times New Roman" w:hAnsi="Times New Roman" w:cs="Times New Roman"/>
                <w:sz w:val="20"/>
                <w:szCs w:val="20"/>
                <w:lang w:val="tr"/>
              </w:rPr>
              <w:t>Press</w:t>
            </w:r>
            <w:proofErr w:type="spellEnd"/>
            <w:r w:rsidRPr="00A475C7">
              <w:rPr>
                <w:rFonts w:ascii="Times New Roman" w:hAnsi="Times New Roman" w:cs="Times New Roman"/>
                <w:sz w:val="20"/>
                <w:szCs w:val="20"/>
                <w:lang w:val="tr"/>
              </w:rPr>
              <w:t xml:space="preserve">, 2007. Read </w:t>
            </w:r>
            <w:proofErr w:type="spellStart"/>
            <w:r w:rsidRPr="00A475C7">
              <w:rPr>
                <w:rFonts w:ascii="Times New Roman" w:hAnsi="Times New Roman" w:cs="Times New Roman"/>
                <w:sz w:val="20"/>
                <w:szCs w:val="20"/>
                <w:lang w:val="tr"/>
              </w:rPr>
              <w:t>the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entire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work</w:t>
            </w:r>
            <w:proofErr w:type="spellEnd"/>
            <w:r w:rsidRPr="00A475C7">
              <w:rPr>
                <w:rFonts w:ascii="Times New Roman" w:hAnsi="Times New Roman" w:cs="Times New Roman"/>
                <w:sz w:val="20"/>
                <w:szCs w:val="20"/>
                <w:lang w:val="tr"/>
              </w:rPr>
              <w:t>.</w:t>
            </w:r>
          </w:p>
          <w:p w14:paraId="29C0BA05" w14:textId="77777777" w:rsidR="006C1ECD" w:rsidRPr="00A475C7" w:rsidRDefault="006C1ECD" w:rsidP="00791F1A">
            <w:pPr>
              <w:pStyle w:val="ListParagraph"/>
              <w:numPr>
                <w:ilvl w:val="0"/>
                <w:numId w:val="22"/>
              </w:numPr>
              <w:jc w:val="both"/>
              <w:rPr>
                <w:rFonts w:ascii="Times New Roman" w:hAnsi="Times New Roman" w:cs="Times New Roman"/>
                <w:sz w:val="20"/>
                <w:szCs w:val="20"/>
              </w:rPr>
            </w:pPr>
            <w:proofErr w:type="spellStart"/>
            <w:r w:rsidRPr="00A475C7">
              <w:rPr>
                <w:rFonts w:ascii="Times New Roman" w:hAnsi="Times New Roman" w:cs="Times New Roman"/>
                <w:sz w:val="20"/>
                <w:szCs w:val="20"/>
                <w:lang w:val="tr"/>
              </w:rPr>
              <w:t>Lady</w:t>
            </w:r>
            <w:proofErr w:type="spellEnd"/>
            <w:r w:rsidRPr="00A475C7">
              <w:rPr>
                <w:rFonts w:ascii="Times New Roman" w:hAnsi="Times New Roman" w:cs="Times New Roman"/>
                <w:sz w:val="20"/>
                <w:szCs w:val="20"/>
                <w:lang w:val="tr"/>
              </w:rPr>
              <w:t xml:space="preserve"> Mary </w:t>
            </w:r>
            <w:proofErr w:type="spellStart"/>
            <w:r w:rsidRPr="00A475C7">
              <w:rPr>
                <w:rFonts w:ascii="Times New Roman" w:hAnsi="Times New Roman" w:cs="Times New Roman"/>
                <w:sz w:val="20"/>
                <w:szCs w:val="20"/>
                <w:lang w:val="tr"/>
              </w:rPr>
              <w:t>Wortley</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Montagu</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i/>
                <w:iCs/>
                <w:sz w:val="20"/>
                <w:szCs w:val="20"/>
                <w:lang w:val="tr"/>
              </w:rPr>
              <w:t>The</w:t>
            </w:r>
            <w:proofErr w:type="spellEnd"/>
            <w:r w:rsidRPr="00A475C7">
              <w:rPr>
                <w:rFonts w:ascii="Times New Roman" w:hAnsi="Times New Roman" w:cs="Times New Roman"/>
                <w:i/>
                <w:iCs/>
                <w:sz w:val="20"/>
                <w:szCs w:val="20"/>
                <w:lang w:val="tr"/>
              </w:rPr>
              <w:t xml:space="preserve"> Travel </w:t>
            </w:r>
            <w:proofErr w:type="spellStart"/>
            <w:r w:rsidRPr="00A475C7">
              <w:rPr>
                <w:rFonts w:ascii="Times New Roman" w:hAnsi="Times New Roman" w:cs="Times New Roman"/>
                <w:i/>
                <w:iCs/>
                <w:sz w:val="20"/>
                <w:szCs w:val="20"/>
                <w:lang w:val="tr"/>
              </w:rPr>
              <w:t>Letters</w:t>
            </w:r>
            <w:proofErr w:type="spellEnd"/>
            <w:r w:rsidRPr="00A475C7">
              <w:rPr>
                <w:rFonts w:ascii="Times New Roman" w:hAnsi="Times New Roman" w:cs="Times New Roman"/>
                <w:i/>
                <w:iCs/>
                <w:sz w:val="20"/>
                <w:szCs w:val="20"/>
                <w:lang w:val="tr"/>
              </w:rPr>
              <w:t xml:space="preserve"> of </w:t>
            </w:r>
            <w:proofErr w:type="spellStart"/>
            <w:r w:rsidRPr="00A475C7">
              <w:rPr>
                <w:rFonts w:ascii="Times New Roman" w:hAnsi="Times New Roman" w:cs="Times New Roman"/>
                <w:i/>
                <w:iCs/>
                <w:sz w:val="20"/>
                <w:szCs w:val="20"/>
                <w:lang w:val="tr"/>
              </w:rPr>
              <w:t>Lady</w:t>
            </w:r>
            <w:proofErr w:type="spellEnd"/>
            <w:r w:rsidRPr="00A475C7">
              <w:rPr>
                <w:rFonts w:ascii="Times New Roman" w:hAnsi="Times New Roman" w:cs="Times New Roman"/>
                <w:i/>
                <w:iCs/>
                <w:sz w:val="20"/>
                <w:szCs w:val="20"/>
                <w:lang w:val="tr"/>
              </w:rPr>
              <w:t xml:space="preserve"> Mary </w:t>
            </w:r>
            <w:proofErr w:type="spellStart"/>
            <w:r w:rsidRPr="00A475C7">
              <w:rPr>
                <w:rFonts w:ascii="Times New Roman" w:hAnsi="Times New Roman" w:cs="Times New Roman"/>
                <w:i/>
                <w:iCs/>
                <w:sz w:val="20"/>
                <w:szCs w:val="20"/>
                <w:lang w:val="tr"/>
              </w:rPr>
              <w:t>Wortley</w:t>
            </w:r>
            <w:proofErr w:type="spellEnd"/>
            <w:r w:rsidRPr="00A475C7">
              <w:rPr>
                <w:rFonts w:ascii="Times New Roman" w:hAnsi="Times New Roman" w:cs="Times New Roman"/>
                <w:i/>
                <w:iCs/>
                <w:sz w:val="20"/>
                <w:szCs w:val="20"/>
                <w:lang w:val="tr"/>
              </w:rPr>
              <w:t xml:space="preserve"> </w:t>
            </w:r>
            <w:proofErr w:type="spellStart"/>
            <w:r w:rsidRPr="00A475C7">
              <w:rPr>
                <w:rFonts w:ascii="Times New Roman" w:hAnsi="Times New Roman" w:cs="Times New Roman"/>
                <w:i/>
                <w:iCs/>
                <w:sz w:val="20"/>
                <w:szCs w:val="20"/>
                <w:lang w:val="tr"/>
              </w:rPr>
              <w:t>Montagu</w:t>
            </w:r>
            <w:proofErr w:type="spellEnd"/>
            <w:r w:rsidRPr="00A475C7">
              <w:rPr>
                <w:rFonts w:ascii="Times New Roman" w:hAnsi="Times New Roman" w:cs="Times New Roman"/>
                <w:i/>
                <w:iCs/>
                <w:sz w:val="20"/>
                <w:szCs w:val="20"/>
                <w:lang w:val="tr"/>
              </w:rPr>
              <w:t>.</w:t>
            </w:r>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London</w:t>
            </w:r>
            <w:proofErr w:type="spellEnd"/>
            <w:r w:rsidRPr="00A475C7">
              <w:rPr>
                <w:rFonts w:ascii="Times New Roman" w:hAnsi="Times New Roman" w:cs="Times New Roman"/>
                <w:sz w:val="20"/>
                <w:szCs w:val="20"/>
                <w:lang w:val="tr"/>
              </w:rPr>
              <w:t xml:space="preserve">, 1790. Read </w:t>
            </w:r>
            <w:proofErr w:type="spellStart"/>
            <w:r w:rsidRPr="00A475C7">
              <w:rPr>
                <w:rFonts w:ascii="Times New Roman" w:hAnsi="Times New Roman" w:cs="Times New Roman"/>
                <w:sz w:val="20"/>
                <w:szCs w:val="20"/>
                <w:lang w:val="tr"/>
              </w:rPr>
              <w:t>the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entire</w:t>
            </w:r>
            <w:proofErr w:type="spellEnd"/>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work</w:t>
            </w:r>
            <w:proofErr w:type="spellEnd"/>
            <w:r w:rsidRPr="00A475C7">
              <w:rPr>
                <w:rFonts w:ascii="Times New Roman" w:hAnsi="Times New Roman" w:cs="Times New Roman"/>
                <w:sz w:val="20"/>
                <w:szCs w:val="20"/>
                <w:lang w:val="tr"/>
              </w:rPr>
              <w:t>.</w:t>
            </w:r>
          </w:p>
          <w:p w14:paraId="6DFC092E" w14:textId="77777777" w:rsidR="006C1ECD" w:rsidRPr="00A475C7" w:rsidRDefault="006C1ECD" w:rsidP="006C1ECD">
            <w:pPr>
              <w:pStyle w:val="Default"/>
              <w:rPr>
                <w:rFonts w:ascii="Times New Roman" w:hAnsi="Times New Roman"/>
                <w:color w:val="333333"/>
                <w:sz w:val="20"/>
                <w:szCs w:val="20"/>
                <w:lang w:val="en-GB"/>
              </w:rPr>
            </w:pPr>
          </w:p>
        </w:tc>
      </w:tr>
      <w:tr w:rsidR="006C1ECD" w:rsidRPr="00A475C7" w14:paraId="4BF978BB"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05EA1473"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lastRenderedPageBreak/>
              <w:t xml:space="preserve">7.HAFTA </w:t>
            </w:r>
          </w:p>
        </w:tc>
        <w:tc>
          <w:tcPr>
            <w:tcW w:w="7230" w:type="dxa"/>
            <w:gridSpan w:val="5"/>
            <w:tcMar>
              <w:top w:w="57" w:type="dxa"/>
              <w:left w:w="57" w:type="dxa"/>
              <w:bottom w:w="57" w:type="dxa"/>
              <w:right w:w="57" w:type="dxa"/>
            </w:tcMar>
          </w:tcPr>
          <w:p w14:paraId="6F6CFC18" w14:textId="2CDD2725" w:rsidR="00747CE1" w:rsidRPr="00A475C7" w:rsidRDefault="00747CE1" w:rsidP="00747CE1">
            <w:pPr>
              <w:pStyle w:val="Default"/>
              <w:rPr>
                <w:rFonts w:ascii="Times New Roman" w:hAnsi="Times New Roman"/>
                <w:color w:val="1F1F1F"/>
                <w:sz w:val="20"/>
                <w:szCs w:val="20"/>
                <w:lang w:val="en-GB"/>
              </w:rPr>
            </w:pPr>
            <w:r w:rsidRPr="00A475C7">
              <w:rPr>
                <w:rFonts w:ascii="Times New Roman" w:hAnsi="Times New Roman"/>
                <w:b/>
                <w:bCs/>
                <w:i/>
                <w:iCs/>
                <w:color w:val="1F1F1F"/>
                <w:sz w:val="20"/>
                <w:szCs w:val="20"/>
                <w:lang w:val="en-GB"/>
              </w:rPr>
              <w:t>The Mediterranean, a network:</w:t>
            </w:r>
            <w:r w:rsidR="00DE042D" w:rsidRPr="00A475C7">
              <w:rPr>
                <w:rFonts w:ascii="Times New Roman" w:hAnsi="Times New Roman"/>
                <w:sz w:val="20"/>
                <w:szCs w:val="20"/>
              </w:rPr>
              <w:t xml:space="preserve"> </w:t>
            </w:r>
            <w:proofErr w:type="spellStart"/>
            <w:r w:rsidR="00DE042D" w:rsidRPr="00A475C7">
              <w:rPr>
                <w:rFonts w:ascii="Times New Roman" w:hAnsi="Times New Roman"/>
                <w:sz w:val="20"/>
                <w:szCs w:val="20"/>
              </w:rPr>
              <w:t>Venice</w:t>
            </w:r>
            <w:proofErr w:type="spellEnd"/>
            <w:r w:rsidR="00DE042D" w:rsidRPr="00A475C7">
              <w:rPr>
                <w:rFonts w:ascii="Times New Roman" w:hAnsi="Times New Roman"/>
                <w:sz w:val="20"/>
                <w:szCs w:val="20"/>
              </w:rPr>
              <w:t xml:space="preserve"> &amp; </w:t>
            </w:r>
            <w:proofErr w:type="spellStart"/>
            <w:r w:rsidR="00DE042D" w:rsidRPr="00A475C7">
              <w:rPr>
                <w:rFonts w:ascii="Times New Roman" w:hAnsi="Times New Roman"/>
                <w:sz w:val="20"/>
                <w:szCs w:val="20"/>
              </w:rPr>
              <w:t>Ports</w:t>
            </w:r>
            <w:proofErr w:type="spellEnd"/>
            <w:r w:rsidRPr="00A475C7">
              <w:rPr>
                <w:rFonts w:ascii="Times New Roman" w:hAnsi="Times New Roman"/>
                <w:b/>
                <w:bCs/>
                <w:i/>
                <w:iCs/>
                <w:color w:val="1F1F1F"/>
                <w:sz w:val="20"/>
                <w:szCs w:val="20"/>
                <w:lang w:val="en-GB"/>
              </w:rPr>
              <w:t xml:space="preserve"> </w:t>
            </w:r>
          </w:p>
          <w:p w14:paraId="431016AF" w14:textId="77777777" w:rsidR="00747CE1" w:rsidRPr="00A475C7" w:rsidRDefault="00747CE1" w:rsidP="00747CE1">
            <w:pPr>
              <w:pStyle w:val="Default"/>
              <w:rPr>
                <w:rFonts w:ascii="Times New Roman" w:hAnsi="Times New Roman"/>
                <w:color w:val="1F1F1F"/>
                <w:sz w:val="20"/>
                <w:szCs w:val="20"/>
                <w:lang w:val="en-GB"/>
              </w:rPr>
            </w:pPr>
            <w:r w:rsidRPr="00A475C7">
              <w:rPr>
                <w:rFonts w:ascii="Times New Roman" w:hAnsi="Times New Roman"/>
                <w:color w:val="1F1F1F"/>
                <w:sz w:val="20"/>
                <w:szCs w:val="20"/>
                <w:lang w:val="en-GB"/>
              </w:rPr>
              <w:t xml:space="preserve">Question: What is the general history of Venice? </w:t>
            </w:r>
          </w:p>
          <w:p w14:paraId="5B431C0D" w14:textId="77777777" w:rsidR="00747CE1" w:rsidRPr="00A475C7" w:rsidRDefault="00747CE1" w:rsidP="00747CE1">
            <w:pPr>
              <w:pStyle w:val="Default"/>
              <w:rPr>
                <w:rFonts w:ascii="Times New Roman" w:hAnsi="Times New Roman"/>
                <w:color w:val="auto"/>
                <w:sz w:val="20"/>
                <w:szCs w:val="20"/>
                <w:lang w:val="en-GB"/>
              </w:rPr>
            </w:pPr>
          </w:p>
          <w:p w14:paraId="38980ED1" w14:textId="77777777" w:rsidR="00747CE1" w:rsidRPr="00A475C7" w:rsidRDefault="00747CE1" w:rsidP="00747CE1">
            <w:pPr>
              <w:pStyle w:val="Default"/>
              <w:rPr>
                <w:rFonts w:ascii="Times New Roman" w:hAnsi="Times New Roman"/>
                <w:color w:val="1F1F1F"/>
                <w:sz w:val="20"/>
                <w:szCs w:val="20"/>
                <w:lang w:val="en-GB"/>
              </w:rPr>
            </w:pPr>
            <w:r w:rsidRPr="00A475C7">
              <w:rPr>
                <w:rFonts w:ascii="Times New Roman" w:hAnsi="Times New Roman"/>
                <w:color w:val="1F1F1F"/>
                <w:sz w:val="20"/>
                <w:szCs w:val="20"/>
                <w:lang w:val="en-GB"/>
              </w:rPr>
              <w:t>Read Readings w 9-10 in the files.</w:t>
            </w:r>
          </w:p>
          <w:p w14:paraId="3FC93EA7" w14:textId="27DE1F1F" w:rsidR="00DE042D" w:rsidRPr="00A475C7" w:rsidRDefault="00DE042D" w:rsidP="00791F1A">
            <w:pPr>
              <w:pStyle w:val="Default"/>
              <w:numPr>
                <w:ilvl w:val="0"/>
                <w:numId w:val="23"/>
              </w:numPr>
              <w:rPr>
                <w:rFonts w:ascii="Times New Roman" w:hAnsi="Times New Roman"/>
                <w:color w:val="1F1F1F"/>
                <w:sz w:val="20"/>
                <w:szCs w:val="20"/>
                <w:lang w:val="en-GB"/>
              </w:rPr>
            </w:pPr>
            <w:r w:rsidRPr="00A475C7">
              <w:rPr>
                <w:rStyle w:val="Strong"/>
                <w:rFonts w:ascii="Times New Roman" w:hAnsi="Times New Roman"/>
                <w:sz w:val="20"/>
                <w:szCs w:val="20"/>
              </w:rPr>
              <w:t xml:space="preserve">Luca </w:t>
            </w:r>
            <w:proofErr w:type="spellStart"/>
            <w:r w:rsidRPr="00A475C7">
              <w:rPr>
                <w:rStyle w:val="Strong"/>
                <w:rFonts w:ascii="Times New Roman" w:hAnsi="Times New Roman"/>
                <w:sz w:val="20"/>
                <w:szCs w:val="20"/>
              </w:rPr>
              <w:t>Molà</w:t>
            </w:r>
            <w:proofErr w:type="spellEnd"/>
            <w:r w:rsidRPr="00A475C7">
              <w:rPr>
                <w:rFonts w:ascii="Times New Roman" w:hAnsi="Times New Roman"/>
                <w:sz w:val="20"/>
                <w:szCs w:val="20"/>
              </w:rPr>
              <w:t>,</w:t>
            </w:r>
            <w:r w:rsidRPr="00A475C7">
              <w:rPr>
                <w:rStyle w:val="apple-converted-space"/>
                <w:rFonts w:ascii="Times New Roman" w:hAnsi="Times New Roman"/>
                <w:sz w:val="20"/>
                <w:szCs w:val="20"/>
              </w:rPr>
              <w:t> </w:t>
            </w:r>
            <w:proofErr w:type="spellStart"/>
            <w:r w:rsidRPr="00A475C7">
              <w:rPr>
                <w:rStyle w:val="Emphasis"/>
                <w:rFonts w:ascii="Times New Roman" w:hAnsi="Times New Roman"/>
                <w:sz w:val="20"/>
                <w:szCs w:val="20"/>
              </w:rPr>
              <w:t>The</w:t>
            </w:r>
            <w:proofErr w:type="spellEnd"/>
            <w:r w:rsidRPr="00A475C7">
              <w:rPr>
                <w:rStyle w:val="Emphasis"/>
                <w:rFonts w:ascii="Times New Roman" w:hAnsi="Times New Roman"/>
                <w:sz w:val="20"/>
                <w:szCs w:val="20"/>
              </w:rPr>
              <w:t xml:space="preserve"> Silk </w:t>
            </w:r>
            <w:proofErr w:type="spellStart"/>
            <w:r w:rsidRPr="00A475C7">
              <w:rPr>
                <w:rStyle w:val="Emphasis"/>
                <w:rFonts w:ascii="Times New Roman" w:hAnsi="Times New Roman"/>
                <w:sz w:val="20"/>
                <w:szCs w:val="20"/>
              </w:rPr>
              <w:t>Industry</w:t>
            </w:r>
            <w:proofErr w:type="spellEnd"/>
            <w:r w:rsidRPr="00A475C7">
              <w:rPr>
                <w:rStyle w:val="Emphasis"/>
                <w:rFonts w:ascii="Times New Roman" w:hAnsi="Times New Roman"/>
                <w:sz w:val="20"/>
                <w:szCs w:val="20"/>
              </w:rPr>
              <w:t xml:space="preserve"> of </w:t>
            </w:r>
            <w:proofErr w:type="spellStart"/>
            <w:r w:rsidRPr="00A475C7">
              <w:rPr>
                <w:rStyle w:val="Emphasis"/>
                <w:rFonts w:ascii="Times New Roman" w:hAnsi="Times New Roman"/>
                <w:sz w:val="20"/>
                <w:szCs w:val="20"/>
              </w:rPr>
              <w:t>Renaissance</w:t>
            </w:r>
            <w:proofErr w:type="spellEnd"/>
            <w:r w:rsidRPr="00A475C7">
              <w:rPr>
                <w:rStyle w:val="Emphasis"/>
                <w:rFonts w:ascii="Times New Roman" w:hAnsi="Times New Roman"/>
                <w:sz w:val="20"/>
                <w:szCs w:val="20"/>
              </w:rPr>
              <w:t xml:space="preserve"> </w:t>
            </w:r>
            <w:proofErr w:type="spellStart"/>
            <w:r w:rsidRPr="00A475C7">
              <w:rPr>
                <w:rStyle w:val="Emphasis"/>
                <w:rFonts w:ascii="Times New Roman" w:hAnsi="Times New Roman"/>
                <w:sz w:val="20"/>
                <w:szCs w:val="20"/>
              </w:rPr>
              <w:t>Venice</w:t>
            </w:r>
            <w:proofErr w:type="spellEnd"/>
            <w:r w:rsidR="00791F1A" w:rsidRPr="00A475C7">
              <w:rPr>
                <w:rFonts w:ascii="Times New Roman" w:hAnsi="Times New Roman"/>
                <w:sz w:val="20"/>
                <w:szCs w:val="20"/>
              </w:rPr>
              <w:t xml:space="preserve"> </w:t>
            </w:r>
            <w:proofErr w:type="spellStart"/>
            <w:r w:rsidRPr="00A475C7">
              <w:rPr>
                <w:rFonts w:ascii="Times New Roman" w:hAnsi="Times New Roman"/>
                <w:sz w:val="20"/>
                <w:szCs w:val="20"/>
              </w:rPr>
              <w:t>Chapter</w:t>
            </w:r>
            <w:proofErr w:type="spellEnd"/>
            <w:r w:rsidRPr="00A475C7">
              <w:rPr>
                <w:rFonts w:ascii="Times New Roman" w:hAnsi="Times New Roman"/>
                <w:sz w:val="20"/>
                <w:szCs w:val="20"/>
              </w:rPr>
              <w:t xml:space="preserve"> 3: “</w:t>
            </w:r>
            <w:proofErr w:type="spellStart"/>
            <w:r w:rsidRPr="00A475C7">
              <w:rPr>
                <w:rFonts w:ascii="Times New Roman" w:hAnsi="Times New Roman"/>
                <w:sz w:val="20"/>
                <w:szCs w:val="20"/>
              </w:rPr>
              <w:t>Workshops</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and</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Labor</w:t>
            </w:r>
            <w:proofErr w:type="spellEnd"/>
            <w:r w:rsidRPr="00A475C7">
              <w:rPr>
                <w:rFonts w:ascii="Times New Roman" w:hAnsi="Times New Roman"/>
                <w:sz w:val="20"/>
                <w:szCs w:val="20"/>
              </w:rPr>
              <w:t xml:space="preserve">” </w:t>
            </w:r>
            <w:proofErr w:type="spellStart"/>
            <w:r w:rsidRPr="00A475C7">
              <w:rPr>
                <w:rStyle w:val="Strong"/>
                <w:rFonts w:ascii="Times New Roman" w:hAnsi="Times New Roman"/>
                <w:sz w:val="20"/>
                <w:szCs w:val="20"/>
              </w:rPr>
              <w:t>pp</w:t>
            </w:r>
            <w:proofErr w:type="spellEnd"/>
            <w:r w:rsidRPr="00A475C7">
              <w:rPr>
                <w:rStyle w:val="Strong"/>
                <w:rFonts w:ascii="Times New Roman" w:hAnsi="Times New Roman"/>
                <w:sz w:val="20"/>
                <w:szCs w:val="20"/>
              </w:rPr>
              <w:t>. 55–68</w:t>
            </w:r>
          </w:p>
          <w:p w14:paraId="16D7A682" w14:textId="3C7D3793" w:rsidR="00D74A4B" w:rsidRPr="00A475C7" w:rsidRDefault="00747CE1" w:rsidP="00791F1A">
            <w:pPr>
              <w:pStyle w:val="Default"/>
              <w:numPr>
                <w:ilvl w:val="0"/>
                <w:numId w:val="23"/>
              </w:numPr>
              <w:rPr>
                <w:rFonts w:ascii="Times New Roman" w:hAnsi="Times New Roman"/>
                <w:color w:val="333333"/>
                <w:spacing w:val="4"/>
                <w:sz w:val="20"/>
                <w:szCs w:val="20"/>
                <w:shd w:val="clear" w:color="auto" w:fill="FCFCFC"/>
                <w:lang w:val="en-GB"/>
              </w:rPr>
            </w:pPr>
            <w:r w:rsidRPr="00A475C7">
              <w:rPr>
                <w:rFonts w:ascii="Times New Roman" w:hAnsi="Times New Roman"/>
                <w:sz w:val="20"/>
                <w:szCs w:val="20"/>
                <w:lang w:val="en-GB"/>
              </w:rPr>
              <w:t xml:space="preserve">Matthias van Rossum, Lex Heerma van Voss, Jelle van </w:t>
            </w:r>
            <w:proofErr w:type="spellStart"/>
            <w:r w:rsidRPr="00A475C7">
              <w:rPr>
                <w:rFonts w:ascii="Times New Roman" w:hAnsi="Times New Roman"/>
                <w:sz w:val="20"/>
                <w:szCs w:val="20"/>
                <w:lang w:val="en-GB"/>
              </w:rPr>
              <w:t>Lottum</w:t>
            </w:r>
            <w:proofErr w:type="spellEnd"/>
            <w:r w:rsidRPr="00A475C7">
              <w:rPr>
                <w:rFonts w:ascii="Times New Roman" w:hAnsi="Times New Roman"/>
                <w:sz w:val="20"/>
                <w:szCs w:val="20"/>
                <w:lang w:val="en-GB"/>
              </w:rPr>
              <w:t xml:space="preserve"> and Jan Lu- </w:t>
            </w:r>
            <w:proofErr w:type="spellStart"/>
            <w:r w:rsidRPr="00A475C7">
              <w:rPr>
                <w:rFonts w:ascii="Times New Roman" w:hAnsi="Times New Roman"/>
                <w:sz w:val="20"/>
                <w:szCs w:val="20"/>
                <w:lang w:val="en-GB"/>
              </w:rPr>
              <w:t>cassen</w:t>
            </w:r>
            <w:proofErr w:type="spellEnd"/>
            <w:r w:rsidRPr="00A475C7">
              <w:rPr>
                <w:rFonts w:ascii="Times New Roman" w:hAnsi="Times New Roman"/>
                <w:sz w:val="20"/>
                <w:szCs w:val="20"/>
                <w:lang w:val="en-GB"/>
              </w:rPr>
              <w:t xml:space="preserve">, “National and International Markets for Sailors in European, Atlantic and Asian Waters, 1600-1850,” in </w:t>
            </w:r>
            <w:r w:rsidRPr="00A475C7">
              <w:rPr>
                <w:rFonts w:ascii="Times New Roman" w:hAnsi="Times New Roman"/>
                <w:i/>
                <w:iCs/>
                <w:sz w:val="20"/>
                <w:szCs w:val="20"/>
                <w:lang w:val="en-GB"/>
              </w:rPr>
              <w:t xml:space="preserve">Maritime History as Global History, </w:t>
            </w:r>
            <w:proofErr w:type="spellStart"/>
            <w:r w:rsidRPr="00A475C7">
              <w:rPr>
                <w:rFonts w:ascii="Times New Roman" w:hAnsi="Times New Roman"/>
                <w:i/>
                <w:iCs/>
                <w:sz w:val="20"/>
                <w:szCs w:val="20"/>
                <w:lang w:val="en-GB"/>
              </w:rPr>
              <w:t>edt</w:t>
            </w:r>
            <w:proofErr w:type="spellEnd"/>
            <w:r w:rsidRPr="00A475C7">
              <w:rPr>
                <w:rFonts w:ascii="Times New Roman" w:hAnsi="Times New Roman"/>
                <w:i/>
                <w:iCs/>
                <w:sz w:val="20"/>
                <w:szCs w:val="20"/>
                <w:lang w:val="en-GB"/>
              </w:rPr>
              <w:t xml:space="preserve"> by M. Fusaro and Abel</w:t>
            </w:r>
          </w:p>
          <w:p w14:paraId="4A5F7ADE" w14:textId="2DF3F709" w:rsidR="006C1ECD" w:rsidRPr="00A475C7" w:rsidRDefault="006C1ECD" w:rsidP="00D74A4B">
            <w:pPr>
              <w:pStyle w:val="Default"/>
              <w:rPr>
                <w:rFonts w:ascii="Times New Roman" w:hAnsi="Times New Roman"/>
                <w:color w:val="333333"/>
                <w:spacing w:val="4"/>
                <w:sz w:val="20"/>
                <w:szCs w:val="20"/>
                <w:shd w:val="clear" w:color="auto" w:fill="FCFCFC"/>
                <w:lang w:val="en-GB"/>
              </w:rPr>
            </w:pPr>
          </w:p>
        </w:tc>
      </w:tr>
      <w:tr w:rsidR="006C1ECD" w:rsidRPr="00A475C7" w14:paraId="5BB42145"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3C997D3E"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   8.HAFTA </w:t>
            </w:r>
          </w:p>
        </w:tc>
        <w:tc>
          <w:tcPr>
            <w:tcW w:w="7230" w:type="dxa"/>
            <w:gridSpan w:val="5"/>
            <w:tcMar>
              <w:top w:w="57" w:type="dxa"/>
              <w:left w:w="57" w:type="dxa"/>
              <w:bottom w:w="57" w:type="dxa"/>
              <w:right w:w="57" w:type="dxa"/>
            </w:tcMar>
          </w:tcPr>
          <w:p w14:paraId="648EF75A" w14:textId="1F07A1D4" w:rsidR="006C1ECD" w:rsidRPr="00A475C7" w:rsidRDefault="006C1ECD" w:rsidP="006C1ECD">
            <w:pPr>
              <w:pStyle w:val="Default"/>
              <w:rPr>
                <w:rFonts w:ascii="Times New Roman" w:hAnsi="Times New Roman"/>
                <w:color w:val="auto"/>
                <w:sz w:val="20"/>
                <w:szCs w:val="20"/>
                <w:highlight w:val="lightGray"/>
                <w:lang w:val="en-GB"/>
              </w:rPr>
            </w:pPr>
            <w:r w:rsidRPr="00A475C7">
              <w:rPr>
                <w:rFonts w:ascii="Times New Roman" w:hAnsi="Times New Roman"/>
                <w:color w:val="auto"/>
                <w:sz w:val="20"/>
                <w:szCs w:val="20"/>
                <w:highlight w:val="lightGray"/>
                <w:lang w:val="en-GB"/>
              </w:rPr>
              <w:t xml:space="preserve">Midterm </w:t>
            </w:r>
          </w:p>
        </w:tc>
      </w:tr>
      <w:tr w:rsidR="006C1ECD" w:rsidRPr="00A475C7" w14:paraId="62E965DB"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286D2B49"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9.HAFTA </w:t>
            </w:r>
          </w:p>
        </w:tc>
        <w:tc>
          <w:tcPr>
            <w:tcW w:w="7230" w:type="dxa"/>
            <w:gridSpan w:val="5"/>
            <w:tcMar>
              <w:top w:w="57" w:type="dxa"/>
              <w:left w:w="57" w:type="dxa"/>
              <w:bottom w:w="57" w:type="dxa"/>
              <w:right w:w="57" w:type="dxa"/>
            </w:tcMar>
          </w:tcPr>
          <w:p w14:paraId="1BC960C6" w14:textId="77777777" w:rsidR="006C1ECD" w:rsidRPr="00A475C7" w:rsidRDefault="006C1ECD" w:rsidP="006C1ECD">
            <w:pPr>
              <w:pStyle w:val="Default"/>
              <w:rPr>
                <w:rFonts w:ascii="Times New Roman" w:hAnsi="Times New Roman"/>
                <w:color w:val="333333"/>
                <w:sz w:val="20"/>
                <w:szCs w:val="20"/>
                <w:shd w:val="clear" w:color="auto" w:fill="FFFFFF"/>
                <w:lang w:val="en-GB"/>
              </w:rPr>
            </w:pPr>
            <w:r w:rsidRPr="00A475C7">
              <w:rPr>
                <w:rFonts w:ascii="Times New Roman" w:hAnsi="Times New Roman"/>
                <w:b/>
                <w:bCs/>
                <w:i/>
                <w:iCs/>
                <w:color w:val="1F1F1F"/>
                <w:sz w:val="20"/>
                <w:szCs w:val="20"/>
                <w:lang w:val="en-GB"/>
              </w:rPr>
              <w:t>The Mediterranean at war</w:t>
            </w:r>
            <w:r w:rsidRPr="00A475C7">
              <w:rPr>
                <w:rFonts w:ascii="Times New Roman" w:hAnsi="Times New Roman"/>
                <w:color w:val="333333"/>
                <w:sz w:val="20"/>
                <w:szCs w:val="20"/>
                <w:shd w:val="clear" w:color="auto" w:fill="FFFFFF"/>
                <w:lang w:val="en-GB"/>
              </w:rPr>
              <w:t xml:space="preserve"> </w:t>
            </w:r>
          </w:p>
          <w:p w14:paraId="17924E9E" w14:textId="77777777" w:rsidR="006C1ECD" w:rsidRPr="00A475C7" w:rsidRDefault="006C1ECD" w:rsidP="006C1ECD">
            <w:pPr>
              <w:pStyle w:val="Default"/>
              <w:rPr>
                <w:rFonts w:ascii="Times New Roman" w:hAnsi="Times New Roman"/>
                <w:color w:val="333333"/>
                <w:sz w:val="20"/>
                <w:szCs w:val="20"/>
                <w:shd w:val="clear" w:color="auto" w:fill="FFFFFF"/>
                <w:lang w:val="en-GB"/>
              </w:rPr>
            </w:pPr>
            <w:r w:rsidRPr="00A475C7">
              <w:rPr>
                <w:rFonts w:ascii="Times New Roman" w:hAnsi="Times New Roman"/>
                <w:color w:val="333333"/>
                <w:sz w:val="20"/>
                <w:szCs w:val="20"/>
                <w:shd w:val="clear" w:color="auto" w:fill="FFFFFF"/>
                <w:lang w:val="en-GB"/>
              </w:rPr>
              <w:t>Sea Power and ottoman navy 2018, A Military History of the Mediterranean Sea. Aspects of War, Diplomacy, and Military Elites</w:t>
            </w:r>
          </w:p>
          <w:p w14:paraId="62DED033" w14:textId="77777777" w:rsidR="006C1ECD" w:rsidRPr="00A475C7" w:rsidRDefault="006C1ECD" w:rsidP="006C1ECD">
            <w:pPr>
              <w:pStyle w:val="Default"/>
              <w:rPr>
                <w:rFonts w:ascii="Times New Roman" w:hAnsi="Times New Roman"/>
                <w:color w:val="333333"/>
                <w:sz w:val="20"/>
                <w:szCs w:val="20"/>
                <w:shd w:val="clear" w:color="auto" w:fill="FFFFFF"/>
                <w:lang w:val="en-GB"/>
              </w:rPr>
            </w:pPr>
          </w:p>
          <w:p w14:paraId="18E61556" w14:textId="6695F7FC" w:rsidR="006C1ECD" w:rsidRPr="00A475C7" w:rsidRDefault="00C03AC8" w:rsidP="006C1ECD">
            <w:pPr>
              <w:pStyle w:val="Default"/>
              <w:rPr>
                <w:rFonts w:ascii="Times New Roman" w:hAnsi="Times New Roman"/>
                <w:color w:val="333333"/>
                <w:sz w:val="20"/>
                <w:szCs w:val="20"/>
                <w:shd w:val="clear" w:color="auto" w:fill="FFFFFF"/>
                <w:lang w:val="en-GB"/>
              </w:rPr>
            </w:pPr>
            <w:r w:rsidRPr="00A475C7">
              <w:rPr>
                <w:rFonts w:ascii="Times New Roman" w:hAnsi="Times New Roman"/>
                <w:color w:val="333333"/>
                <w:sz w:val="20"/>
                <w:szCs w:val="20"/>
                <w:shd w:val="clear" w:color="auto" w:fill="FFFFFF"/>
                <w:lang w:val="en-GB"/>
              </w:rPr>
              <w:t>Did you choose</w:t>
            </w:r>
            <w:r w:rsidR="006C1ECD" w:rsidRPr="00A475C7">
              <w:rPr>
                <w:rFonts w:ascii="Times New Roman" w:hAnsi="Times New Roman"/>
                <w:color w:val="333333"/>
                <w:sz w:val="20"/>
                <w:szCs w:val="20"/>
                <w:shd w:val="clear" w:color="auto" w:fill="FFFFFF"/>
                <w:lang w:val="en-GB"/>
              </w:rPr>
              <w:t xml:space="preserve"> 1 presentation topic!</w:t>
            </w:r>
          </w:p>
          <w:p w14:paraId="4DCD51CB" w14:textId="77777777" w:rsidR="006C1ECD" w:rsidRPr="00A475C7" w:rsidRDefault="006C1ECD" w:rsidP="006C1ECD">
            <w:pPr>
              <w:pStyle w:val="Default"/>
              <w:rPr>
                <w:rFonts w:ascii="Times New Roman" w:hAnsi="Times New Roman"/>
                <w:color w:val="333333"/>
                <w:sz w:val="20"/>
                <w:szCs w:val="20"/>
                <w:lang w:val="en-GB"/>
              </w:rPr>
            </w:pPr>
          </w:p>
          <w:p w14:paraId="58C7B282" w14:textId="75771E46" w:rsidR="006C1ECD" w:rsidRPr="00A475C7" w:rsidRDefault="006C1ECD" w:rsidP="006C1ECD">
            <w:pPr>
              <w:rPr>
                <w:color w:val="333333"/>
                <w:sz w:val="20"/>
                <w:szCs w:val="20"/>
                <w:lang w:val="tr"/>
              </w:rPr>
            </w:pPr>
            <w:r w:rsidRPr="00A475C7">
              <w:rPr>
                <w:color w:val="333333"/>
                <w:sz w:val="20"/>
                <w:szCs w:val="20"/>
                <w:lang w:val="tr"/>
              </w:rPr>
              <w:t xml:space="preserve">Reading: </w:t>
            </w:r>
            <w:proofErr w:type="spellStart"/>
            <w:r w:rsidR="001336AD" w:rsidRPr="00A475C7">
              <w:rPr>
                <w:color w:val="333333"/>
                <w:sz w:val="20"/>
                <w:szCs w:val="20"/>
                <w:lang w:val="tr"/>
              </w:rPr>
              <w:t>See</w:t>
            </w:r>
            <w:proofErr w:type="spellEnd"/>
            <w:r w:rsidR="001336AD" w:rsidRPr="00A475C7">
              <w:rPr>
                <w:color w:val="333333"/>
                <w:sz w:val="20"/>
                <w:szCs w:val="20"/>
                <w:lang w:val="tr"/>
              </w:rPr>
              <w:t xml:space="preserve"> TEAMS </w:t>
            </w:r>
            <w:proofErr w:type="spellStart"/>
            <w:r w:rsidR="001336AD" w:rsidRPr="00A475C7">
              <w:rPr>
                <w:color w:val="333333"/>
                <w:sz w:val="20"/>
                <w:szCs w:val="20"/>
                <w:lang w:val="tr"/>
              </w:rPr>
              <w:t>class</w:t>
            </w:r>
            <w:proofErr w:type="spellEnd"/>
            <w:r w:rsidR="001336AD" w:rsidRPr="00A475C7">
              <w:rPr>
                <w:color w:val="333333"/>
                <w:sz w:val="20"/>
                <w:szCs w:val="20"/>
                <w:lang w:val="tr"/>
              </w:rPr>
              <w:t xml:space="preserve"> </w:t>
            </w:r>
            <w:proofErr w:type="spellStart"/>
            <w:r w:rsidR="001336AD" w:rsidRPr="00A475C7">
              <w:rPr>
                <w:color w:val="333333"/>
                <w:sz w:val="20"/>
                <w:szCs w:val="20"/>
                <w:lang w:val="tr"/>
              </w:rPr>
              <w:t>folder</w:t>
            </w:r>
            <w:proofErr w:type="spellEnd"/>
            <w:r w:rsidR="001336AD" w:rsidRPr="00A475C7">
              <w:rPr>
                <w:color w:val="333333"/>
                <w:sz w:val="20"/>
                <w:szCs w:val="20"/>
                <w:lang w:val="tr"/>
              </w:rPr>
              <w:t>.</w:t>
            </w:r>
          </w:p>
          <w:p w14:paraId="78163E7E" w14:textId="0A85A376" w:rsidR="0000388D" w:rsidRPr="00A475C7" w:rsidRDefault="00DE042D" w:rsidP="00791F1A">
            <w:pPr>
              <w:pStyle w:val="ListParagraph"/>
              <w:numPr>
                <w:ilvl w:val="0"/>
                <w:numId w:val="24"/>
              </w:numPr>
              <w:rPr>
                <w:rFonts w:ascii="Times New Roman" w:hAnsi="Times New Roman" w:cs="Times New Roman"/>
                <w:sz w:val="20"/>
                <w:szCs w:val="20"/>
              </w:rPr>
            </w:pPr>
            <w:r w:rsidRPr="00A475C7">
              <w:rPr>
                <w:rStyle w:val="Strong"/>
                <w:rFonts w:ascii="Times New Roman" w:hAnsi="Times New Roman" w:cs="Times New Roman"/>
                <w:color w:val="000000"/>
                <w:sz w:val="20"/>
                <w:szCs w:val="20"/>
              </w:rPr>
              <w:lastRenderedPageBreak/>
              <w:t xml:space="preserve">John F. </w:t>
            </w:r>
            <w:proofErr w:type="spellStart"/>
            <w:r w:rsidRPr="00A475C7">
              <w:rPr>
                <w:rStyle w:val="Strong"/>
                <w:rFonts w:ascii="Times New Roman" w:hAnsi="Times New Roman" w:cs="Times New Roman"/>
                <w:b w:val="0"/>
                <w:bCs w:val="0"/>
                <w:color w:val="000000"/>
                <w:sz w:val="20"/>
                <w:szCs w:val="20"/>
              </w:rPr>
              <w:t>Guilmartin</w:t>
            </w:r>
            <w:proofErr w:type="spellEnd"/>
            <w:r w:rsidRPr="00A475C7">
              <w:rPr>
                <w:rFonts w:ascii="Times New Roman" w:hAnsi="Times New Roman" w:cs="Times New Roman"/>
                <w:color w:val="000000"/>
                <w:sz w:val="20"/>
                <w:szCs w:val="20"/>
              </w:rPr>
              <w:t>,</w:t>
            </w:r>
            <w:r w:rsidRPr="00A475C7">
              <w:rPr>
                <w:rStyle w:val="apple-converted-space"/>
                <w:rFonts w:ascii="Times New Roman" w:hAnsi="Times New Roman" w:cs="Times New Roman"/>
                <w:color w:val="000000"/>
                <w:sz w:val="20"/>
                <w:szCs w:val="20"/>
              </w:rPr>
              <w:t> </w:t>
            </w:r>
            <w:proofErr w:type="spellStart"/>
            <w:r w:rsidRPr="00A475C7">
              <w:rPr>
                <w:rStyle w:val="Emphasis"/>
                <w:rFonts w:ascii="Times New Roman" w:hAnsi="Times New Roman" w:cs="Times New Roman"/>
                <w:color w:val="000000"/>
                <w:sz w:val="20"/>
                <w:szCs w:val="20"/>
              </w:rPr>
              <w:t>Gunpowder</w:t>
            </w:r>
            <w:proofErr w:type="spellEnd"/>
            <w:r w:rsidRPr="00A475C7">
              <w:rPr>
                <w:rStyle w:val="Emphasis"/>
                <w:rFonts w:ascii="Times New Roman" w:hAnsi="Times New Roman" w:cs="Times New Roman"/>
                <w:color w:val="000000"/>
                <w:sz w:val="20"/>
                <w:szCs w:val="20"/>
              </w:rPr>
              <w:t xml:space="preserve"> &amp; </w:t>
            </w:r>
            <w:proofErr w:type="spellStart"/>
            <w:r w:rsidRPr="00A475C7">
              <w:rPr>
                <w:rStyle w:val="Emphasis"/>
                <w:rFonts w:ascii="Times New Roman" w:hAnsi="Times New Roman" w:cs="Times New Roman"/>
                <w:color w:val="000000"/>
                <w:sz w:val="20"/>
                <w:szCs w:val="20"/>
              </w:rPr>
              <w:t>Galleys</w:t>
            </w:r>
            <w:proofErr w:type="spellEnd"/>
            <w:r w:rsidRPr="00A475C7">
              <w:rPr>
                <w:rFonts w:ascii="Times New Roman" w:hAnsi="Times New Roman" w:cs="Times New Roman"/>
                <w:sz w:val="20"/>
                <w:szCs w:val="20"/>
              </w:rPr>
              <w:t xml:space="preserve">, </w:t>
            </w:r>
            <w:proofErr w:type="spellStart"/>
            <w:r w:rsidRPr="00A475C7">
              <w:rPr>
                <w:rFonts w:ascii="Times New Roman" w:hAnsi="Times New Roman" w:cs="Times New Roman"/>
                <w:color w:val="000000"/>
                <w:sz w:val="20"/>
                <w:szCs w:val="20"/>
              </w:rPr>
              <w:t>Chapter</w:t>
            </w:r>
            <w:proofErr w:type="spellEnd"/>
            <w:r w:rsidRPr="00A475C7">
              <w:rPr>
                <w:rFonts w:ascii="Times New Roman" w:hAnsi="Times New Roman" w:cs="Times New Roman"/>
                <w:color w:val="000000"/>
                <w:sz w:val="20"/>
                <w:szCs w:val="20"/>
              </w:rPr>
              <w:t xml:space="preserve"> 2: “</w:t>
            </w:r>
            <w:proofErr w:type="spellStart"/>
            <w:r w:rsidRPr="00A475C7">
              <w:rPr>
                <w:rFonts w:ascii="Times New Roman" w:hAnsi="Times New Roman" w:cs="Times New Roman"/>
                <w:color w:val="000000"/>
                <w:sz w:val="20"/>
                <w:szCs w:val="20"/>
              </w:rPr>
              <w:t>Ottoman</w:t>
            </w:r>
            <w:proofErr w:type="spellEnd"/>
            <w:r w:rsidRPr="00A475C7">
              <w:rPr>
                <w:rFonts w:ascii="Times New Roman" w:hAnsi="Times New Roman" w:cs="Times New Roman"/>
                <w:color w:val="000000"/>
                <w:sz w:val="20"/>
                <w:szCs w:val="20"/>
              </w:rPr>
              <w:t xml:space="preserve"> Naval </w:t>
            </w:r>
            <w:proofErr w:type="spellStart"/>
            <w:proofErr w:type="gramStart"/>
            <w:r w:rsidRPr="00A475C7">
              <w:rPr>
                <w:rFonts w:ascii="Times New Roman" w:hAnsi="Times New Roman" w:cs="Times New Roman"/>
                <w:color w:val="000000"/>
                <w:sz w:val="20"/>
                <w:szCs w:val="20"/>
              </w:rPr>
              <w:t>Strategy”</w:t>
            </w:r>
            <w:r w:rsidRPr="00A475C7">
              <w:rPr>
                <w:rStyle w:val="Strong"/>
                <w:rFonts w:ascii="Times New Roman" w:hAnsi="Times New Roman" w:cs="Times New Roman"/>
                <w:b w:val="0"/>
                <w:bCs w:val="0"/>
                <w:color w:val="000000"/>
                <w:sz w:val="20"/>
                <w:szCs w:val="20"/>
              </w:rPr>
              <w:t>pp</w:t>
            </w:r>
            <w:proofErr w:type="spellEnd"/>
            <w:proofErr w:type="gramEnd"/>
            <w:r w:rsidRPr="00A475C7">
              <w:rPr>
                <w:rStyle w:val="Strong"/>
                <w:rFonts w:ascii="Times New Roman" w:hAnsi="Times New Roman" w:cs="Times New Roman"/>
                <w:b w:val="0"/>
                <w:bCs w:val="0"/>
                <w:color w:val="000000"/>
                <w:sz w:val="20"/>
                <w:szCs w:val="20"/>
              </w:rPr>
              <w:t>. 41–53</w:t>
            </w:r>
          </w:p>
          <w:p w14:paraId="371C18C2" w14:textId="55F089E2" w:rsidR="006C1ECD" w:rsidRPr="00A475C7" w:rsidRDefault="006C1ECD" w:rsidP="00791F1A">
            <w:pPr>
              <w:pStyle w:val="ListParagraph"/>
              <w:numPr>
                <w:ilvl w:val="0"/>
                <w:numId w:val="24"/>
              </w:numPr>
              <w:rPr>
                <w:rFonts w:ascii="Times New Roman" w:hAnsi="Times New Roman" w:cs="Times New Roman"/>
                <w:sz w:val="20"/>
                <w:szCs w:val="20"/>
              </w:rPr>
            </w:pPr>
            <w:proofErr w:type="spellStart"/>
            <w:r w:rsidRPr="00A475C7">
              <w:rPr>
                <w:rFonts w:ascii="Times New Roman" w:hAnsi="Times New Roman" w:cs="Times New Roman"/>
                <w:color w:val="000000" w:themeColor="text1"/>
                <w:sz w:val="20"/>
                <w:szCs w:val="20"/>
                <w:lang w:val="tr"/>
              </w:rPr>
              <w:t>O’Connell</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and</w:t>
            </w:r>
            <w:proofErr w:type="spellEnd"/>
            <w:r w:rsidRPr="00A475C7">
              <w:rPr>
                <w:rFonts w:ascii="Times New Roman" w:hAnsi="Times New Roman" w:cs="Times New Roman"/>
                <w:color w:val="000000" w:themeColor="text1"/>
                <w:sz w:val="20"/>
                <w:szCs w:val="20"/>
                <w:lang w:val="tr"/>
              </w:rPr>
              <w:t xml:space="preserve"> </w:t>
            </w:r>
            <w:proofErr w:type="spellStart"/>
            <w:r w:rsidRPr="00A475C7">
              <w:rPr>
                <w:rFonts w:ascii="Times New Roman" w:hAnsi="Times New Roman" w:cs="Times New Roman"/>
                <w:color w:val="000000" w:themeColor="text1"/>
                <w:sz w:val="20"/>
                <w:szCs w:val="20"/>
                <w:lang w:val="tr"/>
              </w:rPr>
              <w:t>Dursteller</w:t>
            </w:r>
            <w:proofErr w:type="spellEnd"/>
            <w:r w:rsidRPr="00A475C7">
              <w:rPr>
                <w:rFonts w:ascii="Times New Roman" w:hAnsi="Times New Roman" w:cs="Times New Roman"/>
                <w:color w:val="000000" w:themeColor="text1"/>
                <w:sz w:val="20"/>
                <w:szCs w:val="20"/>
                <w:lang w:val="tr"/>
              </w:rPr>
              <w:t>, 154–178;</w:t>
            </w:r>
          </w:p>
          <w:p w14:paraId="0AD5FAA1" w14:textId="4E5B169E" w:rsidR="001336AD" w:rsidRPr="00A475C7" w:rsidRDefault="001336AD" w:rsidP="00791F1A">
            <w:pPr>
              <w:pStyle w:val="ListParagraph"/>
              <w:numPr>
                <w:ilvl w:val="0"/>
                <w:numId w:val="24"/>
              </w:numPr>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Wayne H. Bowen, “Conflict and Collaboration: The Spanish and Ottoman Navies in the Mediterranean, 1453-1923”, </w:t>
            </w:r>
            <w:r w:rsidRPr="00A475C7">
              <w:rPr>
                <w:rFonts w:ascii="Times New Roman" w:hAnsi="Times New Roman" w:cs="Times New Roman"/>
                <w:i/>
                <w:iCs/>
                <w:sz w:val="20"/>
                <w:szCs w:val="20"/>
                <w:lang w:val="en-GB"/>
              </w:rPr>
              <w:t xml:space="preserve">A military History of the </w:t>
            </w:r>
            <w:proofErr w:type="spellStart"/>
            <w:r w:rsidRPr="00A475C7">
              <w:rPr>
                <w:rFonts w:ascii="Times New Roman" w:hAnsi="Times New Roman" w:cs="Times New Roman"/>
                <w:i/>
                <w:iCs/>
                <w:sz w:val="20"/>
                <w:szCs w:val="20"/>
                <w:lang w:val="en-GB"/>
              </w:rPr>
              <w:t>Mediterarranean</w:t>
            </w:r>
            <w:proofErr w:type="spellEnd"/>
            <w:r w:rsidRPr="00A475C7">
              <w:rPr>
                <w:rFonts w:ascii="Times New Roman" w:hAnsi="Times New Roman" w:cs="Times New Roman"/>
                <w:sz w:val="20"/>
                <w:szCs w:val="20"/>
                <w:lang w:val="en-GB"/>
              </w:rPr>
              <w:t>, p. 92—104.</w:t>
            </w:r>
          </w:p>
          <w:p w14:paraId="1B56AB6E" w14:textId="77777777" w:rsidR="006C1ECD" w:rsidRPr="00A475C7" w:rsidRDefault="006C1ECD" w:rsidP="00791F1A">
            <w:pPr>
              <w:pStyle w:val="ListParagraph"/>
              <w:numPr>
                <w:ilvl w:val="0"/>
                <w:numId w:val="24"/>
              </w:numPr>
              <w:rPr>
                <w:rFonts w:ascii="Times New Roman" w:hAnsi="Times New Roman" w:cs="Times New Roman"/>
                <w:color w:val="1F1F1F"/>
                <w:sz w:val="20"/>
                <w:szCs w:val="20"/>
                <w:lang w:val="tr"/>
              </w:rPr>
            </w:pPr>
            <w:r w:rsidRPr="00A475C7">
              <w:rPr>
                <w:rFonts w:ascii="Times New Roman" w:hAnsi="Times New Roman" w:cs="Times New Roman"/>
                <w:color w:val="1F1F1F"/>
                <w:sz w:val="20"/>
                <w:szCs w:val="20"/>
                <w:lang w:val="tr"/>
              </w:rPr>
              <w:t xml:space="preserve">E. DURSTELER, "On </w:t>
            </w:r>
            <w:proofErr w:type="spellStart"/>
            <w:r w:rsidRPr="00A475C7">
              <w:rPr>
                <w:rFonts w:ascii="Times New Roman" w:hAnsi="Times New Roman" w:cs="Times New Roman"/>
                <w:color w:val="1F1F1F"/>
                <w:sz w:val="20"/>
                <w:szCs w:val="20"/>
                <w:lang w:val="tr"/>
              </w:rPr>
              <w:t>Renaissance</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Bazaars</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and</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Battlefields</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Recent</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Scholarship</w:t>
            </w:r>
            <w:proofErr w:type="spellEnd"/>
            <w:r w:rsidRPr="00A475C7">
              <w:rPr>
                <w:rFonts w:ascii="Times New Roman" w:hAnsi="Times New Roman" w:cs="Times New Roman"/>
                <w:color w:val="1F1F1F"/>
                <w:sz w:val="20"/>
                <w:szCs w:val="20"/>
                <w:lang w:val="tr"/>
              </w:rPr>
              <w:t xml:space="preserve"> on </w:t>
            </w:r>
            <w:proofErr w:type="spellStart"/>
            <w:r w:rsidRPr="00A475C7">
              <w:rPr>
                <w:rFonts w:ascii="Times New Roman" w:hAnsi="Times New Roman" w:cs="Times New Roman"/>
                <w:color w:val="1F1F1F"/>
                <w:sz w:val="20"/>
                <w:szCs w:val="20"/>
                <w:lang w:val="tr"/>
              </w:rPr>
              <w:t>Mediterranean</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Cultural</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Contacts</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eastAsia="Calibri" w:hAnsi="Times New Roman" w:cs="Times New Roman"/>
                <w:i/>
                <w:iCs/>
                <w:color w:val="1F1F1F"/>
                <w:sz w:val="20"/>
                <w:szCs w:val="20"/>
                <w:lang w:val="tr"/>
              </w:rPr>
              <w:t>Journal</w:t>
            </w:r>
            <w:proofErr w:type="spellEnd"/>
            <w:r w:rsidRPr="00A475C7">
              <w:rPr>
                <w:rFonts w:ascii="Times New Roman" w:eastAsia="Calibri" w:hAnsi="Times New Roman" w:cs="Times New Roman"/>
                <w:i/>
                <w:iCs/>
                <w:color w:val="1F1F1F"/>
                <w:sz w:val="20"/>
                <w:szCs w:val="20"/>
                <w:lang w:val="tr"/>
              </w:rPr>
              <w:t xml:space="preserve"> of </w:t>
            </w:r>
            <w:proofErr w:type="spellStart"/>
            <w:r w:rsidRPr="00A475C7">
              <w:rPr>
                <w:rFonts w:ascii="Times New Roman" w:eastAsia="Calibri" w:hAnsi="Times New Roman" w:cs="Times New Roman"/>
                <w:i/>
                <w:iCs/>
                <w:color w:val="1F1F1F"/>
                <w:sz w:val="20"/>
                <w:szCs w:val="20"/>
                <w:lang w:val="tr"/>
              </w:rPr>
              <w:t>Early</w:t>
            </w:r>
            <w:proofErr w:type="spellEnd"/>
            <w:r w:rsidRPr="00A475C7">
              <w:rPr>
                <w:rFonts w:ascii="Times New Roman" w:eastAsia="Calibri" w:hAnsi="Times New Roman" w:cs="Times New Roman"/>
                <w:i/>
                <w:iCs/>
                <w:color w:val="1F1F1F"/>
                <w:sz w:val="20"/>
                <w:szCs w:val="20"/>
                <w:lang w:val="tr"/>
              </w:rPr>
              <w:t xml:space="preserve"> Modern </w:t>
            </w:r>
            <w:proofErr w:type="spellStart"/>
            <w:r w:rsidRPr="00A475C7">
              <w:rPr>
                <w:rFonts w:ascii="Times New Roman" w:eastAsia="Calibri" w:hAnsi="Times New Roman" w:cs="Times New Roman"/>
                <w:i/>
                <w:iCs/>
                <w:color w:val="1F1F1F"/>
                <w:sz w:val="20"/>
                <w:szCs w:val="20"/>
                <w:lang w:val="tr"/>
              </w:rPr>
              <w:t>History</w:t>
            </w:r>
            <w:proofErr w:type="spellEnd"/>
            <w:r w:rsidRPr="00A475C7">
              <w:rPr>
                <w:rFonts w:ascii="Times New Roman" w:eastAsia="Calibri" w:hAnsi="Times New Roman" w:cs="Times New Roman"/>
                <w:i/>
                <w:iCs/>
                <w:color w:val="1F1F1F"/>
                <w:sz w:val="20"/>
                <w:szCs w:val="20"/>
                <w:lang w:val="tr"/>
              </w:rPr>
              <w:t>,</w:t>
            </w:r>
            <w:r w:rsidRPr="00A475C7">
              <w:rPr>
                <w:rFonts w:ascii="Times New Roman" w:hAnsi="Times New Roman" w:cs="Times New Roman"/>
                <w:color w:val="1F1F1F"/>
                <w:sz w:val="20"/>
                <w:szCs w:val="20"/>
                <w:lang w:val="tr"/>
              </w:rPr>
              <w:t xml:space="preserve"> 15 (2011), </w:t>
            </w:r>
            <w:proofErr w:type="spellStart"/>
            <w:r w:rsidRPr="00A475C7">
              <w:rPr>
                <w:rFonts w:ascii="Times New Roman" w:hAnsi="Times New Roman" w:cs="Times New Roman"/>
                <w:color w:val="1F1F1F"/>
                <w:sz w:val="20"/>
                <w:szCs w:val="20"/>
                <w:lang w:val="tr"/>
              </w:rPr>
              <w:t>pp</w:t>
            </w:r>
            <w:proofErr w:type="spellEnd"/>
            <w:r w:rsidRPr="00A475C7">
              <w:rPr>
                <w:rFonts w:ascii="Times New Roman" w:hAnsi="Times New Roman" w:cs="Times New Roman"/>
                <w:color w:val="1F1F1F"/>
                <w:sz w:val="20"/>
                <w:szCs w:val="20"/>
                <w:lang w:val="tr"/>
              </w:rPr>
              <w:t>. 413-434</w:t>
            </w:r>
          </w:p>
          <w:p w14:paraId="1E3F148B" w14:textId="77777777" w:rsidR="001336AD" w:rsidRPr="00A475C7" w:rsidRDefault="001336AD" w:rsidP="00791F1A">
            <w:pPr>
              <w:pStyle w:val="ListParagraph"/>
              <w:numPr>
                <w:ilvl w:val="0"/>
                <w:numId w:val="24"/>
              </w:numPr>
              <w:rPr>
                <w:rFonts w:ascii="Times New Roman" w:hAnsi="Times New Roman" w:cs="Times New Roman"/>
                <w:color w:val="1F1F1F"/>
                <w:sz w:val="20"/>
                <w:szCs w:val="20"/>
                <w:lang w:val="tr"/>
              </w:rPr>
            </w:pPr>
            <w:r w:rsidRPr="00A475C7">
              <w:rPr>
                <w:rFonts w:ascii="Times New Roman" w:hAnsi="Times New Roman" w:cs="Times New Roman"/>
                <w:color w:val="1F1F1F"/>
                <w:sz w:val="20"/>
                <w:szCs w:val="20"/>
                <w:lang w:val="en-GB"/>
              </w:rPr>
              <w:t xml:space="preserve">R. CROWLEY, </w:t>
            </w:r>
            <w:r w:rsidRPr="00A475C7">
              <w:rPr>
                <w:rFonts w:ascii="Times New Roman" w:hAnsi="Times New Roman" w:cs="Times New Roman"/>
                <w:i/>
                <w:iCs/>
                <w:color w:val="1F1F1F"/>
                <w:sz w:val="20"/>
                <w:szCs w:val="20"/>
                <w:lang w:val="en-GB"/>
              </w:rPr>
              <w:t>Empires of the Sea: The Final Battle for the Mediterranean, 1521-1580,</w:t>
            </w:r>
            <w:r w:rsidRPr="00A475C7">
              <w:rPr>
                <w:rFonts w:ascii="Times New Roman" w:hAnsi="Times New Roman" w:cs="Times New Roman"/>
                <w:color w:val="1F1F1F"/>
                <w:sz w:val="20"/>
                <w:szCs w:val="20"/>
                <w:lang w:val="en-GB"/>
              </w:rPr>
              <w:t xml:space="preserve"> Faber, London, 2008</w:t>
            </w:r>
            <w:r w:rsidRPr="00A475C7">
              <w:rPr>
                <w:rFonts w:ascii="Times New Roman" w:hAnsi="Times New Roman" w:cs="Times New Roman"/>
                <w:color w:val="1F1F1F"/>
                <w:sz w:val="20"/>
                <w:szCs w:val="20"/>
                <w:lang w:val="tr"/>
              </w:rPr>
              <w:t>, “</w:t>
            </w:r>
            <w:proofErr w:type="spellStart"/>
            <w:r w:rsidRPr="00A475C7">
              <w:rPr>
                <w:rFonts w:ascii="Times New Roman" w:hAnsi="Times New Roman" w:cs="Times New Roman"/>
                <w:color w:val="1F1F1F"/>
                <w:sz w:val="20"/>
                <w:szCs w:val="20"/>
                <w:lang w:val="tr"/>
              </w:rPr>
              <w:t>Introduction</w:t>
            </w:r>
            <w:proofErr w:type="spellEnd"/>
            <w:r w:rsidRPr="00A475C7">
              <w:rPr>
                <w:rFonts w:ascii="Times New Roman" w:hAnsi="Times New Roman" w:cs="Times New Roman"/>
                <w:color w:val="1F1F1F"/>
                <w:sz w:val="20"/>
                <w:szCs w:val="20"/>
                <w:lang w:val="tr"/>
              </w:rPr>
              <w:t>.”</w:t>
            </w:r>
          </w:p>
          <w:p w14:paraId="520829F9" w14:textId="77777777" w:rsidR="001336AD" w:rsidRPr="00A475C7" w:rsidRDefault="001336AD" w:rsidP="001336AD">
            <w:pPr>
              <w:rPr>
                <w:color w:val="1F1F1F"/>
                <w:sz w:val="20"/>
                <w:szCs w:val="20"/>
                <w:lang w:val="tr"/>
              </w:rPr>
            </w:pPr>
          </w:p>
          <w:p w14:paraId="1457CD9E" w14:textId="77777777" w:rsidR="001336AD" w:rsidRPr="00A475C7" w:rsidRDefault="001336AD" w:rsidP="006C1ECD">
            <w:pPr>
              <w:rPr>
                <w:color w:val="1F1F1F"/>
                <w:sz w:val="20"/>
                <w:szCs w:val="20"/>
                <w:lang w:val="tr"/>
              </w:rPr>
            </w:pPr>
          </w:p>
          <w:p w14:paraId="4BAEA4EB" w14:textId="77777777" w:rsidR="001336AD" w:rsidRPr="00A475C7" w:rsidRDefault="001336AD" w:rsidP="006C1ECD">
            <w:pPr>
              <w:rPr>
                <w:color w:val="1F1F1F"/>
                <w:sz w:val="20"/>
                <w:szCs w:val="20"/>
                <w:lang w:val="tr"/>
              </w:rPr>
            </w:pPr>
            <w:proofErr w:type="spellStart"/>
            <w:r w:rsidRPr="00A475C7">
              <w:rPr>
                <w:color w:val="1F1F1F"/>
                <w:sz w:val="20"/>
                <w:szCs w:val="20"/>
                <w:lang w:val="tr"/>
              </w:rPr>
              <w:t>Supplementary</w:t>
            </w:r>
            <w:proofErr w:type="spellEnd"/>
            <w:r w:rsidRPr="00A475C7">
              <w:rPr>
                <w:color w:val="1F1F1F"/>
                <w:sz w:val="20"/>
                <w:szCs w:val="20"/>
                <w:lang w:val="tr"/>
              </w:rPr>
              <w:t xml:space="preserve"> Reading:</w:t>
            </w:r>
          </w:p>
          <w:p w14:paraId="5355E0D7" w14:textId="5788D502" w:rsidR="006C1ECD" w:rsidRPr="00A475C7" w:rsidRDefault="001336AD" w:rsidP="00791F1A">
            <w:pPr>
              <w:pStyle w:val="ListParagraph"/>
              <w:numPr>
                <w:ilvl w:val="0"/>
                <w:numId w:val="25"/>
              </w:numPr>
              <w:spacing w:after="0"/>
              <w:rPr>
                <w:rFonts w:ascii="Times New Roman" w:hAnsi="Times New Roman" w:cs="Times New Roman"/>
                <w:sz w:val="20"/>
                <w:szCs w:val="20"/>
                <w:lang w:val="en-GB"/>
              </w:rPr>
            </w:pPr>
            <w:r w:rsidRPr="00A475C7">
              <w:rPr>
                <w:rFonts w:ascii="Times New Roman" w:hAnsi="Times New Roman" w:cs="Times New Roman"/>
                <w:i/>
                <w:iCs/>
                <w:sz w:val="20"/>
                <w:szCs w:val="20"/>
                <w:lang w:val="en-GB"/>
              </w:rPr>
              <w:t>Carlos Álvarez-</w:t>
            </w:r>
            <w:proofErr w:type="gramStart"/>
            <w:r w:rsidRPr="00A475C7">
              <w:rPr>
                <w:rFonts w:ascii="Times New Roman" w:hAnsi="Times New Roman" w:cs="Times New Roman"/>
                <w:i/>
                <w:iCs/>
                <w:sz w:val="20"/>
                <w:szCs w:val="20"/>
                <w:lang w:val="en-GB"/>
              </w:rPr>
              <w:t xml:space="preserve">Nogal </w:t>
            </w:r>
            <w:r w:rsidRPr="00A475C7">
              <w:rPr>
                <w:rFonts w:ascii="Times New Roman" w:hAnsi="Times New Roman" w:cs="Times New Roman"/>
                <w:sz w:val="20"/>
                <w:szCs w:val="20"/>
                <w:lang w:val="en-GB"/>
              </w:rPr>
              <w:t>,</w:t>
            </w:r>
            <w:proofErr w:type="gramEnd"/>
            <w:r w:rsidRPr="00A475C7">
              <w:rPr>
                <w:rFonts w:ascii="Times New Roman" w:hAnsi="Times New Roman" w:cs="Times New Roman"/>
                <w:sz w:val="20"/>
                <w:szCs w:val="20"/>
                <w:lang w:val="en-GB"/>
              </w:rPr>
              <w:t xml:space="preserve"> “</w:t>
            </w:r>
            <w:r w:rsidR="000E3D58" w:rsidRPr="00A475C7">
              <w:rPr>
                <w:rFonts w:ascii="Times New Roman" w:hAnsi="Times New Roman" w:cs="Times New Roman"/>
                <w:sz w:val="20"/>
                <w:szCs w:val="20"/>
                <w:lang w:val="en-GB"/>
              </w:rPr>
              <w:t>Centralized Funding of the Army in Spain:</w:t>
            </w:r>
            <w:r w:rsidR="000E3D58" w:rsidRPr="00A475C7">
              <w:rPr>
                <w:rFonts w:ascii="Times New Roman" w:hAnsi="Times New Roman" w:cs="Times New Roman"/>
                <w:sz w:val="20"/>
                <w:szCs w:val="20"/>
                <w:lang w:val="en-GB"/>
              </w:rPr>
              <w:br/>
              <w:t xml:space="preserve">The Garrison </w:t>
            </w:r>
            <w:proofErr w:type="spellStart"/>
            <w:r w:rsidR="000E3D58" w:rsidRPr="00A475C7">
              <w:rPr>
                <w:rFonts w:ascii="Times New Roman" w:hAnsi="Times New Roman" w:cs="Times New Roman"/>
                <w:i/>
                <w:iCs/>
                <w:sz w:val="20"/>
                <w:szCs w:val="20"/>
                <w:lang w:val="en-GB"/>
              </w:rPr>
              <w:t>Factoría</w:t>
            </w:r>
            <w:proofErr w:type="spellEnd"/>
            <w:r w:rsidR="000E3D58" w:rsidRPr="00A475C7">
              <w:rPr>
                <w:rFonts w:ascii="Times New Roman" w:hAnsi="Times New Roman" w:cs="Times New Roman"/>
                <w:i/>
                <w:iCs/>
                <w:sz w:val="20"/>
                <w:szCs w:val="20"/>
                <w:lang w:val="en-GB"/>
              </w:rPr>
              <w:t xml:space="preserve"> </w:t>
            </w:r>
            <w:r w:rsidR="000E3D58" w:rsidRPr="00A475C7">
              <w:rPr>
                <w:rFonts w:ascii="Times New Roman" w:hAnsi="Times New Roman" w:cs="Times New Roman"/>
                <w:sz w:val="20"/>
                <w:szCs w:val="20"/>
                <w:lang w:val="en-GB"/>
              </w:rPr>
              <w:t>in the Seventeenth Century</w:t>
            </w:r>
            <w:r w:rsidRPr="00A475C7">
              <w:rPr>
                <w:rFonts w:ascii="Times New Roman" w:hAnsi="Times New Roman" w:cs="Times New Roman"/>
                <w:sz w:val="20"/>
                <w:szCs w:val="20"/>
                <w:lang w:val="en-GB"/>
              </w:rPr>
              <w:t xml:space="preserve">” in </w:t>
            </w:r>
            <w:r w:rsidRPr="00A475C7">
              <w:rPr>
                <w:rFonts w:ascii="Times New Roman" w:hAnsi="Times New Roman" w:cs="Times New Roman"/>
                <w:i/>
                <w:iCs/>
                <w:sz w:val="20"/>
                <w:szCs w:val="20"/>
                <w:lang w:val="en-GB"/>
              </w:rPr>
              <w:t>War, Entrepreneurs, and the State in Europe and the Mediterranean, 1300–1800</w:t>
            </w:r>
            <w:r w:rsidRPr="00A475C7">
              <w:rPr>
                <w:rFonts w:ascii="Times New Roman" w:hAnsi="Times New Roman" w:cs="Times New Roman"/>
                <w:sz w:val="20"/>
                <w:szCs w:val="20"/>
                <w:lang w:val="en-GB"/>
              </w:rPr>
              <w:t xml:space="preserve">. </w:t>
            </w:r>
          </w:p>
          <w:p w14:paraId="209F75B1" w14:textId="77777777" w:rsidR="006C1ECD" w:rsidRPr="00A475C7" w:rsidRDefault="006C1ECD" w:rsidP="00791F1A">
            <w:pPr>
              <w:pStyle w:val="ListParagraph"/>
              <w:numPr>
                <w:ilvl w:val="0"/>
                <w:numId w:val="25"/>
              </w:numPr>
              <w:spacing w:after="0"/>
              <w:rPr>
                <w:rFonts w:ascii="Times New Roman" w:hAnsi="Times New Roman" w:cs="Times New Roman"/>
                <w:color w:val="1F1F1F"/>
                <w:sz w:val="20"/>
                <w:szCs w:val="20"/>
                <w:lang w:val="tr"/>
              </w:rPr>
            </w:pPr>
            <w:r w:rsidRPr="00A475C7">
              <w:rPr>
                <w:rFonts w:ascii="Times New Roman" w:hAnsi="Times New Roman" w:cs="Times New Roman"/>
                <w:color w:val="1F1F1F"/>
                <w:sz w:val="20"/>
                <w:szCs w:val="20"/>
                <w:lang w:val="tr"/>
              </w:rPr>
              <w:t xml:space="preserve">De </w:t>
            </w:r>
            <w:proofErr w:type="spellStart"/>
            <w:r w:rsidRPr="00A475C7">
              <w:rPr>
                <w:rFonts w:ascii="Times New Roman" w:hAnsi="Times New Roman" w:cs="Times New Roman"/>
                <w:color w:val="1F1F1F"/>
                <w:sz w:val="20"/>
                <w:szCs w:val="20"/>
                <w:lang w:val="tr"/>
              </w:rPr>
              <w:t>Groot</w:t>
            </w:r>
            <w:proofErr w:type="spellEnd"/>
            <w:r w:rsidRPr="00A475C7">
              <w:rPr>
                <w:rFonts w:ascii="Times New Roman" w:hAnsi="Times New Roman" w:cs="Times New Roman"/>
                <w:color w:val="1F1F1F"/>
                <w:sz w:val="20"/>
                <w:szCs w:val="20"/>
                <w:lang w:val="tr"/>
              </w:rPr>
              <w:t>, “</w:t>
            </w:r>
            <w:proofErr w:type="spellStart"/>
            <w:r w:rsidRPr="00A475C7">
              <w:rPr>
                <w:rFonts w:ascii="Times New Roman" w:hAnsi="Times New Roman" w:cs="Times New Roman"/>
                <w:color w:val="1F1F1F"/>
                <w:sz w:val="20"/>
                <w:szCs w:val="20"/>
                <w:lang w:val="tr"/>
              </w:rPr>
              <w:t>Ottoman</w:t>
            </w:r>
            <w:proofErr w:type="spellEnd"/>
            <w:r w:rsidRPr="00A475C7">
              <w:rPr>
                <w:rFonts w:ascii="Times New Roman" w:hAnsi="Times New Roman" w:cs="Times New Roman"/>
                <w:color w:val="1F1F1F"/>
                <w:sz w:val="20"/>
                <w:szCs w:val="20"/>
                <w:lang w:val="tr"/>
              </w:rPr>
              <w:t xml:space="preserve"> North </w:t>
            </w:r>
            <w:proofErr w:type="spellStart"/>
            <w:r w:rsidRPr="00A475C7">
              <w:rPr>
                <w:rFonts w:ascii="Times New Roman" w:hAnsi="Times New Roman" w:cs="Times New Roman"/>
                <w:color w:val="1F1F1F"/>
                <w:sz w:val="20"/>
                <w:szCs w:val="20"/>
                <w:lang w:val="tr"/>
              </w:rPr>
              <w:t>Africa</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and</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the</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Durch</w:t>
            </w:r>
            <w:proofErr w:type="spellEnd"/>
            <w:r w:rsidRPr="00A475C7">
              <w:rPr>
                <w:rFonts w:ascii="Times New Roman" w:hAnsi="Times New Roman" w:cs="Times New Roman"/>
                <w:color w:val="1F1F1F"/>
                <w:sz w:val="20"/>
                <w:szCs w:val="20"/>
                <w:lang w:val="tr"/>
              </w:rPr>
              <w:t xml:space="preserve"> </w:t>
            </w:r>
            <w:proofErr w:type="spellStart"/>
            <w:r w:rsidRPr="00A475C7">
              <w:rPr>
                <w:rFonts w:ascii="Times New Roman" w:hAnsi="Times New Roman" w:cs="Times New Roman"/>
                <w:color w:val="1F1F1F"/>
                <w:sz w:val="20"/>
                <w:szCs w:val="20"/>
                <w:lang w:val="tr"/>
              </w:rPr>
              <w:t>Republic</w:t>
            </w:r>
            <w:proofErr w:type="spellEnd"/>
            <w:r w:rsidRPr="00A475C7">
              <w:rPr>
                <w:rFonts w:ascii="Times New Roman" w:hAnsi="Times New Roman" w:cs="Times New Roman"/>
                <w:color w:val="1F1F1F"/>
                <w:sz w:val="20"/>
                <w:szCs w:val="20"/>
                <w:lang w:val="tr"/>
              </w:rPr>
              <w:t>.”</w:t>
            </w:r>
          </w:p>
          <w:p w14:paraId="2072DC1F" w14:textId="77777777" w:rsidR="006C1ECD" w:rsidRPr="00A475C7" w:rsidRDefault="006C1ECD" w:rsidP="00791F1A">
            <w:pPr>
              <w:pStyle w:val="ListParagraph"/>
              <w:numPr>
                <w:ilvl w:val="0"/>
                <w:numId w:val="25"/>
              </w:numPr>
              <w:spacing w:after="0"/>
              <w:rPr>
                <w:rFonts w:ascii="Times New Roman" w:hAnsi="Times New Roman" w:cs="Times New Roman"/>
                <w:color w:val="1F1F1F"/>
                <w:sz w:val="20"/>
                <w:szCs w:val="20"/>
                <w:lang w:val="tr"/>
              </w:rPr>
            </w:pPr>
            <w:proofErr w:type="spellStart"/>
            <w:r w:rsidRPr="00A475C7">
              <w:rPr>
                <w:rFonts w:ascii="Times New Roman" w:hAnsi="Times New Roman" w:cs="Times New Roman"/>
                <w:color w:val="1F1F1F"/>
                <w:sz w:val="20"/>
                <w:szCs w:val="20"/>
                <w:lang w:val="tr"/>
              </w:rPr>
              <w:t>Acıpınar</w:t>
            </w:r>
            <w:proofErr w:type="spellEnd"/>
            <w:r w:rsidRPr="00A475C7">
              <w:rPr>
                <w:rFonts w:ascii="Times New Roman" w:hAnsi="Times New Roman" w:cs="Times New Roman"/>
                <w:color w:val="1F1F1F"/>
                <w:sz w:val="20"/>
                <w:szCs w:val="20"/>
                <w:lang w:val="tr"/>
              </w:rPr>
              <w:t>, “Anadolu Kıyılarında Hristiyan Korsanlar.”</w:t>
            </w:r>
          </w:p>
          <w:p w14:paraId="71735C69" w14:textId="77777777" w:rsidR="006C1ECD" w:rsidRPr="00A475C7" w:rsidRDefault="006C1ECD" w:rsidP="00791F1A">
            <w:pPr>
              <w:pStyle w:val="ListParagraph"/>
              <w:numPr>
                <w:ilvl w:val="0"/>
                <w:numId w:val="25"/>
              </w:numPr>
              <w:spacing w:after="0"/>
              <w:rPr>
                <w:rFonts w:ascii="Times New Roman" w:hAnsi="Times New Roman" w:cs="Times New Roman"/>
                <w:sz w:val="20"/>
                <w:szCs w:val="20"/>
              </w:rPr>
            </w:pPr>
            <w:proofErr w:type="spellStart"/>
            <w:r w:rsidRPr="00A475C7">
              <w:rPr>
                <w:rFonts w:ascii="Times New Roman" w:hAnsi="Times New Roman" w:cs="Times New Roman"/>
                <w:color w:val="333333"/>
                <w:sz w:val="20"/>
                <w:szCs w:val="20"/>
                <w:lang w:val="tr"/>
              </w:rPr>
              <w:t>Sea</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Power</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and</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ottoman</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navy</w:t>
            </w:r>
            <w:proofErr w:type="spellEnd"/>
            <w:r w:rsidRPr="00A475C7">
              <w:rPr>
                <w:rFonts w:ascii="Times New Roman" w:hAnsi="Times New Roman" w:cs="Times New Roman"/>
                <w:color w:val="333333"/>
                <w:sz w:val="20"/>
                <w:szCs w:val="20"/>
                <w:lang w:val="tr"/>
              </w:rPr>
              <w:t xml:space="preserve"> 2018, A </w:t>
            </w:r>
            <w:proofErr w:type="spellStart"/>
            <w:r w:rsidRPr="00A475C7">
              <w:rPr>
                <w:rFonts w:ascii="Times New Roman" w:hAnsi="Times New Roman" w:cs="Times New Roman"/>
                <w:color w:val="333333"/>
                <w:sz w:val="20"/>
                <w:szCs w:val="20"/>
                <w:lang w:val="tr"/>
              </w:rPr>
              <w:t>Military</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History</w:t>
            </w:r>
            <w:proofErr w:type="spellEnd"/>
            <w:r w:rsidRPr="00A475C7">
              <w:rPr>
                <w:rFonts w:ascii="Times New Roman" w:hAnsi="Times New Roman" w:cs="Times New Roman"/>
                <w:color w:val="333333"/>
                <w:sz w:val="20"/>
                <w:szCs w:val="20"/>
                <w:lang w:val="tr"/>
              </w:rPr>
              <w:t xml:space="preserve"> of </w:t>
            </w:r>
            <w:proofErr w:type="spellStart"/>
            <w:r w:rsidRPr="00A475C7">
              <w:rPr>
                <w:rFonts w:ascii="Times New Roman" w:hAnsi="Times New Roman" w:cs="Times New Roman"/>
                <w:color w:val="333333"/>
                <w:sz w:val="20"/>
                <w:szCs w:val="20"/>
                <w:lang w:val="tr"/>
              </w:rPr>
              <w:t>the</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Mediterranean</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Sea</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Aspects</w:t>
            </w:r>
            <w:proofErr w:type="spellEnd"/>
            <w:r w:rsidRPr="00A475C7">
              <w:rPr>
                <w:rFonts w:ascii="Times New Roman" w:hAnsi="Times New Roman" w:cs="Times New Roman"/>
                <w:color w:val="333333"/>
                <w:sz w:val="20"/>
                <w:szCs w:val="20"/>
                <w:lang w:val="tr"/>
              </w:rPr>
              <w:t xml:space="preserve"> of </w:t>
            </w:r>
            <w:proofErr w:type="spellStart"/>
            <w:r w:rsidRPr="00A475C7">
              <w:rPr>
                <w:rFonts w:ascii="Times New Roman" w:hAnsi="Times New Roman" w:cs="Times New Roman"/>
                <w:color w:val="333333"/>
                <w:sz w:val="20"/>
                <w:szCs w:val="20"/>
                <w:lang w:val="tr"/>
              </w:rPr>
              <w:t>War</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Diplomacy</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and</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Military</w:t>
            </w:r>
            <w:proofErr w:type="spellEnd"/>
            <w:r w:rsidRPr="00A475C7">
              <w:rPr>
                <w:rFonts w:ascii="Times New Roman" w:hAnsi="Times New Roman" w:cs="Times New Roman"/>
                <w:color w:val="333333"/>
                <w:sz w:val="20"/>
                <w:szCs w:val="20"/>
                <w:lang w:val="tr"/>
              </w:rPr>
              <w:t xml:space="preserve"> </w:t>
            </w:r>
            <w:proofErr w:type="spellStart"/>
            <w:r w:rsidRPr="00A475C7">
              <w:rPr>
                <w:rFonts w:ascii="Times New Roman" w:hAnsi="Times New Roman" w:cs="Times New Roman"/>
                <w:color w:val="333333"/>
                <w:sz w:val="20"/>
                <w:szCs w:val="20"/>
                <w:lang w:val="tr"/>
              </w:rPr>
              <w:t>Elites</w:t>
            </w:r>
            <w:proofErr w:type="spellEnd"/>
          </w:p>
          <w:p w14:paraId="71AD2F76" w14:textId="77777777" w:rsidR="006C1ECD" w:rsidRPr="00A475C7" w:rsidRDefault="006C1ECD" w:rsidP="00791F1A">
            <w:pPr>
              <w:pStyle w:val="ListParagraph"/>
              <w:numPr>
                <w:ilvl w:val="0"/>
                <w:numId w:val="25"/>
              </w:numPr>
              <w:spacing w:after="0"/>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R. W. BULLIET, </w:t>
            </w:r>
            <w:r w:rsidRPr="00A475C7">
              <w:rPr>
                <w:rFonts w:ascii="Times New Roman" w:hAnsi="Times New Roman" w:cs="Times New Roman"/>
                <w:i/>
                <w:iCs/>
                <w:color w:val="1F1F1F"/>
                <w:sz w:val="20"/>
                <w:szCs w:val="20"/>
                <w:lang w:val="en-GB"/>
              </w:rPr>
              <w:t xml:space="preserve">The Case for </w:t>
            </w:r>
            <w:proofErr w:type="spellStart"/>
            <w:r w:rsidRPr="00A475C7">
              <w:rPr>
                <w:rFonts w:ascii="Times New Roman" w:hAnsi="Times New Roman" w:cs="Times New Roman"/>
                <w:i/>
                <w:iCs/>
                <w:color w:val="1F1F1F"/>
                <w:sz w:val="20"/>
                <w:szCs w:val="20"/>
                <w:lang w:val="en-GB"/>
              </w:rPr>
              <w:t>Islamo</w:t>
            </w:r>
            <w:proofErr w:type="spellEnd"/>
            <w:r w:rsidRPr="00A475C7">
              <w:rPr>
                <w:rFonts w:ascii="Times New Roman" w:hAnsi="Times New Roman" w:cs="Times New Roman"/>
                <w:i/>
                <w:iCs/>
                <w:color w:val="1F1F1F"/>
                <w:sz w:val="20"/>
                <w:szCs w:val="20"/>
                <w:lang w:val="en-GB"/>
              </w:rPr>
              <w:t>-Christian Civilization</w:t>
            </w:r>
            <w:r w:rsidRPr="00A475C7">
              <w:rPr>
                <w:rFonts w:ascii="Times New Roman" w:hAnsi="Times New Roman" w:cs="Times New Roman"/>
                <w:color w:val="1F1F1F"/>
                <w:sz w:val="20"/>
                <w:szCs w:val="20"/>
                <w:lang w:val="en-GB"/>
              </w:rPr>
              <w:t>, New York, Columbia University Press, 2004</w:t>
            </w:r>
          </w:p>
          <w:p w14:paraId="1C02C3B8" w14:textId="77777777" w:rsidR="006C1ECD" w:rsidRPr="00A475C7" w:rsidRDefault="006C1ECD" w:rsidP="00791F1A">
            <w:pPr>
              <w:pStyle w:val="ListParagraph"/>
              <w:numPr>
                <w:ilvl w:val="0"/>
                <w:numId w:val="25"/>
              </w:numPr>
              <w:spacing w:after="0"/>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R.C. DAVIA, </w:t>
            </w:r>
            <w:r w:rsidRPr="00A475C7">
              <w:rPr>
                <w:rFonts w:ascii="Times New Roman" w:hAnsi="Times New Roman" w:cs="Times New Roman"/>
                <w:i/>
                <w:iCs/>
                <w:color w:val="1F1F1F"/>
                <w:sz w:val="20"/>
                <w:szCs w:val="20"/>
                <w:lang w:val="en-GB"/>
              </w:rPr>
              <w:t>Christian Slaves, Muslim Masters: White Slavery in the Mediterranean, the Barbary Coast, and Italy, 1500–1800</w:t>
            </w:r>
            <w:r w:rsidRPr="00A475C7">
              <w:rPr>
                <w:rFonts w:ascii="Times New Roman" w:hAnsi="Times New Roman" w:cs="Times New Roman"/>
                <w:color w:val="1F1F1F"/>
                <w:sz w:val="20"/>
                <w:szCs w:val="20"/>
                <w:lang w:val="en-GB"/>
              </w:rPr>
              <w:t xml:space="preserve">, </w:t>
            </w:r>
            <w:proofErr w:type="spellStart"/>
            <w:r w:rsidRPr="00A475C7">
              <w:rPr>
                <w:rFonts w:ascii="Times New Roman" w:hAnsi="Times New Roman" w:cs="Times New Roman"/>
                <w:color w:val="1F1F1F"/>
                <w:sz w:val="20"/>
                <w:szCs w:val="20"/>
                <w:lang w:val="en-GB"/>
              </w:rPr>
              <w:t>Houndmills</w:t>
            </w:r>
            <w:proofErr w:type="spellEnd"/>
            <w:r w:rsidRPr="00A475C7">
              <w:rPr>
                <w:rFonts w:ascii="Times New Roman" w:hAnsi="Times New Roman" w:cs="Times New Roman"/>
                <w:color w:val="1F1F1F"/>
                <w:sz w:val="20"/>
                <w:szCs w:val="20"/>
                <w:lang w:val="en-GB"/>
              </w:rPr>
              <w:t>, Palgrave Macmillan, 2003</w:t>
            </w:r>
          </w:p>
          <w:p w14:paraId="311B3B71" w14:textId="77777777" w:rsidR="006C1ECD" w:rsidRPr="00A475C7" w:rsidRDefault="006C1ECD" w:rsidP="00791F1A">
            <w:pPr>
              <w:pStyle w:val="ListParagraph"/>
              <w:numPr>
                <w:ilvl w:val="0"/>
                <w:numId w:val="25"/>
              </w:numPr>
              <w:spacing w:after="0"/>
              <w:rPr>
                <w:rFonts w:ascii="Times New Roman" w:hAnsi="Times New Roman" w:cs="Times New Roman"/>
                <w:sz w:val="20"/>
                <w:szCs w:val="20"/>
              </w:rPr>
            </w:pPr>
            <w:r w:rsidRPr="00A475C7">
              <w:rPr>
                <w:rFonts w:ascii="Times New Roman" w:hAnsi="Times New Roman" w:cs="Times New Roman"/>
                <w:color w:val="1F1F1F"/>
                <w:sz w:val="20"/>
                <w:szCs w:val="20"/>
                <w:lang w:val="en-GB"/>
              </w:rPr>
              <w:t xml:space="preserve">C. ISOM-VERHAAREN, </w:t>
            </w:r>
            <w:r w:rsidRPr="00A475C7">
              <w:rPr>
                <w:rFonts w:ascii="Times New Roman" w:hAnsi="Times New Roman" w:cs="Times New Roman"/>
                <w:i/>
                <w:iCs/>
                <w:color w:val="1F1F1F"/>
                <w:sz w:val="20"/>
                <w:szCs w:val="20"/>
                <w:lang w:val="en-GB"/>
              </w:rPr>
              <w:t>Allies with the Infidel: The Ottoman and French Alliance in the Sixteenth Century</w:t>
            </w:r>
            <w:r w:rsidRPr="00A475C7">
              <w:rPr>
                <w:rFonts w:ascii="Times New Roman" w:hAnsi="Times New Roman" w:cs="Times New Roman"/>
                <w:color w:val="1F1F1F"/>
                <w:sz w:val="20"/>
                <w:szCs w:val="20"/>
                <w:lang w:val="en-GB"/>
              </w:rPr>
              <w:t>. IB Tauris, New York, 2013</w:t>
            </w:r>
          </w:p>
          <w:p w14:paraId="477E57BE" w14:textId="6CFDD217" w:rsidR="006C1ECD" w:rsidRPr="00A475C7" w:rsidRDefault="006C1ECD" w:rsidP="00791F1A">
            <w:pPr>
              <w:pStyle w:val="Default"/>
              <w:numPr>
                <w:ilvl w:val="0"/>
                <w:numId w:val="25"/>
              </w:numPr>
              <w:rPr>
                <w:rFonts w:ascii="Times New Roman" w:hAnsi="Times New Roman"/>
                <w:sz w:val="20"/>
                <w:szCs w:val="20"/>
                <w:lang w:val="en-GB"/>
              </w:rPr>
            </w:pPr>
            <w:r w:rsidRPr="00A475C7">
              <w:rPr>
                <w:rFonts w:ascii="Times New Roman" w:hAnsi="Times New Roman"/>
                <w:color w:val="1F1F1F"/>
                <w:sz w:val="20"/>
                <w:szCs w:val="20"/>
                <w:lang w:val="en-GB"/>
              </w:rPr>
              <w:t xml:space="preserve">A.G. JAMIESON, </w:t>
            </w:r>
            <w:r w:rsidRPr="00A475C7">
              <w:rPr>
                <w:rFonts w:ascii="Times New Roman" w:hAnsi="Times New Roman"/>
                <w:i/>
                <w:iCs/>
                <w:color w:val="1F1F1F"/>
                <w:sz w:val="20"/>
                <w:szCs w:val="20"/>
                <w:lang w:val="en-GB"/>
              </w:rPr>
              <w:t xml:space="preserve">Lords of the Sea: A History of the Barbary Corsairs. </w:t>
            </w:r>
            <w:proofErr w:type="spellStart"/>
            <w:r w:rsidRPr="00A475C7">
              <w:rPr>
                <w:rFonts w:ascii="Times New Roman" w:hAnsi="Times New Roman"/>
                <w:color w:val="1F1F1F"/>
                <w:sz w:val="20"/>
                <w:szCs w:val="20"/>
                <w:lang w:val="en-GB"/>
              </w:rPr>
              <w:t>Reaktion</w:t>
            </w:r>
            <w:proofErr w:type="spellEnd"/>
            <w:r w:rsidRPr="00A475C7">
              <w:rPr>
                <w:rFonts w:ascii="Times New Roman" w:hAnsi="Times New Roman"/>
                <w:color w:val="1F1F1F"/>
                <w:sz w:val="20"/>
                <w:szCs w:val="20"/>
                <w:lang w:val="en-GB"/>
              </w:rPr>
              <w:t xml:space="preserve"> Books, London, 2012</w:t>
            </w:r>
          </w:p>
          <w:p w14:paraId="7F22537A" w14:textId="54F8EF36" w:rsidR="006C1ECD" w:rsidRPr="00A475C7" w:rsidRDefault="006C1ECD" w:rsidP="006C1ECD">
            <w:pPr>
              <w:rPr>
                <w:sz w:val="20"/>
                <w:szCs w:val="20"/>
                <w:lang w:val="en-GB"/>
              </w:rPr>
            </w:pPr>
          </w:p>
        </w:tc>
      </w:tr>
      <w:tr w:rsidR="006C1ECD" w:rsidRPr="00A475C7" w14:paraId="40135EE7"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2EF56A30"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lastRenderedPageBreak/>
              <w:t xml:space="preserve">10.HAFTA </w:t>
            </w:r>
          </w:p>
        </w:tc>
        <w:tc>
          <w:tcPr>
            <w:tcW w:w="7230" w:type="dxa"/>
            <w:gridSpan w:val="5"/>
            <w:tcMar>
              <w:top w:w="57" w:type="dxa"/>
              <w:left w:w="57" w:type="dxa"/>
              <w:bottom w:w="57" w:type="dxa"/>
              <w:right w:w="57" w:type="dxa"/>
            </w:tcMar>
          </w:tcPr>
          <w:p w14:paraId="591C0C38" w14:textId="1615E396" w:rsidR="00747CE1" w:rsidRPr="00A475C7" w:rsidRDefault="00C03AC8" w:rsidP="00747CE1">
            <w:pPr>
              <w:pStyle w:val="Default"/>
              <w:rPr>
                <w:rFonts w:ascii="Times New Roman" w:hAnsi="Times New Roman"/>
                <w:i/>
                <w:iCs/>
                <w:sz w:val="20"/>
                <w:szCs w:val="20"/>
                <w:lang w:val="en-GB"/>
              </w:rPr>
            </w:pPr>
            <w:r w:rsidRPr="00A475C7">
              <w:rPr>
                <w:rFonts w:ascii="Times New Roman" w:hAnsi="Times New Roman"/>
                <w:sz w:val="20"/>
                <w:szCs w:val="20"/>
                <w:lang w:val="en-GB"/>
              </w:rPr>
              <w:t>Gender Politics and Family</w:t>
            </w:r>
            <w:r w:rsidR="006C1ECD" w:rsidRPr="00A475C7">
              <w:rPr>
                <w:rFonts w:ascii="Times New Roman" w:hAnsi="Times New Roman"/>
                <w:sz w:val="20"/>
                <w:szCs w:val="20"/>
                <w:lang w:val="en-GB"/>
              </w:rPr>
              <w:t xml:space="preserve"> </w:t>
            </w:r>
          </w:p>
          <w:p w14:paraId="30B7CD7B" w14:textId="77777777" w:rsidR="00747CE1" w:rsidRPr="00A475C7" w:rsidRDefault="00747CE1" w:rsidP="006C1ECD">
            <w:pPr>
              <w:rPr>
                <w:i/>
                <w:iCs/>
                <w:sz w:val="20"/>
                <w:szCs w:val="20"/>
                <w:lang w:val="en-GB"/>
              </w:rPr>
            </w:pPr>
          </w:p>
          <w:p w14:paraId="7E4780D3" w14:textId="6381DF3A" w:rsidR="00747CE1" w:rsidRPr="00A475C7" w:rsidRDefault="00747CE1" w:rsidP="006C1ECD">
            <w:pPr>
              <w:rPr>
                <w:i/>
                <w:iCs/>
                <w:sz w:val="20"/>
                <w:szCs w:val="20"/>
                <w:lang w:val="en-GB"/>
              </w:rPr>
            </w:pPr>
            <w:proofErr w:type="spellStart"/>
            <w:r w:rsidRPr="00A475C7">
              <w:rPr>
                <w:sz w:val="20"/>
                <w:szCs w:val="20"/>
              </w:rPr>
              <w:t>What</w:t>
            </w:r>
            <w:proofErr w:type="spellEnd"/>
            <w:r w:rsidRPr="00A475C7">
              <w:rPr>
                <w:sz w:val="20"/>
                <w:szCs w:val="20"/>
              </w:rPr>
              <w:t xml:space="preserve"> is </w:t>
            </w:r>
            <w:proofErr w:type="spellStart"/>
            <w:r w:rsidRPr="00A475C7">
              <w:rPr>
                <w:sz w:val="20"/>
                <w:szCs w:val="20"/>
              </w:rPr>
              <w:t>the</w:t>
            </w:r>
            <w:proofErr w:type="spellEnd"/>
            <w:r w:rsidRPr="00A475C7">
              <w:rPr>
                <w:sz w:val="20"/>
                <w:szCs w:val="20"/>
              </w:rPr>
              <w:t xml:space="preserve"> </w:t>
            </w:r>
            <w:proofErr w:type="spellStart"/>
            <w:r w:rsidRPr="00A475C7">
              <w:rPr>
                <w:sz w:val="20"/>
                <w:szCs w:val="20"/>
              </w:rPr>
              <w:t>stereotype</w:t>
            </w:r>
            <w:proofErr w:type="spellEnd"/>
            <w:r w:rsidRPr="00A475C7">
              <w:rPr>
                <w:sz w:val="20"/>
                <w:szCs w:val="20"/>
              </w:rPr>
              <w:t xml:space="preserve"> of </w:t>
            </w:r>
            <w:proofErr w:type="spellStart"/>
            <w:r w:rsidRPr="00A475C7">
              <w:rPr>
                <w:sz w:val="20"/>
                <w:szCs w:val="20"/>
              </w:rPr>
              <w:t>the</w:t>
            </w:r>
            <w:proofErr w:type="spellEnd"/>
            <w:r w:rsidRPr="00A475C7">
              <w:rPr>
                <w:sz w:val="20"/>
                <w:szCs w:val="20"/>
              </w:rPr>
              <w:t xml:space="preserve"> ideal ‘</w:t>
            </w:r>
            <w:proofErr w:type="spellStart"/>
            <w:r w:rsidRPr="00A475C7">
              <w:rPr>
                <w:sz w:val="20"/>
                <w:szCs w:val="20"/>
              </w:rPr>
              <w:t>woman</w:t>
            </w:r>
            <w:proofErr w:type="spellEnd"/>
            <w:r w:rsidRPr="00A475C7">
              <w:rPr>
                <w:sz w:val="20"/>
                <w:szCs w:val="20"/>
              </w:rPr>
              <w:t xml:space="preserve">’ in </w:t>
            </w:r>
            <w:proofErr w:type="spellStart"/>
            <w:r w:rsidRPr="00A475C7">
              <w:rPr>
                <w:sz w:val="20"/>
                <w:szCs w:val="20"/>
              </w:rPr>
              <w:t>early</w:t>
            </w:r>
            <w:proofErr w:type="spellEnd"/>
            <w:r w:rsidRPr="00A475C7">
              <w:rPr>
                <w:sz w:val="20"/>
                <w:szCs w:val="20"/>
              </w:rPr>
              <w:t xml:space="preserve"> modern </w:t>
            </w:r>
            <w:proofErr w:type="spellStart"/>
            <w:r w:rsidRPr="00A475C7">
              <w:rPr>
                <w:sz w:val="20"/>
                <w:szCs w:val="20"/>
              </w:rPr>
              <w:t>woman</w:t>
            </w:r>
            <w:proofErr w:type="spellEnd"/>
            <w:r w:rsidRPr="00A475C7">
              <w:rPr>
                <w:sz w:val="20"/>
                <w:szCs w:val="20"/>
              </w:rPr>
              <w:t xml:space="preserve">? </w:t>
            </w:r>
            <w:proofErr w:type="spellStart"/>
            <w:r w:rsidRPr="00A475C7">
              <w:rPr>
                <w:sz w:val="20"/>
                <w:szCs w:val="20"/>
              </w:rPr>
              <w:t>Which</w:t>
            </w:r>
            <w:proofErr w:type="spellEnd"/>
            <w:r w:rsidRPr="00A475C7">
              <w:rPr>
                <w:sz w:val="20"/>
                <w:szCs w:val="20"/>
              </w:rPr>
              <w:t xml:space="preserve"> </w:t>
            </w:r>
            <w:proofErr w:type="spellStart"/>
            <w:r w:rsidRPr="00A475C7">
              <w:rPr>
                <w:sz w:val="20"/>
                <w:szCs w:val="20"/>
              </w:rPr>
              <w:t>sources</w:t>
            </w:r>
            <w:proofErr w:type="spellEnd"/>
            <w:r w:rsidRPr="00A475C7">
              <w:rPr>
                <w:sz w:val="20"/>
                <w:szCs w:val="20"/>
              </w:rPr>
              <w:t xml:space="preserve"> </w:t>
            </w:r>
            <w:proofErr w:type="spellStart"/>
            <w:r w:rsidRPr="00A475C7">
              <w:rPr>
                <w:sz w:val="20"/>
                <w:szCs w:val="20"/>
              </w:rPr>
              <w:t>share</w:t>
            </w:r>
            <w:proofErr w:type="spellEnd"/>
            <w:r w:rsidRPr="00A475C7">
              <w:rPr>
                <w:sz w:val="20"/>
                <w:szCs w:val="20"/>
              </w:rPr>
              <w:t xml:space="preserve"> </w:t>
            </w:r>
            <w:proofErr w:type="spellStart"/>
            <w:r w:rsidRPr="00A475C7">
              <w:rPr>
                <w:sz w:val="20"/>
                <w:szCs w:val="20"/>
              </w:rPr>
              <w:t>this</w:t>
            </w:r>
            <w:proofErr w:type="spellEnd"/>
            <w:r w:rsidRPr="00A475C7">
              <w:rPr>
                <w:sz w:val="20"/>
                <w:szCs w:val="20"/>
              </w:rPr>
              <w:t xml:space="preserve"> ideal? </w:t>
            </w:r>
            <w:proofErr w:type="spellStart"/>
            <w:r w:rsidRPr="00A475C7">
              <w:rPr>
                <w:sz w:val="20"/>
                <w:szCs w:val="20"/>
              </w:rPr>
              <w:t>What</w:t>
            </w:r>
            <w:proofErr w:type="spellEnd"/>
            <w:r w:rsidRPr="00A475C7">
              <w:rPr>
                <w:sz w:val="20"/>
                <w:szCs w:val="20"/>
              </w:rPr>
              <w:t xml:space="preserve"> </w:t>
            </w:r>
            <w:proofErr w:type="spellStart"/>
            <w:r w:rsidRPr="00A475C7">
              <w:rPr>
                <w:sz w:val="20"/>
                <w:szCs w:val="20"/>
              </w:rPr>
              <w:t>impact</w:t>
            </w:r>
            <w:proofErr w:type="spellEnd"/>
            <w:r w:rsidRPr="00A475C7">
              <w:rPr>
                <w:sz w:val="20"/>
                <w:szCs w:val="20"/>
              </w:rPr>
              <w:t xml:space="preserve"> do </w:t>
            </w:r>
            <w:proofErr w:type="spellStart"/>
            <w:r w:rsidRPr="00A475C7">
              <w:rPr>
                <w:sz w:val="20"/>
                <w:szCs w:val="20"/>
              </w:rPr>
              <w:t>these</w:t>
            </w:r>
            <w:proofErr w:type="spellEnd"/>
            <w:r w:rsidRPr="00A475C7">
              <w:rPr>
                <w:sz w:val="20"/>
                <w:szCs w:val="20"/>
              </w:rPr>
              <w:t xml:space="preserve"> </w:t>
            </w:r>
            <w:proofErr w:type="spellStart"/>
            <w:r w:rsidRPr="00A475C7">
              <w:rPr>
                <w:sz w:val="20"/>
                <w:szCs w:val="20"/>
              </w:rPr>
              <w:t>ideals</w:t>
            </w:r>
            <w:proofErr w:type="spellEnd"/>
            <w:r w:rsidRPr="00A475C7">
              <w:rPr>
                <w:sz w:val="20"/>
                <w:szCs w:val="20"/>
              </w:rPr>
              <w:t xml:space="preserve"> </w:t>
            </w:r>
            <w:proofErr w:type="spellStart"/>
            <w:r w:rsidRPr="00A475C7">
              <w:rPr>
                <w:sz w:val="20"/>
                <w:szCs w:val="20"/>
              </w:rPr>
              <w:t>have</w:t>
            </w:r>
            <w:proofErr w:type="spellEnd"/>
            <w:r w:rsidRPr="00A475C7">
              <w:rPr>
                <w:sz w:val="20"/>
                <w:szCs w:val="20"/>
              </w:rPr>
              <w:t xml:space="preserve"> on </w:t>
            </w:r>
            <w:proofErr w:type="spellStart"/>
            <w:r w:rsidRPr="00A475C7">
              <w:rPr>
                <w:sz w:val="20"/>
                <w:szCs w:val="20"/>
              </w:rPr>
              <w:t>real</w:t>
            </w:r>
            <w:proofErr w:type="spellEnd"/>
            <w:r w:rsidRPr="00A475C7">
              <w:rPr>
                <w:sz w:val="20"/>
                <w:szCs w:val="20"/>
              </w:rPr>
              <w:t xml:space="preserve"> </w:t>
            </w:r>
            <w:proofErr w:type="spellStart"/>
            <w:r w:rsidRPr="00A475C7">
              <w:rPr>
                <w:sz w:val="20"/>
                <w:szCs w:val="20"/>
              </w:rPr>
              <w:t>women’s</w:t>
            </w:r>
            <w:proofErr w:type="spellEnd"/>
            <w:r w:rsidRPr="00A475C7">
              <w:rPr>
                <w:sz w:val="20"/>
                <w:szCs w:val="20"/>
              </w:rPr>
              <w:t xml:space="preserve"> </w:t>
            </w:r>
            <w:proofErr w:type="spellStart"/>
            <w:r w:rsidRPr="00A475C7">
              <w:rPr>
                <w:sz w:val="20"/>
                <w:szCs w:val="20"/>
              </w:rPr>
              <w:t>lives</w:t>
            </w:r>
            <w:proofErr w:type="spellEnd"/>
            <w:r w:rsidRPr="00A475C7">
              <w:rPr>
                <w:sz w:val="20"/>
                <w:szCs w:val="20"/>
              </w:rPr>
              <w:t>?</w:t>
            </w:r>
          </w:p>
          <w:p w14:paraId="10AEFEC1" w14:textId="77777777" w:rsidR="00C03AC8" w:rsidRPr="00A475C7" w:rsidRDefault="00C03AC8" w:rsidP="00747CE1">
            <w:pPr>
              <w:pStyle w:val="Default"/>
              <w:rPr>
                <w:rFonts w:ascii="Times New Roman" w:hAnsi="Times New Roman"/>
                <w:color w:val="auto"/>
                <w:sz w:val="20"/>
                <w:szCs w:val="20"/>
              </w:rPr>
            </w:pPr>
          </w:p>
          <w:p w14:paraId="554FA314" w14:textId="60C8C15D" w:rsidR="00747CE1" w:rsidRPr="00A475C7" w:rsidRDefault="00747CE1" w:rsidP="00747CE1">
            <w:pPr>
              <w:pStyle w:val="Default"/>
              <w:rPr>
                <w:rFonts w:ascii="Times New Roman" w:hAnsi="Times New Roman"/>
                <w:color w:val="auto"/>
                <w:sz w:val="20"/>
                <w:szCs w:val="20"/>
              </w:rPr>
            </w:pPr>
            <w:r w:rsidRPr="00A475C7">
              <w:rPr>
                <w:rFonts w:ascii="Times New Roman" w:hAnsi="Times New Roman"/>
                <w:color w:val="auto"/>
                <w:sz w:val="20"/>
                <w:szCs w:val="20"/>
              </w:rPr>
              <w:t>Reading:</w:t>
            </w:r>
          </w:p>
          <w:p w14:paraId="7FFC61C2" w14:textId="6E4164AF" w:rsidR="00DE042D" w:rsidRPr="00A475C7" w:rsidRDefault="00DE042D" w:rsidP="00791F1A">
            <w:pPr>
              <w:pStyle w:val="Default"/>
              <w:numPr>
                <w:ilvl w:val="0"/>
                <w:numId w:val="26"/>
              </w:numPr>
              <w:rPr>
                <w:rFonts w:ascii="Times New Roman" w:hAnsi="Times New Roman"/>
                <w:color w:val="auto"/>
                <w:sz w:val="20"/>
                <w:szCs w:val="20"/>
              </w:rPr>
            </w:pPr>
            <w:r w:rsidRPr="00A475C7">
              <w:rPr>
                <w:rStyle w:val="Strong"/>
                <w:rFonts w:ascii="Times New Roman" w:hAnsi="Times New Roman"/>
                <w:sz w:val="20"/>
                <w:szCs w:val="20"/>
              </w:rPr>
              <w:t xml:space="preserve">Leslie </w:t>
            </w:r>
            <w:proofErr w:type="spellStart"/>
            <w:r w:rsidRPr="00A475C7">
              <w:rPr>
                <w:rStyle w:val="Strong"/>
                <w:rFonts w:ascii="Times New Roman" w:hAnsi="Times New Roman"/>
                <w:sz w:val="20"/>
                <w:szCs w:val="20"/>
              </w:rPr>
              <w:t>Peirce</w:t>
            </w:r>
            <w:proofErr w:type="spellEnd"/>
            <w:r w:rsidRPr="00A475C7">
              <w:rPr>
                <w:rFonts w:ascii="Times New Roman" w:hAnsi="Times New Roman"/>
                <w:sz w:val="20"/>
                <w:szCs w:val="20"/>
              </w:rPr>
              <w:t>,</w:t>
            </w:r>
            <w:r w:rsidRPr="00A475C7">
              <w:rPr>
                <w:rStyle w:val="apple-converted-space"/>
                <w:rFonts w:ascii="Times New Roman" w:hAnsi="Times New Roman"/>
                <w:sz w:val="20"/>
                <w:szCs w:val="20"/>
              </w:rPr>
              <w:t> </w:t>
            </w:r>
            <w:proofErr w:type="spellStart"/>
            <w:r w:rsidRPr="00A475C7">
              <w:rPr>
                <w:rStyle w:val="Emphasis"/>
                <w:rFonts w:ascii="Times New Roman" w:hAnsi="Times New Roman"/>
                <w:sz w:val="20"/>
                <w:szCs w:val="20"/>
              </w:rPr>
              <w:t>The</w:t>
            </w:r>
            <w:proofErr w:type="spellEnd"/>
            <w:r w:rsidRPr="00A475C7">
              <w:rPr>
                <w:rStyle w:val="Emphasis"/>
                <w:rFonts w:ascii="Times New Roman" w:hAnsi="Times New Roman"/>
                <w:sz w:val="20"/>
                <w:szCs w:val="20"/>
              </w:rPr>
              <w:t xml:space="preserve"> </w:t>
            </w:r>
            <w:proofErr w:type="spellStart"/>
            <w:r w:rsidRPr="00A475C7">
              <w:rPr>
                <w:rStyle w:val="Emphasis"/>
                <w:rFonts w:ascii="Times New Roman" w:hAnsi="Times New Roman"/>
                <w:sz w:val="20"/>
                <w:szCs w:val="20"/>
              </w:rPr>
              <w:t>Imperial</w:t>
            </w:r>
            <w:proofErr w:type="spellEnd"/>
            <w:r w:rsidRPr="00A475C7">
              <w:rPr>
                <w:rStyle w:val="Emphasis"/>
                <w:rFonts w:ascii="Times New Roman" w:hAnsi="Times New Roman"/>
                <w:sz w:val="20"/>
                <w:szCs w:val="20"/>
              </w:rPr>
              <w:t xml:space="preserve"> Harem</w:t>
            </w:r>
            <w:r w:rsidRPr="00A475C7">
              <w:rPr>
                <w:rFonts w:ascii="Times New Roman" w:hAnsi="Times New Roman"/>
                <w:sz w:val="20"/>
                <w:szCs w:val="20"/>
              </w:rPr>
              <w:t xml:space="preserve"> </w:t>
            </w:r>
            <w:proofErr w:type="spellStart"/>
            <w:r w:rsidRPr="00A475C7">
              <w:rPr>
                <w:rFonts w:ascii="Times New Roman" w:hAnsi="Times New Roman"/>
                <w:sz w:val="20"/>
                <w:szCs w:val="20"/>
              </w:rPr>
              <w:t>Chapter</w:t>
            </w:r>
            <w:proofErr w:type="spellEnd"/>
            <w:r w:rsidRPr="00A475C7">
              <w:rPr>
                <w:rFonts w:ascii="Times New Roman" w:hAnsi="Times New Roman"/>
                <w:sz w:val="20"/>
                <w:szCs w:val="20"/>
              </w:rPr>
              <w:t xml:space="preserve"> 1: “</w:t>
            </w:r>
            <w:proofErr w:type="spellStart"/>
            <w:r w:rsidRPr="00A475C7">
              <w:rPr>
                <w:rFonts w:ascii="Times New Roman" w:hAnsi="Times New Roman"/>
                <w:sz w:val="20"/>
                <w:szCs w:val="20"/>
              </w:rPr>
              <w:t>Power</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and</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the</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Politics</w:t>
            </w:r>
            <w:proofErr w:type="spellEnd"/>
            <w:r w:rsidRPr="00A475C7">
              <w:rPr>
                <w:rFonts w:ascii="Times New Roman" w:hAnsi="Times New Roman"/>
                <w:sz w:val="20"/>
                <w:szCs w:val="20"/>
              </w:rPr>
              <w:t xml:space="preserve"> of </w:t>
            </w:r>
            <w:proofErr w:type="spellStart"/>
            <w:r w:rsidRPr="00A475C7">
              <w:rPr>
                <w:rFonts w:ascii="Times New Roman" w:hAnsi="Times New Roman"/>
                <w:sz w:val="20"/>
                <w:szCs w:val="20"/>
              </w:rPr>
              <w:t>the</w:t>
            </w:r>
            <w:proofErr w:type="spellEnd"/>
            <w:r w:rsidRPr="00A475C7">
              <w:rPr>
                <w:rFonts w:ascii="Times New Roman" w:hAnsi="Times New Roman"/>
                <w:sz w:val="20"/>
                <w:szCs w:val="20"/>
              </w:rPr>
              <w:t xml:space="preserve"> Harem”</w:t>
            </w:r>
            <w:r w:rsidRPr="00A475C7">
              <w:rPr>
                <w:rFonts w:ascii="Times New Roman" w:hAnsi="Times New Roman"/>
                <w:sz w:val="20"/>
                <w:szCs w:val="20"/>
              </w:rPr>
              <w:t xml:space="preserve"> </w:t>
            </w:r>
            <w:proofErr w:type="spellStart"/>
            <w:r w:rsidRPr="00A475C7">
              <w:rPr>
                <w:rStyle w:val="Strong"/>
                <w:rFonts w:ascii="Times New Roman" w:hAnsi="Times New Roman"/>
                <w:sz w:val="20"/>
                <w:szCs w:val="20"/>
              </w:rPr>
              <w:t>pp</w:t>
            </w:r>
            <w:proofErr w:type="spellEnd"/>
            <w:r w:rsidRPr="00A475C7">
              <w:rPr>
                <w:rStyle w:val="Strong"/>
                <w:rFonts w:ascii="Times New Roman" w:hAnsi="Times New Roman"/>
                <w:sz w:val="20"/>
                <w:szCs w:val="20"/>
              </w:rPr>
              <w:t>. 3–18</w:t>
            </w:r>
          </w:p>
          <w:p w14:paraId="6B302887" w14:textId="77777777" w:rsidR="00747CE1" w:rsidRPr="00A475C7" w:rsidRDefault="00747CE1" w:rsidP="00791F1A">
            <w:pPr>
              <w:pStyle w:val="NormalWeb"/>
              <w:numPr>
                <w:ilvl w:val="0"/>
                <w:numId w:val="26"/>
              </w:numPr>
              <w:rPr>
                <w:sz w:val="20"/>
                <w:szCs w:val="20"/>
              </w:rPr>
            </w:pPr>
            <w:proofErr w:type="spellStart"/>
            <w:r w:rsidRPr="00A475C7">
              <w:rPr>
                <w:sz w:val="20"/>
                <w:szCs w:val="20"/>
              </w:rPr>
              <w:t>Wiesner-Hanks</w:t>
            </w:r>
            <w:proofErr w:type="spellEnd"/>
            <w:r w:rsidRPr="00A475C7">
              <w:rPr>
                <w:sz w:val="20"/>
                <w:szCs w:val="20"/>
              </w:rPr>
              <w:t xml:space="preserve">, </w:t>
            </w:r>
            <w:proofErr w:type="spellStart"/>
            <w:r w:rsidRPr="00A475C7">
              <w:rPr>
                <w:i/>
                <w:iCs/>
                <w:sz w:val="20"/>
                <w:szCs w:val="20"/>
              </w:rPr>
              <w:t>Women</w:t>
            </w:r>
            <w:proofErr w:type="spellEnd"/>
            <w:r w:rsidRPr="00A475C7">
              <w:rPr>
                <w:i/>
                <w:iCs/>
                <w:sz w:val="20"/>
                <w:szCs w:val="20"/>
              </w:rPr>
              <w:t xml:space="preserve"> </w:t>
            </w:r>
            <w:proofErr w:type="spellStart"/>
            <w:r w:rsidRPr="00A475C7">
              <w:rPr>
                <w:i/>
                <w:iCs/>
                <w:sz w:val="20"/>
                <w:szCs w:val="20"/>
              </w:rPr>
              <w:t>and</w:t>
            </w:r>
            <w:proofErr w:type="spellEnd"/>
            <w:r w:rsidRPr="00A475C7">
              <w:rPr>
                <w:i/>
                <w:iCs/>
                <w:sz w:val="20"/>
                <w:szCs w:val="20"/>
              </w:rPr>
              <w:t xml:space="preserve"> </w:t>
            </w:r>
            <w:proofErr w:type="spellStart"/>
            <w:r w:rsidRPr="00A475C7">
              <w:rPr>
                <w:i/>
                <w:iCs/>
                <w:sz w:val="20"/>
                <w:szCs w:val="20"/>
              </w:rPr>
              <w:t>Gender</w:t>
            </w:r>
            <w:proofErr w:type="spellEnd"/>
            <w:r w:rsidRPr="00A475C7">
              <w:rPr>
                <w:i/>
                <w:iCs/>
                <w:sz w:val="20"/>
                <w:szCs w:val="20"/>
              </w:rPr>
              <w:t xml:space="preserve"> in </w:t>
            </w:r>
            <w:proofErr w:type="spellStart"/>
            <w:r w:rsidRPr="00A475C7">
              <w:rPr>
                <w:i/>
                <w:iCs/>
                <w:sz w:val="20"/>
                <w:szCs w:val="20"/>
              </w:rPr>
              <w:t>Early</w:t>
            </w:r>
            <w:proofErr w:type="spellEnd"/>
            <w:r w:rsidRPr="00A475C7">
              <w:rPr>
                <w:i/>
                <w:iCs/>
                <w:sz w:val="20"/>
                <w:szCs w:val="20"/>
              </w:rPr>
              <w:t xml:space="preserve"> Modern Europe</w:t>
            </w:r>
            <w:r w:rsidRPr="00A475C7">
              <w:rPr>
                <w:sz w:val="20"/>
                <w:szCs w:val="20"/>
              </w:rPr>
              <w:t>, “</w:t>
            </w:r>
            <w:proofErr w:type="spellStart"/>
            <w:r w:rsidRPr="00A475C7">
              <w:rPr>
                <w:sz w:val="20"/>
                <w:szCs w:val="20"/>
              </w:rPr>
              <w:t>Introduction</w:t>
            </w:r>
            <w:proofErr w:type="spellEnd"/>
            <w:r w:rsidRPr="00A475C7">
              <w:rPr>
                <w:sz w:val="20"/>
                <w:szCs w:val="20"/>
              </w:rPr>
              <w:t xml:space="preserve">”, </w:t>
            </w:r>
            <w:proofErr w:type="spellStart"/>
            <w:r w:rsidRPr="00A475C7">
              <w:rPr>
                <w:sz w:val="20"/>
                <w:szCs w:val="20"/>
              </w:rPr>
              <w:t>pp</w:t>
            </w:r>
            <w:proofErr w:type="spellEnd"/>
            <w:r w:rsidRPr="00A475C7">
              <w:rPr>
                <w:sz w:val="20"/>
                <w:szCs w:val="20"/>
              </w:rPr>
              <w:t xml:space="preserve">. 1-13 </w:t>
            </w:r>
          </w:p>
          <w:p w14:paraId="04E27570" w14:textId="7EC00AA6" w:rsidR="00747CE1" w:rsidRPr="00A475C7" w:rsidRDefault="00747CE1" w:rsidP="00791F1A">
            <w:pPr>
              <w:pStyle w:val="NormalWeb"/>
              <w:numPr>
                <w:ilvl w:val="0"/>
                <w:numId w:val="26"/>
              </w:numPr>
              <w:rPr>
                <w:sz w:val="20"/>
                <w:szCs w:val="20"/>
              </w:rPr>
            </w:pPr>
            <w:proofErr w:type="spellStart"/>
            <w:r w:rsidRPr="00A475C7">
              <w:rPr>
                <w:sz w:val="20"/>
                <w:szCs w:val="20"/>
              </w:rPr>
              <w:t>Wiesner-Hanks</w:t>
            </w:r>
            <w:proofErr w:type="spellEnd"/>
            <w:r w:rsidRPr="00A475C7">
              <w:rPr>
                <w:sz w:val="20"/>
                <w:szCs w:val="20"/>
              </w:rPr>
              <w:t xml:space="preserve">, </w:t>
            </w:r>
            <w:proofErr w:type="spellStart"/>
            <w:r w:rsidRPr="00A475C7">
              <w:rPr>
                <w:i/>
                <w:iCs/>
                <w:sz w:val="20"/>
                <w:szCs w:val="20"/>
              </w:rPr>
              <w:t>Women</w:t>
            </w:r>
            <w:proofErr w:type="spellEnd"/>
            <w:r w:rsidRPr="00A475C7">
              <w:rPr>
                <w:i/>
                <w:iCs/>
                <w:sz w:val="20"/>
                <w:szCs w:val="20"/>
              </w:rPr>
              <w:t xml:space="preserve"> </w:t>
            </w:r>
            <w:proofErr w:type="spellStart"/>
            <w:r w:rsidRPr="00A475C7">
              <w:rPr>
                <w:i/>
                <w:iCs/>
                <w:sz w:val="20"/>
                <w:szCs w:val="20"/>
              </w:rPr>
              <w:t>and</w:t>
            </w:r>
            <w:proofErr w:type="spellEnd"/>
            <w:r w:rsidRPr="00A475C7">
              <w:rPr>
                <w:i/>
                <w:iCs/>
                <w:sz w:val="20"/>
                <w:szCs w:val="20"/>
              </w:rPr>
              <w:t xml:space="preserve"> </w:t>
            </w:r>
            <w:proofErr w:type="spellStart"/>
            <w:r w:rsidRPr="00A475C7">
              <w:rPr>
                <w:i/>
                <w:iCs/>
                <w:sz w:val="20"/>
                <w:szCs w:val="20"/>
              </w:rPr>
              <w:t>Gender</w:t>
            </w:r>
            <w:proofErr w:type="spellEnd"/>
            <w:r w:rsidRPr="00A475C7">
              <w:rPr>
                <w:sz w:val="20"/>
                <w:szCs w:val="20"/>
              </w:rPr>
              <w:t xml:space="preserve">, </w:t>
            </w:r>
            <w:proofErr w:type="spellStart"/>
            <w:r w:rsidRPr="00A475C7">
              <w:rPr>
                <w:sz w:val="20"/>
                <w:szCs w:val="20"/>
              </w:rPr>
              <w:t>Chapter</w:t>
            </w:r>
            <w:proofErr w:type="spellEnd"/>
            <w:r w:rsidRPr="00A475C7">
              <w:rPr>
                <w:sz w:val="20"/>
                <w:szCs w:val="20"/>
              </w:rPr>
              <w:t xml:space="preserve"> 8 “</w:t>
            </w:r>
            <w:proofErr w:type="spellStart"/>
            <w:r w:rsidRPr="00A475C7">
              <w:rPr>
                <w:sz w:val="20"/>
                <w:szCs w:val="20"/>
              </w:rPr>
              <w:t>Gender</w:t>
            </w:r>
            <w:proofErr w:type="spellEnd"/>
            <w:r w:rsidRPr="00A475C7">
              <w:rPr>
                <w:sz w:val="20"/>
                <w:szCs w:val="20"/>
              </w:rPr>
              <w:t xml:space="preserve"> </w:t>
            </w:r>
            <w:proofErr w:type="spellStart"/>
            <w:r w:rsidRPr="00A475C7">
              <w:rPr>
                <w:sz w:val="20"/>
                <w:szCs w:val="20"/>
              </w:rPr>
              <w:t>and</w:t>
            </w:r>
            <w:proofErr w:type="spellEnd"/>
            <w:r w:rsidRPr="00A475C7">
              <w:rPr>
                <w:sz w:val="20"/>
                <w:szCs w:val="20"/>
              </w:rPr>
              <w:t xml:space="preserve"> </w:t>
            </w:r>
            <w:proofErr w:type="spellStart"/>
            <w:r w:rsidRPr="00A475C7">
              <w:rPr>
                <w:sz w:val="20"/>
                <w:szCs w:val="20"/>
              </w:rPr>
              <w:t>Power</w:t>
            </w:r>
            <w:proofErr w:type="spellEnd"/>
            <w:r w:rsidRPr="00A475C7">
              <w:rPr>
                <w:sz w:val="20"/>
                <w:szCs w:val="20"/>
              </w:rPr>
              <w:t>,”</w:t>
            </w:r>
          </w:p>
          <w:p w14:paraId="0A6782D8" w14:textId="417080D9" w:rsidR="006C1ECD" w:rsidRPr="00A475C7" w:rsidRDefault="00FA2B9F" w:rsidP="006C1ECD">
            <w:pPr>
              <w:pStyle w:val="NormalWeb"/>
              <w:numPr>
                <w:ilvl w:val="0"/>
                <w:numId w:val="26"/>
              </w:numPr>
              <w:rPr>
                <w:sz w:val="20"/>
                <w:szCs w:val="20"/>
              </w:rPr>
            </w:pPr>
            <w:r w:rsidRPr="00A475C7">
              <w:rPr>
                <w:sz w:val="20"/>
                <w:szCs w:val="20"/>
              </w:rPr>
              <w:t xml:space="preserve">“15 </w:t>
            </w:r>
            <w:proofErr w:type="spellStart"/>
            <w:r w:rsidRPr="00A475C7">
              <w:rPr>
                <w:sz w:val="20"/>
                <w:szCs w:val="20"/>
              </w:rPr>
              <w:t>Familiy</w:t>
            </w:r>
            <w:proofErr w:type="spellEnd"/>
            <w:r w:rsidRPr="00A475C7">
              <w:rPr>
                <w:sz w:val="20"/>
                <w:szCs w:val="20"/>
              </w:rPr>
              <w:t xml:space="preserve"> </w:t>
            </w:r>
            <w:proofErr w:type="spellStart"/>
            <w:r w:rsidRPr="00A475C7">
              <w:rPr>
                <w:sz w:val="20"/>
                <w:szCs w:val="20"/>
              </w:rPr>
              <w:t>and</w:t>
            </w:r>
            <w:proofErr w:type="spellEnd"/>
            <w:r w:rsidRPr="00A475C7">
              <w:rPr>
                <w:sz w:val="20"/>
                <w:szCs w:val="20"/>
              </w:rPr>
              <w:t xml:space="preserve"> </w:t>
            </w:r>
            <w:proofErr w:type="spellStart"/>
            <w:r w:rsidRPr="00A475C7">
              <w:rPr>
                <w:sz w:val="20"/>
                <w:szCs w:val="20"/>
              </w:rPr>
              <w:t>Household</w:t>
            </w:r>
            <w:proofErr w:type="spellEnd"/>
            <w:r w:rsidRPr="00A475C7">
              <w:rPr>
                <w:sz w:val="20"/>
                <w:szCs w:val="20"/>
              </w:rPr>
              <w:t xml:space="preserve">”, in A </w:t>
            </w:r>
            <w:proofErr w:type="spellStart"/>
            <w:r w:rsidRPr="00A475C7">
              <w:rPr>
                <w:sz w:val="20"/>
                <w:szCs w:val="20"/>
              </w:rPr>
              <w:t>COmpanian</w:t>
            </w:r>
            <w:proofErr w:type="spellEnd"/>
            <w:r w:rsidRPr="00A475C7">
              <w:rPr>
                <w:sz w:val="20"/>
                <w:szCs w:val="20"/>
              </w:rPr>
              <w:t xml:space="preserve"> </w:t>
            </w:r>
            <w:proofErr w:type="spellStart"/>
            <w:r w:rsidRPr="00A475C7">
              <w:rPr>
                <w:sz w:val="20"/>
                <w:szCs w:val="20"/>
              </w:rPr>
              <w:t>to</w:t>
            </w:r>
            <w:proofErr w:type="spellEnd"/>
            <w:r w:rsidRPr="00A475C7">
              <w:rPr>
                <w:sz w:val="20"/>
                <w:szCs w:val="20"/>
              </w:rPr>
              <w:t xml:space="preserve"> </w:t>
            </w:r>
            <w:proofErr w:type="spellStart"/>
            <w:r w:rsidRPr="00A475C7">
              <w:rPr>
                <w:sz w:val="20"/>
                <w:szCs w:val="20"/>
              </w:rPr>
              <w:t>Mediterranean</w:t>
            </w:r>
            <w:proofErr w:type="spellEnd"/>
            <w:r w:rsidRPr="00A475C7">
              <w:rPr>
                <w:sz w:val="20"/>
                <w:szCs w:val="20"/>
              </w:rPr>
              <w:t xml:space="preserve"> </w:t>
            </w:r>
            <w:proofErr w:type="spellStart"/>
            <w:r w:rsidRPr="00A475C7">
              <w:rPr>
                <w:sz w:val="20"/>
                <w:szCs w:val="20"/>
              </w:rPr>
              <w:t>History</w:t>
            </w:r>
            <w:proofErr w:type="spellEnd"/>
          </w:p>
        </w:tc>
      </w:tr>
      <w:tr w:rsidR="006C1ECD" w:rsidRPr="00A475C7" w14:paraId="5CC40AA0"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422C93DE"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11.HAFTA </w:t>
            </w:r>
          </w:p>
        </w:tc>
        <w:tc>
          <w:tcPr>
            <w:tcW w:w="7230" w:type="dxa"/>
            <w:gridSpan w:val="5"/>
            <w:tcMar>
              <w:top w:w="57" w:type="dxa"/>
              <w:left w:w="57" w:type="dxa"/>
              <w:bottom w:w="57" w:type="dxa"/>
              <w:right w:w="57" w:type="dxa"/>
            </w:tcMar>
          </w:tcPr>
          <w:p w14:paraId="43AF7146" w14:textId="77777777" w:rsidR="006C1ECD" w:rsidRPr="00A475C7" w:rsidRDefault="006C1ECD" w:rsidP="006C1ECD">
            <w:pPr>
              <w:pStyle w:val="Default"/>
              <w:rPr>
                <w:rFonts w:ascii="Times New Roman" w:hAnsi="Times New Roman"/>
                <w:b/>
                <w:bCs/>
                <w:i/>
                <w:iCs/>
                <w:color w:val="1F1F1F"/>
                <w:sz w:val="20"/>
                <w:szCs w:val="20"/>
                <w:lang w:val="en-GB"/>
              </w:rPr>
            </w:pPr>
            <w:r w:rsidRPr="00A475C7">
              <w:rPr>
                <w:rFonts w:ascii="Times New Roman" w:hAnsi="Times New Roman"/>
                <w:b/>
                <w:bCs/>
                <w:i/>
                <w:iCs/>
                <w:color w:val="1F1F1F"/>
                <w:sz w:val="20"/>
                <w:szCs w:val="20"/>
                <w:lang w:val="en-GB"/>
              </w:rPr>
              <w:t>The Mediterranean, beliefs and lifestyles</w:t>
            </w:r>
          </w:p>
          <w:p w14:paraId="3C9966F7" w14:textId="77777777" w:rsidR="006C1ECD" w:rsidRPr="00A475C7" w:rsidRDefault="006C1ECD" w:rsidP="006C1ECD">
            <w:pPr>
              <w:pStyle w:val="Default"/>
              <w:rPr>
                <w:rFonts w:ascii="Times New Roman" w:hAnsi="Times New Roman"/>
                <w:color w:val="1F1F1F"/>
                <w:sz w:val="20"/>
                <w:szCs w:val="20"/>
                <w:lang w:val="en-GB"/>
              </w:rPr>
            </w:pPr>
            <w:r w:rsidRPr="00A475C7">
              <w:rPr>
                <w:rFonts w:ascii="Times New Roman" w:hAnsi="Times New Roman"/>
                <w:color w:val="1F1F1F"/>
                <w:sz w:val="20"/>
                <w:szCs w:val="20"/>
                <w:lang w:val="en-GB"/>
              </w:rPr>
              <w:t>confessional diversity of the Mediterranean countries and to the exchanges in religious practices</w:t>
            </w:r>
          </w:p>
          <w:p w14:paraId="640FF815" w14:textId="77777777" w:rsidR="006C1ECD" w:rsidRPr="00A475C7" w:rsidRDefault="006C1ECD" w:rsidP="006C1ECD">
            <w:pPr>
              <w:pStyle w:val="Default"/>
              <w:rPr>
                <w:rFonts w:ascii="Times New Roman" w:hAnsi="Times New Roman"/>
                <w:color w:val="1F1F1F"/>
                <w:sz w:val="20"/>
                <w:szCs w:val="20"/>
                <w:lang w:val="en-GB"/>
              </w:rPr>
            </w:pPr>
          </w:p>
          <w:p w14:paraId="53AD1C1D" w14:textId="77777777" w:rsidR="006C1ECD" w:rsidRPr="00A475C7" w:rsidRDefault="006C1ECD" w:rsidP="006C1ECD">
            <w:pPr>
              <w:pStyle w:val="Default"/>
              <w:rPr>
                <w:rFonts w:ascii="Times New Roman" w:hAnsi="Times New Roman"/>
                <w:color w:val="1F1F1F"/>
                <w:sz w:val="20"/>
                <w:szCs w:val="20"/>
                <w:lang w:val="en-GB"/>
              </w:rPr>
            </w:pPr>
            <w:r w:rsidRPr="00A475C7">
              <w:rPr>
                <w:rFonts w:ascii="Times New Roman" w:hAnsi="Times New Roman"/>
                <w:color w:val="1F1F1F"/>
                <w:sz w:val="20"/>
                <w:szCs w:val="20"/>
                <w:lang w:val="en-GB"/>
              </w:rPr>
              <w:t>Question: How many different believe systems are there in the Mediterranean? What are the geographies of these belief systems?</w:t>
            </w:r>
          </w:p>
          <w:p w14:paraId="331C6040" w14:textId="77777777" w:rsidR="006C1ECD" w:rsidRPr="00A475C7" w:rsidRDefault="006C1ECD" w:rsidP="006C1ECD">
            <w:pPr>
              <w:pStyle w:val="Default"/>
              <w:rPr>
                <w:rFonts w:ascii="Times New Roman" w:hAnsi="Times New Roman"/>
                <w:color w:val="1F1F1F"/>
                <w:sz w:val="20"/>
                <w:szCs w:val="20"/>
                <w:lang w:val="en-GB"/>
              </w:rPr>
            </w:pPr>
          </w:p>
          <w:p w14:paraId="2639605B" w14:textId="77777777" w:rsidR="00791F1A" w:rsidRPr="00A475C7" w:rsidRDefault="006C1ECD" w:rsidP="006C1ECD">
            <w:pPr>
              <w:pStyle w:val="Default"/>
              <w:rPr>
                <w:rFonts w:ascii="Times New Roman" w:hAnsi="Times New Roman"/>
                <w:color w:val="1F1F1F"/>
                <w:sz w:val="20"/>
                <w:szCs w:val="20"/>
                <w:lang w:val="en-GB"/>
              </w:rPr>
            </w:pPr>
            <w:r w:rsidRPr="00A475C7">
              <w:rPr>
                <w:rFonts w:ascii="Times New Roman" w:hAnsi="Times New Roman"/>
                <w:color w:val="1F1F1F"/>
                <w:sz w:val="20"/>
                <w:szCs w:val="20"/>
                <w:lang w:val="en-GB"/>
              </w:rPr>
              <w:t xml:space="preserve">Read Readings </w:t>
            </w:r>
          </w:p>
          <w:p w14:paraId="62A53750" w14:textId="140BDD66" w:rsidR="006C1ECD" w:rsidRPr="00A475C7" w:rsidRDefault="006C1ECD" w:rsidP="00791F1A">
            <w:pPr>
              <w:pStyle w:val="Default"/>
              <w:numPr>
                <w:ilvl w:val="0"/>
                <w:numId w:val="27"/>
              </w:numPr>
              <w:rPr>
                <w:rFonts w:ascii="Times New Roman" w:hAnsi="Times New Roman"/>
                <w:color w:val="000000" w:themeColor="text1"/>
                <w:sz w:val="20"/>
                <w:szCs w:val="20"/>
                <w:lang w:val="en-US"/>
              </w:rPr>
            </w:pPr>
            <w:r w:rsidRPr="00A475C7">
              <w:rPr>
                <w:rFonts w:ascii="Times New Roman" w:hAnsi="Times New Roman"/>
                <w:color w:val="1F1F1F"/>
                <w:sz w:val="20"/>
                <w:szCs w:val="20"/>
                <w:lang w:val="en-GB"/>
              </w:rPr>
              <w:lastRenderedPageBreak/>
              <w:t xml:space="preserve">w 9-10 in the </w:t>
            </w:r>
            <w:proofErr w:type="gramStart"/>
            <w:r w:rsidRPr="00A475C7">
              <w:rPr>
                <w:rFonts w:ascii="Times New Roman" w:hAnsi="Times New Roman"/>
                <w:color w:val="1F1F1F"/>
                <w:sz w:val="20"/>
                <w:szCs w:val="20"/>
                <w:lang w:val="en-GB"/>
              </w:rPr>
              <w:t>files</w:t>
            </w:r>
            <w:r w:rsidR="00DE042D" w:rsidRPr="00A475C7">
              <w:rPr>
                <w:rFonts w:ascii="Times New Roman" w:hAnsi="Times New Roman"/>
                <w:color w:val="1F1F1F"/>
                <w:sz w:val="20"/>
                <w:szCs w:val="20"/>
                <w:lang w:val="en-GB"/>
              </w:rPr>
              <w:t xml:space="preserve">  and</w:t>
            </w:r>
            <w:proofErr w:type="gramEnd"/>
          </w:p>
          <w:p w14:paraId="3B3D68CF" w14:textId="77777777" w:rsidR="00DE042D" w:rsidRPr="00A475C7" w:rsidRDefault="00DE042D" w:rsidP="006C1ECD">
            <w:pPr>
              <w:pStyle w:val="Default"/>
              <w:rPr>
                <w:rFonts w:ascii="Times New Roman" w:hAnsi="Times New Roman"/>
                <w:color w:val="000000" w:themeColor="text1"/>
                <w:sz w:val="20"/>
                <w:szCs w:val="20"/>
                <w:lang w:val="en-US"/>
              </w:rPr>
            </w:pPr>
          </w:p>
          <w:p w14:paraId="7747DD83" w14:textId="0E849F10" w:rsidR="006C1ECD" w:rsidRPr="00A475C7" w:rsidRDefault="00DE042D" w:rsidP="006C1ECD">
            <w:pPr>
              <w:pStyle w:val="Default"/>
              <w:numPr>
                <w:ilvl w:val="0"/>
                <w:numId w:val="27"/>
              </w:numPr>
              <w:rPr>
                <w:rFonts w:ascii="Times New Roman" w:hAnsi="Times New Roman"/>
                <w:color w:val="1F1F1F"/>
                <w:sz w:val="20"/>
                <w:szCs w:val="20"/>
                <w:lang w:val="en-GB"/>
              </w:rPr>
            </w:pPr>
            <w:r w:rsidRPr="00A475C7">
              <w:rPr>
                <w:rStyle w:val="Strong"/>
                <w:rFonts w:ascii="Times New Roman" w:hAnsi="Times New Roman"/>
                <w:sz w:val="20"/>
                <w:szCs w:val="20"/>
              </w:rPr>
              <w:t xml:space="preserve">Alexander </w:t>
            </w:r>
            <w:proofErr w:type="spellStart"/>
            <w:r w:rsidRPr="00A475C7">
              <w:rPr>
                <w:rStyle w:val="Strong"/>
                <w:rFonts w:ascii="Times New Roman" w:hAnsi="Times New Roman"/>
                <w:sz w:val="20"/>
                <w:szCs w:val="20"/>
              </w:rPr>
              <w:t>Bevilacqua</w:t>
            </w:r>
            <w:proofErr w:type="spellEnd"/>
            <w:r w:rsidRPr="00A475C7">
              <w:rPr>
                <w:rFonts w:ascii="Times New Roman" w:hAnsi="Times New Roman"/>
                <w:sz w:val="20"/>
                <w:szCs w:val="20"/>
              </w:rPr>
              <w:t>,</w:t>
            </w:r>
            <w:r w:rsidRPr="00A475C7">
              <w:rPr>
                <w:rStyle w:val="apple-converted-space"/>
                <w:rFonts w:ascii="Times New Roman" w:hAnsi="Times New Roman"/>
                <w:sz w:val="20"/>
                <w:szCs w:val="20"/>
              </w:rPr>
              <w:t> </w:t>
            </w:r>
            <w:proofErr w:type="spellStart"/>
            <w:r w:rsidRPr="00A475C7">
              <w:rPr>
                <w:rStyle w:val="Emphasis"/>
                <w:rFonts w:ascii="Times New Roman" w:hAnsi="Times New Roman"/>
                <w:sz w:val="20"/>
                <w:szCs w:val="20"/>
              </w:rPr>
              <w:t>The</w:t>
            </w:r>
            <w:proofErr w:type="spellEnd"/>
            <w:r w:rsidRPr="00A475C7">
              <w:rPr>
                <w:rStyle w:val="Emphasis"/>
                <w:rFonts w:ascii="Times New Roman" w:hAnsi="Times New Roman"/>
                <w:sz w:val="20"/>
                <w:szCs w:val="20"/>
              </w:rPr>
              <w:t xml:space="preserve"> </w:t>
            </w:r>
            <w:proofErr w:type="spellStart"/>
            <w:r w:rsidRPr="00A475C7">
              <w:rPr>
                <w:rStyle w:val="Emphasis"/>
                <w:rFonts w:ascii="Times New Roman" w:hAnsi="Times New Roman"/>
                <w:sz w:val="20"/>
                <w:szCs w:val="20"/>
              </w:rPr>
              <w:t>Republic</w:t>
            </w:r>
            <w:proofErr w:type="spellEnd"/>
            <w:r w:rsidRPr="00A475C7">
              <w:rPr>
                <w:rStyle w:val="Emphasis"/>
                <w:rFonts w:ascii="Times New Roman" w:hAnsi="Times New Roman"/>
                <w:sz w:val="20"/>
                <w:szCs w:val="20"/>
              </w:rPr>
              <w:t xml:space="preserve"> of </w:t>
            </w:r>
            <w:proofErr w:type="spellStart"/>
            <w:r w:rsidRPr="00A475C7">
              <w:rPr>
                <w:rStyle w:val="Emphasis"/>
                <w:rFonts w:ascii="Times New Roman" w:hAnsi="Times New Roman"/>
                <w:sz w:val="20"/>
                <w:szCs w:val="20"/>
              </w:rPr>
              <w:t>Arabic</w:t>
            </w:r>
            <w:proofErr w:type="spellEnd"/>
            <w:r w:rsidRPr="00A475C7">
              <w:rPr>
                <w:rStyle w:val="Emphasis"/>
                <w:rFonts w:ascii="Times New Roman" w:hAnsi="Times New Roman"/>
                <w:sz w:val="20"/>
                <w:szCs w:val="20"/>
              </w:rPr>
              <w:t xml:space="preserve"> </w:t>
            </w:r>
            <w:proofErr w:type="spellStart"/>
            <w:r w:rsidRPr="00A475C7">
              <w:rPr>
                <w:rStyle w:val="Emphasis"/>
                <w:rFonts w:ascii="Times New Roman" w:hAnsi="Times New Roman"/>
                <w:sz w:val="20"/>
                <w:szCs w:val="20"/>
              </w:rPr>
              <w:t>Letters</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Chapter</w:t>
            </w:r>
            <w:proofErr w:type="spellEnd"/>
            <w:r w:rsidRPr="00A475C7">
              <w:rPr>
                <w:rFonts w:ascii="Times New Roman" w:hAnsi="Times New Roman"/>
                <w:sz w:val="20"/>
                <w:szCs w:val="20"/>
              </w:rPr>
              <w:t xml:space="preserve"> 3: “</w:t>
            </w:r>
            <w:proofErr w:type="spellStart"/>
            <w:r w:rsidRPr="00A475C7">
              <w:rPr>
                <w:rFonts w:ascii="Times New Roman" w:hAnsi="Times New Roman"/>
                <w:sz w:val="20"/>
                <w:szCs w:val="20"/>
              </w:rPr>
              <w:t>Interfaith</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Translation</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and</w:t>
            </w:r>
            <w:proofErr w:type="spellEnd"/>
            <w:r w:rsidRPr="00A475C7">
              <w:rPr>
                <w:rFonts w:ascii="Times New Roman" w:hAnsi="Times New Roman"/>
                <w:sz w:val="20"/>
                <w:szCs w:val="20"/>
              </w:rPr>
              <w:t xml:space="preserve"> </w:t>
            </w:r>
            <w:proofErr w:type="spellStart"/>
            <w:r w:rsidRPr="00A475C7">
              <w:rPr>
                <w:rFonts w:ascii="Times New Roman" w:hAnsi="Times New Roman"/>
                <w:sz w:val="20"/>
                <w:szCs w:val="20"/>
              </w:rPr>
              <w:t>Debate</w:t>
            </w:r>
            <w:proofErr w:type="spellEnd"/>
            <w:r w:rsidRPr="00A475C7">
              <w:rPr>
                <w:rFonts w:ascii="Times New Roman" w:hAnsi="Times New Roman"/>
                <w:sz w:val="20"/>
                <w:szCs w:val="20"/>
              </w:rPr>
              <w:t>” →</w:t>
            </w:r>
            <w:r w:rsidRPr="00A475C7">
              <w:rPr>
                <w:rStyle w:val="apple-converted-space"/>
                <w:rFonts w:ascii="Times New Roman" w:hAnsi="Times New Roman"/>
                <w:sz w:val="20"/>
                <w:szCs w:val="20"/>
              </w:rPr>
              <w:t> </w:t>
            </w:r>
            <w:proofErr w:type="spellStart"/>
            <w:r w:rsidRPr="00A475C7">
              <w:rPr>
                <w:rStyle w:val="Strong"/>
                <w:rFonts w:ascii="Times New Roman" w:hAnsi="Times New Roman"/>
                <w:sz w:val="20"/>
                <w:szCs w:val="20"/>
              </w:rPr>
              <w:t>pp</w:t>
            </w:r>
            <w:proofErr w:type="spellEnd"/>
            <w:r w:rsidRPr="00A475C7">
              <w:rPr>
                <w:rStyle w:val="Strong"/>
                <w:rFonts w:ascii="Times New Roman" w:hAnsi="Times New Roman"/>
                <w:sz w:val="20"/>
                <w:szCs w:val="20"/>
              </w:rPr>
              <w:t>. 57–70</w:t>
            </w:r>
          </w:p>
          <w:p w14:paraId="1B09E88C" w14:textId="77777777" w:rsidR="006C1ECD" w:rsidRPr="00A475C7" w:rsidRDefault="006C1ECD" w:rsidP="00791F1A">
            <w:pPr>
              <w:pStyle w:val="ListParagraph"/>
              <w:numPr>
                <w:ilvl w:val="0"/>
                <w:numId w:val="27"/>
              </w:numPr>
              <w:rPr>
                <w:rFonts w:ascii="Times New Roman" w:hAnsi="Times New Roman" w:cs="Times New Roman"/>
                <w:sz w:val="20"/>
                <w:szCs w:val="20"/>
              </w:rPr>
            </w:pPr>
            <w:r w:rsidRPr="00A475C7">
              <w:rPr>
                <w:rFonts w:ascii="Times New Roman" w:hAnsi="Times New Roman" w:cs="Times New Roman"/>
                <w:color w:val="000000" w:themeColor="text1"/>
                <w:sz w:val="20"/>
                <w:szCs w:val="20"/>
                <w:lang w:val="en-US"/>
              </w:rPr>
              <w:t xml:space="preserve">O’Connell and </w:t>
            </w:r>
            <w:proofErr w:type="spellStart"/>
            <w:r w:rsidRPr="00A475C7">
              <w:rPr>
                <w:rFonts w:ascii="Times New Roman" w:hAnsi="Times New Roman" w:cs="Times New Roman"/>
                <w:color w:val="000000" w:themeColor="text1"/>
                <w:sz w:val="20"/>
                <w:szCs w:val="20"/>
                <w:lang w:val="en-US"/>
              </w:rPr>
              <w:t>Dursteller</w:t>
            </w:r>
            <w:proofErr w:type="spellEnd"/>
            <w:r w:rsidRPr="00A475C7">
              <w:rPr>
                <w:rFonts w:ascii="Times New Roman" w:hAnsi="Times New Roman" w:cs="Times New Roman"/>
                <w:color w:val="000000" w:themeColor="text1"/>
                <w:sz w:val="20"/>
                <w:szCs w:val="20"/>
                <w:lang w:val="en-US"/>
              </w:rPr>
              <w:t>, 33–54; Davis, 3–15</w:t>
            </w:r>
          </w:p>
          <w:p w14:paraId="32D213B5" w14:textId="61ABF74A" w:rsidR="00747CE1" w:rsidRPr="00A475C7" w:rsidRDefault="006C1ECD" w:rsidP="006C1ECD">
            <w:pPr>
              <w:pStyle w:val="ListParagraph"/>
              <w:numPr>
                <w:ilvl w:val="0"/>
                <w:numId w:val="27"/>
              </w:numPr>
              <w:rPr>
                <w:rFonts w:ascii="Times New Roman" w:hAnsi="Times New Roman" w:cs="Times New Roman"/>
                <w:sz w:val="20"/>
                <w:szCs w:val="20"/>
                <w:lang w:val="tr"/>
              </w:rPr>
            </w:pPr>
            <w:r w:rsidRPr="00A475C7">
              <w:rPr>
                <w:rFonts w:ascii="Times New Roman" w:hAnsi="Times New Roman" w:cs="Times New Roman"/>
                <w:sz w:val="20"/>
                <w:szCs w:val="20"/>
                <w:lang w:val="en-GB"/>
              </w:rPr>
              <w:t xml:space="preserve">Horden and Kinoshita, </w:t>
            </w:r>
            <w:r w:rsidRPr="00A475C7">
              <w:rPr>
                <w:rFonts w:ascii="Times New Roman" w:hAnsi="Times New Roman" w:cs="Times New Roman"/>
                <w:i/>
                <w:iCs/>
                <w:sz w:val="20"/>
                <w:szCs w:val="20"/>
                <w:lang w:val="en-GB"/>
              </w:rPr>
              <w:t>A Companion to Mediterranean History</w:t>
            </w:r>
            <w:r w:rsidRPr="00A475C7">
              <w:rPr>
                <w:rFonts w:ascii="Times New Roman" w:hAnsi="Times New Roman" w:cs="Times New Roman"/>
                <w:sz w:val="20"/>
                <w:szCs w:val="20"/>
                <w:lang w:val="tr"/>
              </w:rPr>
              <w:t xml:space="preserve">, </w:t>
            </w:r>
            <w:proofErr w:type="spellStart"/>
            <w:r w:rsidRPr="00A475C7">
              <w:rPr>
                <w:rFonts w:ascii="Times New Roman" w:hAnsi="Times New Roman" w:cs="Times New Roman"/>
                <w:sz w:val="20"/>
                <w:szCs w:val="20"/>
                <w:lang w:val="tr"/>
              </w:rPr>
              <w:t>part</w:t>
            </w:r>
            <w:proofErr w:type="spellEnd"/>
            <w:r w:rsidRPr="00A475C7">
              <w:rPr>
                <w:rFonts w:ascii="Times New Roman" w:hAnsi="Times New Roman" w:cs="Times New Roman"/>
                <w:sz w:val="20"/>
                <w:szCs w:val="20"/>
                <w:lang w:val="tr"/>
              </w:rPr>
              <w:t xml:space="preserve"> 6.</w:t>
            </w:r>
          </w:p>
          <w:p w14:paraId="1B2D3C6A" w14:textId="6F02D1F5" w:rsidR="006C1ECD" w:rsidRPr="00A475C7" w:rsidRDefault="00747CE1" w:rsidP="006C1ECD">
            <w:pPr>
              <w:pStyle w:val="ListParagraph"/>
              <w:numPr>
                <w:ilvl w:val="0"/>
                <w:numId w:val="27"/>
              </w:numPr>
              <w:rPr>
                <w:rFonts w:ascii="Times New Roman" w:hAnsi="Times New Roman" w:cs="Times New Roman"/>
                <w:sz w:val="20"/>
                <w:szCs w:val="20"/>
              </w:rPr>
            </w:pPr>
            <w:r w:rsidRPr="00A475C7">
              <w:rPr>
                <w:rFonts w:ascii="Times New Roman" w:hAnsi="Times New Roman" w:cs="Times New Roman"/>
                <w:i/>
                <w:iCs/>
                <w:color w:val="333333"/>
                <w:spacing w:val="4"/>
                <w:sz w:val="20"/>
                <w:szCs w:val="20"/>
                <w:shd w:val="clear" w:color="auto" w:fill="FCFCFC"/>
                <w:lang w:val="en-GB"/>
              </w:rPr>
              <w:t xml:space="preserve">Domagoj </w:t>
            </w:r>
            <w:proofErr w:type="spellStart"/>
            <w:proofErr w:type="gramStart"/>
            <w:r w:rsidRPr="00A475C7">
              <w:rPr>
                <w:rFonts w:ascii="Times New Roman" w:hAnsi="Times New Roman" w:cs="Times New Roman"/>
                <w:i/>
                <w:iCs/>
                <w:color w:val="333333"/>
                <w:spacing w:val="4"/>
                <w:sz w:val="20"/>
                <w:szCs w:val="20"/>
                <w:shd w:val="clear" w:color="auto" w:fill="FCFCFC"/>
                <w:lang w:val="en-GB"/>
              </w:rPr>
              <w:t>Madunic</w:t>
            </w:r>
            <w:proofErr w:type="spellEnd"/>
            <w:r w:rsidRPr="00A475C7">
              <w:rPr>
                <w:rFonts w:ascii="Times New Roman" w:hAnsi="Times New Roman" w:cs="Times New Roman"/>
                <w:i/>
                <w:iCs/>
                <w:color w:val="333333"/>
                <w:spacing w:val="4"/>
                <w:sz w:val="20"/>
                <w:szCs w:val="20"/>
                <w:shd w:val="clear" w:color="auto" w:fill="FCFCFC"/>
                <w:lang w:val="en-GB"/>
              </w:rPr>
              <w:t xml:space="preserve">́ </w:t>
            </w:r>
            <w:r w:rsidRPr="00A475C7">
              <w:rPr>
                <w:rFonts w:ascii="Times New Roman" w:hAnsi="Times New Roman" w:cs="Times New Roman"/>
                <w:color w:val="333333"/>
                <w:spacing w:val="4"/>
                <w:sz w:val="20"/>
                <w:szCs w:val="20"/>
                <w:shd w:val="clear" w:color="auto" w:fill="FCFCFC"/>
                <w:lang w:val="en-GB"/>
              </w:rPr>
              <w:t>,</w:t>
            </w:r>
            <w:proofErr w:type="gramEnd"/>
            <w:r w:rsidRPr="00A475C7">
              <w:rPr>
                <w:rFonts w:ascii="Times New Roman" w:hAnsi="Times New Roman" w:cs="Times New Roman"/>
                <w:color w:val="333333"/>
                <w:spacing w:val="4"/>
                <w:sz w:val="20"/>
                <w:szCs w:val="20"/>
                <w:shd w:val="clear" w:color="auto" w:fill="FCFCFC"/>
                <w:lang w:val="en-GB"/>
              </w:rPr>
              <w:t xml:space="preserve"> “Converts and renegades during the war for Crete (1645-1669” in </w:t>
            </w:r>
            <w:proofErr w:type="spellStart"/>
            <w:r w:rsidRPr="00A475C7">
              <w:rPr>
                <w:rFonts w:ascii="Times New Roman" w:hAnsi="Times New Roman" w:cs="Times New Roman"/>
                <w:i/>
                <w:iCs/>
                <w:color w:val="333333"/>
                <w:sz w:val="20"/>
                <w:szCs w:val="20"/>
                <w:lang w:val="en-GB"/>
              </w:rPr>
              <w:t>COversion</w:t>
            </w:r>
            <w:proofErr w:type="spellEnd"/>
            <w:r w:rsidRPr="00A475C7">
              <w:rPr>
                <w:rFonts w:ascii="Times New Roman" w:hAnsi="Times New Roman" w:cs="Times New Roman"/>
                <w:i/>
                <w:iCs/>
                <w:color w:val="333333"/>
                <w:sz w:val="20"/>
                <w:szCs w:val="20"/>
                <w:lang w:val="en-GB"/>
              </w:rPr>
              <w:t xml:space="preserve"> and Islam in the Early Modern Mediterranean</w:t>
            </w:r>
            <w:r w:rsidRPr="00A475C7">
              <w:rPr>
                <w:rFonts w:ascii="Times New Roman" w:hAnsi="Times New Roman" w:cs="Times New Roman"/>
                <w:color w:val="333333"/>
                <w:sz w:val="20"/>
                <w:szCs w:val="20"/>
                <w:lang w:val="en-GB"/>
              </w:rPr>
              <w:t>.</w:t>
            </w:r>
          </w:p>
          <w:p w14:paraId="31736D60" w14:textId="77777777" w:rsidR="006C1ECD" w:rsidRPr="00A475C7" w:rsidRDefault="006C1ECD" w:rsidP="006C1ECD">
            <w:pPr>
              <w:rPr>
                <w:color w:val="1F1F1F"/>
                <w:sz w:val="20"/>
                <w:szCs w:val="20"/>
                <w:lang w:val="tr"/>
              </w:rPr>
            </w:pPr>
            <w:proofErr w:type="spellStart"/>
            <w:r w:rsidRPr="00A475C7">
              <w:rPr>
                <w:color w:val="1F1F1F"/>
                <w:sz w:val="20"/>
                <w:szCs w:val="20"/>
                <w:lang w:val="tr"/>
              </w:rPr>
              <w:t>Supplementary</w:t>
            </w:r>
            <w:proofErr w:type="spellEnd"/>
            <w:r w:rsidRPr="00A475C7">
              <w:rPr>
                <w:color w:val="1F1F1F"/>
                <w:sz w:val="20"/>
                <w:szCs w:val="20"/>
                <w:lang w:val="tr"/>
              </w:rPr>
              <w:t xml:space="preserve"> </w:t>
            </w:r>
            <w:proofErr w:type="spellStart"/>
            <w:r w:rsidRPr="00A475C7">
              <w:rPr>
                <w:color w:val="1F1F1F"/>
                <w:sz w:val="20"/>
                <w:szCs w:val="20"/>
                <w:lang w:val="tr"/>
              </w:rPr>
              <w:t>Readings</w:t>
            </w:r>
            <w:proofErr w:type="spellEnd"/>
            <w:r w:rsidRPr="00A475C7">
              <w:rPr>
                <w:color w:val="1F1F1F"/>
                <w:sz w:val="20"/>
                <w:szCs w:val="20"/>
                <w:lang w:val="tr"/>
              </w:rPr>
              <w:t>:</w:t>
            </w:r>
          </w:p>
          <w:p w14:paraId="43317E38" w14:textId="3437BE90" w:rsidR="006C1ECD" w:rsidRPr="00A475C7" w:rsidRDefault="006C1ECD" w:rsidP="00AE595C">
            <w:pPr>
              <w:pStyle w:val="Default"/>
              <w:numPr>
                <w:ilvl w:val="0"/>
                <w:numId w:val="28"/>
              </w:numPr>
              <w:rPr>
                <w:rFonts w:ascii="Times New Roman" w:hAnsi="Times New Roman"/>
                <w:color w:val="auto"/>
                <w:sz w:val="20"/>
                <w:szCs w:val="20"/>
                <w:lang w:val="en-GB"/>
              </w:rPr>
            </w:pPr>
            <w:r w:rsidRPr="00A475C7">
              <w:rPr>
                <w:rFonts w:ascii="Times New Roman" w:hAnsi="Times New Roman"/>
                <w:color w:val="1F1F1F"/>
                <w:sz w:val="20"/>
                <w:szCs w:val="20"/>
                <w:lang w:val="en-GB"/>
              </w:rPr>
              <w:t xml:space="preserve">D. </w:t>
            </w:r>
            <w:proofErr w:type="spellStart"/>
            <w:proofErr w:type="gramStart"/>
            <w:r w:rsidRPr="00A475C7">
              <w:rPr>
                <w:rFonts w:ascii="Times New Roman" w:hAnsi="Times New Roman"/>
                <w:color w:val="1F1F1F"/>
                <w:sz w:val="20"/>
                <w:szCs w:val="20"/>
                <w:lang w:val="en-GB"/>
              </w:rPr>
              <w:t>Abulafia,</w:t>
            </w:r>
            <w:r w:rsidRPr="00A475C7">
              <w:rPr>
                <w:rFonts w:ascii="Times New Roman" w:hAnsi="Times New Roman"/>
                <w:i/>
                <w:iCs/>
                <w:color w:val="1F1F1F"/>
                <w:sz w:val="20"/>
                <w:szCs w:val="20"/>
                <w:lang w:val="en-GB"/>
              </w:rPr>
              <w:t>The</w:t>
            </w:r>
            <w:proofErr w:type="spellEnd"/>
            <w:proofErr w:type="gramEnd"/>
            <w:r w:rsidRPr="00A475C7">
              <w:rPr>
                <w:rFonts w:ascii="Times New Roman" w:hAnsi="Times New Roman"/>
                <w:i/>
                <w:iCs/>
                <w:color w:val="1F1F1F"/>
                <w:sz w:val="20"/>
                <w:szCs w:val="20"/>
                <w:lang w:val="en-GB"/>
              </w:rPr>
              <w:t xml:space="preserve"> Great Sea: A Human History of the Mediterranean</w:t>
            </w:r>
            <w:r w:rsidRPr="00A475C7">
              <w:rPr>
                <w:rFonts w:ascii="Times New Roman" w:hAnsi="Times New Roman"/>
                <w:color w:val="1F1F1F"/>
                <w:sz w:val="20"/>
                <w:szCs w:val="20"/>
                <w:lang w:val="en-GB"/>
              </w:rPr>
              <w:t xml:space="preserve">, London, Penguin Books, 2011 (Barcelona, </w:t>
            </w:r>
            <w:proofErr w:type="spellStart"/>
            <w:r w:rsidRPr="00A475C7">
              <w:rPr>
                <w:rFonts w:ascii="Times New Roman" w:hAnsi="Times New Roman"/>
                <w:color w:val="1F1F1F"/>
                <w:sz w:val="20"/>
                <w:szCs w:val="20"/>
                <w:lang w:val="en-GB"/>
              </w:rPr>
              <w:t>Crítica</w:t>
            </w:r>
            <w:proofErr w:type="spellEnd"/>
            <w:r w:rsidRPr="00A475C7">
              <w:rPr>
                <w:rFonts w:ascii="Times New Roman" w:hAnsi="Times New Roman"/>
                <w:color w:val="1F1F1F"/>
                <w:sz w:val="20"/>
                <w:szCs w:val="20"/>
                <w:lang w:val="en-GB"/>
              </w:rPr>
              <w:t>, 2013)</w:t>
            </w:r>
          </w:p>
        </w:tc>
      </w:tr>
      <w:tr w:rsidR="006C1ECD" w:rsidRPr="00A475C7" w14:paraId="0BA5F9F6"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67D8859F"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lastRenderedPageBreak/>
              <w:t xml:space="preserve">12.HAFTA </w:t>
            </w:r>
          </w:p>
        </w:tc>
        <w:tc>
          <w:tcPr>
            <w:tcW w:w="7230" w:type="dxa"/>
            <w:gridSpan w:val="5"/>
            <w:tcMar>
              <w:top w:w="57" w:type="dxa"/>
              <w:left w:w="57" w:type="dxa"/>
              <w:bottom w:w="57" w:type="dxa"/>
              <w:right w:w="57" w:type="dxa"/>
            </w:tcMar>
          </w:tcPr>
          <w:p w14:paraId="58C98502" w14:textId="77777777" w:rsidR="006C1ECD" w:rsidRPr="00A475C7" w:rsidRDefault="006C1ECD" w:rsidP="006C1ECD">
            <w:pPr>
              <w:pStyle w:val="Default"/>
              <w:rPr>
                <w:rFonts w:ascii="Times New Roman" w:hAnsi="Times New Roman"/>
                <w:b/>
                <w:bCs/>
                <w:i/>
                <w:iCs/>
                <w:color w:val="1F1F1F"/>
                <w:sz w:val="20"/>
                <w:szCs w:val="20"/>
                <w:lang w:val="en-GB"/>
              </w:rPr>
            </w:pPr>
            <w:r w:rsidRPr="00A475C7">
              <w:rPr>
                <w:rFonts w:ascii="Times New Roman" w:hAnsi="Times New Roman"/>
                <w:b/>
                <w:bCs/>
                <w:i/>
                <w:iCs/>
                <w:color w:val="1F1F1F"/>
                <w:sz w:val="20"/>
                <w:szCs w:val="20"/>
                <w:lang w:val="en-GB"/>
              </w:rPr>
              <w:t>The Mediterranean on the table: food and culture</w:t>
            </w:r>
          </w:p>
          <w:p w14:paraId="46007AB6" w14:textId="77777777" w:rsidR="006C1ECD" w:rsidRPr="00A475C7" w:rsidRDefault="006C1ECD" w:rsidP="006C1ECD">
            <w:pPr>
              <w:pStyle w:val="Default"/>
              <w:rPr>
                <w:rFonts w:ascii="Times New Roman" w:hAnsi="Times New Roman"/>
                <w:b/>
                <w:bCs/>
                <w:i/>
                <w:iCs/>
                <w:color w:val="1F1F1F"/>
                <w:sz w:val="20"/>
                <w:szCs w:val="20"/>
                <w:lang w:val="en-GB"/>
              </w:rPr>
            </w:pPr>
          </w:p>
          <w:p w14:paraId="3D5E09A0" w14:textId="146277A9" w:rsidR="00DE042D" w:rsidRPr="00A475C7" w:rsidRDefault="006C1ECD" w:rsidP="006C1ECD">
            <w:pPr>
              <w:pStyle w:val="Default"/>
              <w:tabs>
                <w:tab w:val="left" w:pos="2609"/>
              </w:tabs>
              <w:rPr>
                <w:rFonts w:ascii="Times New Roman" w:hAnsi="Times New Roman"/>
                <w:color w:val="auto"/>
                <w:sz w:val="20"/>
                <w:szCs w:val="20"/>
                <w:lang w:val="en-GB"/>
              </w:rPr>
            </w:pPr>
            <w:r w:rsidRPr="00A475C7">
              <w:rPr>
                <w:rFonts w:ascii="Times New Roman" w:hAnsi="Times New Roman"/>
                <w:color w:val="auto"/>
                <w:sz w:val="20"/>
                <w:szCs w:val="20"/>
                <w:lang w:val="en-GB"/>
              </w:rPr>
              <w:t>How does American Colonies influence the cuisine?</w:t>
            </w:r>
          </w:p>
          <w:p w14:paraId="432AD64B" w14:textId="77777777" w:rsidR="00DE042D" w:rsidRPr="00A475C7" w:rsidRDefault="00DE042D" w:rsidP="00DE042D">
            <w:pPr>
              <w:pStyle w:val="NormalWeb"/>
              <w:rPr>
                <w:sz w:val="20"/>
                <w:szCs w:val="20"/>
                <w:lang w:val="en-GB"/>
              </w:rPr>
            </w:pPr>
            <w:proofErr w:type="spellStart"/>
            <w:r w:rsidRPr="00A475C7">
              <w:rPr>
                <w:sz w:val="20"/>
                <w:szCs w:val="20"/>
                <w:lang w:val="en-GB"/>
              </w:rPr>
              <w:t>Readiangs</w:t>
            </w:r>
            <w:proofErr w:type="spellEnd"/>
            <w:r w:rsidRPr="00A475C7">
              <w:rPr>
                <w:sz w:val="20"/>
                <w:szCs w:val="20"/>
                <w:lang w:val="en-GB"/>
              </w:rPr>
              <w:t xml:space="preserve">: </w:t>
            </w:r>
          </w:p>
          <w:p w14:paraId="071FF27D" w14:textId="3768BD4D" w:rsidR="00DE042D" w:rsidRPr="00A475C7" w:rsidRDefault="00DE042D" w:rsidP="00AE595C">
            <w:pPr>
              <w:pStyle w:val="NormalWeb"/>
              <w:numPr>
                <w:ilvl w:val="0"/>
                <w:numId w:val="28"/>
              </w:numPr>
              <w:rPr>
                <w:sz w:val="20"/>
                <w:szCs w:val="20"/>
              </w:rPr>
            </w:pPr>
            <w:r w:rsidRPr="00A475C7">
              <w:rPr>
                <w:rStyle w:val="Strong"/>
                <w:b w:val="0"/>
                <w:bCs w:val="0"/>
                <w:sz w:val="20"/>
                <w:szCs w:val="20"/>
              </w:rPr>
              <w:t xml:space="preserve">David </w:t>
            </w:r>
            <w:proofErr w:type="spellStart"/>
            <w:r w:rsidRPr="00A475C7">
              <w:rPr>
                <w:rStyle w:val="Strong"/>
                <w:b w:val="0"/>
                <w:bCs w:val="0"/>
                <w:sz w:val="20"/>
                <w:szCs w:val="20"/>
              </w:rPr>
              <w:t>Gentilcore</w:t>
            </w:r>
            <w:proofErr w:type="spellEnd"/>
            <w:r w:rsidRPr="00A475C7">
              <w:rPr>
                <w:sz w:val="20"/>
                <w:szCs w:val="20"/>
              </w:rPr>
              <w:t>,</w:t>
            </w:r>
            <w:r w:rsidRPr="00A475C7">
              <w:rPr>
                <w:rStyle w:val="apple-converted-space"/>
                <w:sz w:val="20"/>
                <w:szCs w:val="20"/>
              </w:rPr>
              <w:t> </w:t>
            </w:r>
            <w:proofErr w:type="spellStart"/>
            <w:r w:rsidRPr="00A475C7">
              <w:rPr>
                <w:rStyle w:val="Emphasis"/>
                <w:sz w:val="20"/>
                <w:szCs w:val="20"/>
              </w:rPr>
              <w:t>Food</w:t>
            </w:r>
            <w:proofErr w:type="spellEnd"/>
            <w:r w:rsidRPr="00A475C7">
              <w:rPr>
                <w:rStyle w:val="Emphasis"/>
                <w:sz w:val="20"/>
                <w:szCs w:val="20"/>
              </w:rPr>
              <w:t xml:space="preserve"> </w:t>
            </w:r>
            <w:proofErr w:type="spellStart"/>
            <w:r w:rsidRPr="00A475C7">
              <w:rPr>
                <w:rStyle w:val="Emphasis"/>
                <w:sz w:val="20"/>
                <w:szCs w:val="20"/>
              </w:rPr>
              <w:t>and</w:t>
            </w:r>
            <w:proofErr w:type="spellEnd"/>
            <w:r w:rsidRPr="00A475C7">
              <w:rPr>
                <w:rStyle w:val="Emphasis"/>
                <w:sz w:val="20"/>
                <w:szCs w:val="20"/>
              </w:rPr>
              <w:t xml:space="preserve"> </w:t>
            </w:r>
            <w:proofErr w:type="spellStart"/>
            <w:r w:rsidRPr="00A475C7">
              <w:rPr>
                <w:rStyle w:val="Emphasis"/>
                <w:sz w:val="20"/>
                <w:szCs w:val="20"/>
              </w:rPr>
              <w:t>Faith</w:t>
            </w:r>
            <w:proofErr w:type="spellEnd"/>
            <w:r w:rsidRPr="00A475C7">
              <w:rPr>
                <w:rStyle w:val="Emphasis"/>
                <w:sz w:val="20"/>
                <w:szCs w:val="20"/>
              </w:rPr>
              <w:t xml:space="preserve"> in </w:t>
            </w:r>
            <w:proofErr w:type="spellStart"/>
            <w:r w:rsidRPr="00A475C7">
              <w:rPr>
                <w:rStyle w:val="Emphasis"/>
                <w:sz w:val="20"/>
                <w:szCs w:val="20"/>
              </w:rPr>
              <w:t>Christian</w:t>
            </w:r>
            <w:proofErr w:type="spellEnd"/>
            <w:r w:rsidRPr="00A475C7">
              <w:rPr>
                <w:rStyle w:val="Emphasis"/>
                <w:sz w:val="20"/>
                <w:szCs w:val="20"/>
              </w:rPr>
              <w:t xml:space="preserve"> </w:t>
            </w:r>
            <w:proofErr w:type="spellStart"/>
            <w:r w:rsidRPr="00A475C7">
              <w:rPr>
                <w:rStyle w:val="Emphasis"/>
                <w:sz w:val="20"/>
                <w:szCs w:val="20"/>
              </w:rPr>
              <w:t>Culture</w:t>
            </w:r>
            <w:proofErr w:type="spellEnd"/>
            <w:r w:rsidRPr="00A475C7">
              <w:rPr>
                <w:sz w:val="20"/>
                <w:szCs w:val="20"/>
              </w:rPr>
              <w:t xml:space="preserve"> </w:t>
            </w:r>
            <w:proofErr w:type="spellStart"/>
            <w:r w:rsidRPr="00A475C7">
              <w:rPr>
                <w:sz w:val="20"/>
                <w:szCs w:val="20"/>
              </w:rPr>
              <w:t>Chapter</w:t>
            </w:r>
            <w:proofErr w:type="spellEnd"/>
            <w:r w:rsidRPr="00A475C7">
              <w:rPr>
                <w:sz w:val="20"/>
                <w:szCs w:val="20"/>
              </w:rPr>
              <w:t xml:space="preserve"> 5: “</w:t>
            </w:r>
            <w:proofErr w:type="spellStart"/>
            <w:r w:rsidRPr="00A475C7">
              <w:rPr>
                <w:sz w:val="20"/>
                <w:szCs w:val="20"/>
              </w:rPr>
              <w:t>Feasting</w:t>
            </w:r>
            <w:proofErr w:type="spellEnd"/>
            <w:r w:rsidRPr="00A475C7">
              <w:rPr>
                <w:sz w:val="20"/>
                <w:szCs w:val="20"/>
              </w:rPr>
              <w:t xml:space="preserve"> in </w:t>
            </w:r>
            <w:proofErr w:type="spellStart"/>
            <w:r w:rsidRPr="00A475C7">
              <w:rPr>
                <w:sz w:val="20"/>
                <w:szCs w:val="20"/>
              </w:rPr>
              <w:t>the</w:t>
            </w:r>
            <w:proofErr w:type="spellEnd"/>
            <w:r w:rsidRPr="00A475C7">
              <w:rPr>
                <w:sz w:val="20"/>
                <w:szCs w:val="20"/>
              </w:rPr>
              <w:t xml:space="preserve"> </w:t>
            </w:r>
            <w:proofErr w:type="spellStart"/>
            <w:r w:rsidRPr="00A475C7">
              <w:rPr>
                <w:sz w:val="20"/>
                <w:szCs w:val="20"/>
              </w:rPr>
              <w:t>Mediterranean</w:t>
            </w:r>
            <w:proofErr w:type="spellEnd"/>
            <w:r w:rsidRPr="00A475C7">
              <w:rPr>
                <w:sz w:val="20"/>
                <w:szCs w:val="20"/>
              </w:rPr>
              <w:t xml:space="preserve">” </w:t>
            </w:r>
            <w:proofErr w:type="spellStart"/>
            <w:r w:rsidRPr="00A475C7">
              <w:rPr>
                <w:rStyle w:val="Strong"/>
                <w:b w:val="0"/>
                <w:bCs w:val="0"/>
                <w:sz w:val="20"/>
                <w:szCs w:val="20"/>
              </w:rPr>
              <w:t>pp</w:t>
            </w:r>
            <w:proofErr w:type="spellEnd"/>
            <w:r w:rsidRPr="00A475C7">
              <w:rPr>
                <w:rStyle w:val="Strong"/>
                <w:b w:val="0"/>
                <w:bCs w:val="0"/>
                <w:sz w:val="20"/>
                <w:szCs w:val="20"/>
              </w:rPr>
              <w:t>. 85–98</w:t>
            </w:r>
          </w:p>
          <w:p w14:paraId="788B1B5F" w14:textId="3B4210DB" w:rsidR="00DE042D" w:rsidRPr="00A475C7" w:rsidRDefault="00DE042D" w:rsidP="00AE595C">
            <w:pPr>
              <w:pStyle w:val="NormalWeb"/>
              <w:numPr>
                <w:ilvl w:val="0"/>
                <w:numId w:val="28"/>
              </w:numPr>
              <w:rPr>
                <w:sz w:val="20"/>
                <w:szCs w:val="20"/>
              </w:rPr>
            </w:pPr>
            <w:proofErr w:type="spellStart"/>
            <w:r w:rsidRPr="00A475C7">
              <w:rPr>
                <w:rStyle w:val="Strong"/>
                <w:b w:val="0"/>
                <w:bCs w:val="0"/>
                <w:sz w:val="20"/>
                <w:szCs w:val="20"/>
              </w:rPr>
              <w:t>Rachel</w:t>
            </w:r>
            <w:proofErr w:type="spellEnd"/>
            <w:r w:rsidRPr="00A475C7">
              <w:rPr>
                <w:rStyle w:val="Strong"/>
                <w:b w:val="0"/>
                <w:bCs w:val="0"/>
                <w:sz w:val="20"/>
                <w:szCs w:val="20"/>
              </w:rPr>
              <w:t xml:space="preserve"> </w:t>
            </w:r>
            <w:proofErr w:type="spellStart"/>
            <w:r w:rsidRPr="00A475C7">
              <w:rPr>
                <w:rStyle w:val="Strong"/>
                <w:b w:val="0"/>
                <w:bCs w:val="0"/>
                <w:sz w:val="20"/>
                <w:szCs w:val="20"/>
              </w:rPr>
              <w:t>Laudan</w:t>
            </w:r>
            <w:proofErr w:type="spellEnd"/>
            <w:r w:rsidRPr="00A475C7">
              <w:rPr>
                <w:sz w:val="20"/>
                <w:szCs w:val="20"/>
              </w:rPr>
              <w:t>,</w:t>
            </w:r>
            <w:r w:rsidRPr="00A475C7">
              <w:rPr>
                <w:rStyle w:val="apple-converted-space"/>
                <w:sz w:val="20"/>
                <w:szCs w:val="20"/>
              </w:rPr>
              <w:t> </w:t>
            </w:r>
            <w:proofErr w:type="spellStart"/>
            <w:r w:rsidRPr="00A475C7">
              <w:rPr>
                <w:rStyle w:val="Emphasis"/>
                <w:sz w:val="20"/>
                <w:szCs w:val="20"/>
              </w:rPr>
              <w:t>Cuisine</w:t>
            </w:r>
            <w:proofErr w:type="spellEnd"/>
            <w:r w:rsidRPr="00A475C7">
              <w:rPr>
                <w:rStyle w:val="Emphasis"/>
                <w:sz w:val="20"/>
                <w:szCs w:val="20"/>
              </w:rPr>
              <w:t xml:space="preserve"> </w:t>
            </w:r>
            <w:proofErr w:type="spellStart"/>
            <w:r w:rsidRPr="00A475C7">
              <w:rPr>
                <w:rStyle w:val="Emphasis"/>
                <w:sz w:val="20"/>
                <w:szCs w:val="20"/>
              </w:rPr>
              <w:t>and</w:t>
            </w:r>
            <w:proofErr w:type="spellEnd"/>
            <w:r w:rsidRPr="00A475C7">
              <w:rPr>
                <w:rStyle w:val="Emphasis"/>
                <w:sz w:val="20"/>
                <w:szCs w:val="20"/>
              </w:rPr>
              <w:t xml:space="preserve"> </w:t>
            </w:r>
            <w:proofErr w:type="spellStart"/>
            <w:r w:rsidRPr="00A475C7">
              <w:rPr>
                <w:rStyle w:val="Emphasis"/>
                <w:sz w:val="20"/>
                <w:szCs w:val="20"/>
              </w:rPr>
              <w:t>Empire</w:t>
            </w:r>
            <w:proofErr w:type="spellEnd"/>
            <w:r w:rsidRPr="00A475C7">
              <w:rPr>
                <w:sz w:val="20"/>
                <w:szCs w:val="20"/>
              </w:rPr>
              <w:t xml:space="preserve"> </w:t>
            </w:r>
            <w:proofErr w:type="spellStart"/>
            <w:r w:rsidRPr="00A475C7">
              <w:rPr>
                <w:sz w:val="20"/>
                <w:szCs w:val="20"/>
              </w:rPr>
              <w:t>Chapter</w:t>
            </w:r>
            <w:proofErr w:type="spellEnd"/>
            <w:r w:rsidRPr="00A475C7">
              <w:rPr>
                <w:sz w:val="20"/>
                <w:szCs w:val="20"/>
              </w:rPr>
              <w:t xml:space="preserve"> 6: “</w:t>
            </w:r>
            <w:proofErr w:type="spellStart"/>
            <w:r w:rsidRPr="00A475C7">
              <w:rPr>
                <w:sz w:val="20"/>
                <w:szCs w:val="20"/>
              </w:rPr>
              <w:t>Ottoman</w:t>
            </w:r>
            <w:proofErr w:type="spellEnd"/>
            <w:r w:rsidRPr="00A475C7">
              <w:rPr>
                <w:sz w:val="20"/>
                <w:szCs w:val="20"/>
              </w:rPr>
              <w:t xml:space="preserve"> </w:t>
            </w:r>
            <w:proofErr w:type="spellStart"/>
            <w:r w:rsidRPr="00A475C7">
              <w:rPr>
                <w:sz w:val="20"/>
                <w:szCs w:val="20"/>
              </w:rPr>
              <w:t>and</w:t>
            </w:r>
            <w:proofErr w:type="spellEnd"/>
            <w:r w:rsidRPr="00A475C7">
              <w:rPr>
                <w:sz w:val="20"/>
                <w:szCs w:val="20"/>
              </w:rPr>
              <w:t xml:space="preserve"> Spanish </w:t>
            </w:r>
            <w:proofErr w:type="spellStart"/>
            <w:r w:rsidRPr="00A475C7">
              <w:rPr>
                <w:sz w:val="20"/>
                <w:szCs w:val="20"/>
              </w:rPr>
              <w:t>Kitchens</w:t>
            </w:r>
            <w:proofErr w:type="spellEnd"/>
            <w:r w:rsidRPr="00A475C7">
              <w:rPr>
                <w:sz w:val="20"/>
                <w:szCs w:val="20"/>
              </w:rPr>
              <w:t xml:space="preserve">” </w:t>
            </w:r>
            <w:proofErr w:type="spellStart"/>
            <w:r w:rsidRPr="00A475C7">
              <w:rPr>
                <w:rStyle w:val="Strong"/>
                <w:b w:val="0"/>
                <w:bCs w:val="0"/>
                <w:sz w:val="20"/>
                <w:szCs w:val="20"/>
              </w:rPr>
              <w:t>pp</w:t>
            </w:r>
            <w:proofErr w:type="spellEnd"/>
            <w:r w:rsidRPr="00A475C7">
              <w:rPr>
                <w:rStyle w:val="Strong"/>
                <w:b w:val="0"/>
                <w:bCs w:val="0"/>
                <w:sz w:val="20"/>
                <w:szCs w:val="20"/>
              </w:rPr>
              <w:t>. 149–162</w:t>
            </w:r>
          </w:p>
        </w:tc>
      </w:tr>
      <w:tr w:rsidR="006C1ECD" w:rsidRPr="00A475C7" w14:paraId="544E020D"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7972FBF3"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13.HAFTA </w:t>
            </w:r>
          </w:p>
        </w:tc>
        <w:tc>
          <w:tcPr>
            <w:tcW w:w="7230" w:type="dxa"/>
            <w:gridSpan w:val="5"/>
            <w:tcMar>
              <w:top w:w="57" w:type="dxa"/>
              <w:left w:w="57" w:type="dxa"/>
              <w:bottom w:w="57" w:type="dxa"/>
              <w:right w:w="57" w:type="dxa"/>
            </w:tcMar>
          </w:tcPr>
          <w:p w14:paraId="4B389236" w14:textId="22F92DBE" w:rsidR="006C1ECD" w:rsidRPr="00A475C7" w:rsidRDefault="00747CE1" w:rsidP="006C1ECD">
            <w:pPr>
              <w:pStyle w:val="Default"/>
              <w:rPr>
                <w:rFonts w:ascii="Times New Roman" w:hAnsi="Times New Roman"/>
                <w:b/>
                <w:bCs/>
                <w:color w:val="auto"/>
                <w:sz w:val="20"/>
                <w:szCs w:val="20"/>
                <w:lang w:val="en-GB"/>
              </w:rPr>
            </w:pPr>
            <w:r w:rsidRPr="00A475C7">
              <w:rPr>
                <w:rFonts w:ascii="Times New Roman" w:hAnsi="Times New Roman"/>
                <w:b/>
                <w:bCs/>
                <w:color w:val="1F1F1F"/>
                <w:sz w:val="20"/>
                <w:szCs w:val="20"/>
                <w:lang w:val="en-GB"/>
              </w:rPr>
              <w:t>Presentations</w:t>
            </w:r>
            <w:r w:rsidR="006C1ECD" w:rsidRPr="00A475C7">
              <w:rPr>
                <w:rFonts w:ascii="Times New Roman" w:hAnsi="Times New Roman"/>
                <w:sz w:val="20"/>
                <w:szCs w:val="20"/>
                <w:lang w:val="en-GB"/>
              </w:rPr>
              <w:t xml:space="preserve"> </w:t>
            </w:r>
          </w:p>
        </w:tc>
      </w:tr>
      <w:tr w:rsidR="006C1ECD" w:rsidRPr="00A475C7" w14:paraId="47D11EBB" w14:textId="77777777" w:rsidTr="006C1ECD">
        <w:trPr>
          <w:gridBefore w:val="1"/>
          <w:wBefore w:w="63" w:type="dxa"/>
          <w:trHeight w:val="284"/>
          <w:tblCellSpacing w:w="20" w:type="dxa"/>
          <w:jc w:val="center"/>
        </w:trPr>
        <w:tc>
          <w:tcPr>
            <w:tcW w:w="1929" w:type="dxa"/>
            <w:gridSpan w:val="3"/>
            <w:tcMar>
              <w:top w:w="85" w:type="dxa"/>
              <w:left w:w="85" w:type="dxa"/>
              <w:bottom w:w="85" w:type="dxa"/>
              <w:right w:w="85" w:type="dxa"/>
            </w:tcMar>
          </w:tcPr>
          <w:p w14:paraId="4FB17DCB" w14:textId="77777777" w:rsidR="006C1ECD" w:rsidRPr="00A475C7" w:rsidRDefault="006C1ECD" w:rsidP="006C1ECD">
            <w:pPr>
              <w:pStyle w:val="Default"/>
              <w:rPr>
                <w:rFonts w:ascii="Times New Roman" w:hAnsi="Times New Roman"/>
                <w:sz w:val="20"/>
                <w:szCs w:val="20"/>
                <w:lang w:val="en-GB"/>
              </w:rPr>
            </w:pPr>
            <w:r w:rsidRPr="00A475C7">
              <w:rPr>
                <w:rFonts w:ascii="Times New Roman" w:hAnsi="Times New Roman"/>
                <w:b/>
                <w:bCs/>
                <w:sz w:val="20"/>
                <w:szCs w:val="20"/>
                <w:lang w:val="en-GB"/>
              </w:rPr>
              <w:t xml:space="preserve">14.HAFTA </w:t>
            </w:r>
          </w:p>
        </w:tc>
        <w:tc>
          <w:tcPr>
            <w:tcW w:w="7230" w:type="dxa"/>
            <w:gridSpan w:val="5"/>
            <w:tcMar>
              <w:top w:w="57" w:type="dxa"/>
              <w:left w:w="57" w:type="dxa"/>
              <w:bottom w:w="57" w:type="dxa"/>
              <w:right w:w="57" w:type="dxa"/>
            </w:tcMar>
          </w:tcPr>
          <w:p w14:paraId="6733C31D" w14:textId="77777777" w:rsidR="006C1ECD" w:rsidRPr="00A475C7" w:rsidRDefault="006C1ECD" w:rsidP="006C1ECD">
            <w:pPr>
              <w:pStyle w:val="Default"/>
              <w:rPr>
                <w:rFonts w:ascii="Times New Roman" w:hAnsi="Times New Roman"/>
                <w:b/>
                <w:bCs/>
                <w:color w:val="auto"/>
                <w:sz w:val="20"/>
                <w:szCs w:val="20"/>
                <w:lang w:val="en-GB"/>
              </w:rPr>
            </w:pPr>
            <w:r w:rsidRPr="00A475C7">
              <w:rPr>
                <w:rFonts w:ascii="Times New Roman" w:hAnsi="Times New Roman"/>
                <w:b/>
                <w:bCs/>
                <w:sz w:val="20"/>
                <w:szCs w:val="20"/>
                <w:highlight w:val="lightGray"/>
                <w:lang w:val="en-GB"/>
              </w:rPr>
              <w:t>Presentations</w:t>
            </w:r>
          </w:p>
        </w:tc>
      </w:tr>
      <w:tr w:rsidR="006C1ECD" w:rsidRPr="00A475C7" w14:paraId="2FE4AC17" w14:textId="77777777" w:rsidTr="006C1ECD">
        <w:tblPrEx>
          <w:shd w:val="clear" w:color="auto" w:fill="FFFFFF"/>
          <w:tblCellMar>
            <w:top w:w="15" w:type="dxa"/>
            <w:left w:w="15" w:type="dxa"/>
            <w:bottom w:w="15" w:type="dxa"/>
            <w:right w:w="15" w:type="dxa"/>
          </w:tblCellMar>
          <w:tblLook w:val="04A0" w:firstRow="1" w:lastRow="0" w:firstColumn="1" w:lastColumn="0" w:noHBand="0" w:noVBand="1"/>
        </w:tblPrEx>
        <w:trPr>
          <w:gridBefore w:val="2"/>
          <w:wBefore w:w="142" w:type="dxa"/>
          <w:trHeight w:val="284"/>
          <w:tblCellSpacing w:w="20" w:type="dxa"/>
          <w:jc w:val="center"/>
        </w:trPr>
        <w:tc>
          <w:tcPr>
            <w:tcW w:w="9120" w:type="dxa"/>
            <w:gridSpan w:val="7"/>
            <w:shd w:val="clear" w:color="auto" w:fill="DCDCDC"/>
            <w:tcMar>
              <w:top w:w="85" w:type="dxa"/>
              <w:left w:w="85" w:type="dxa"/>
              <w:bottom w:w="85" w:type="dxa"/>
              <w:right w:w="85" w:type="dxa"/>
            </w:tcMar>
            <w:vAlign w:val="center"/>
            <w:hideMark/>
          </w:tcPr>
          <w:p w14:paraId="3C94B4B1" w14:textId="77777777" w:rsidR="006C1ECD" w:rsidRPr="00A475C7" w:rsidRDefault="006C1ECD" w:rsidP="006C1ECD">
            <w:pPr>
              <w:spacing w:after="100" w:afterAutospacing="1"/>
              <w:rPr>
                <w:b/>
                <w:bCs/>
                <w:sz w:val="20"/>
                <w:szCs w:val="20"/>
                <w:lang w:val="en-GB"/>
              </w:rPr>
            </w:pPr>
            <w:r w:rsidRPr="00A475C7">
              <w:rPr>
                <w:b/>
                <w:bCs/>
                <w:sz w:val="20"/>
                <w:szCs w:val="20"/>
                <w:lang w:val="en-GB"/>
              </w:rPr>
              <w:t>Course Material</w:t>
            </w:r>
          </w:p>
        </w:tc>
      </w:tr>
      <w:tr w:rsidR="006C1ECD" w:rsidRPr="00A475C7" w14:paraId="606E155D" w14:textId="77777777" w:rsidTr="006C1ECD">
        <w:tblPrEx>
          <w:shd w:val="clear" w:color="auto" w:fill="FFFFFF"/>
          <w:tblCellMar>
            <w:top w:w="15" w:type="dxa"/>
            <w:left w:w="15" w:type="dxa"/>
            <w:bottom w:w="15" w:type="dxa"/>
            <w:right w:w="15" w:type="dxa"/>
          </w:tblCellMar>
          <w:tblLook w:val="04A0" w:firstRow="1" w:lastRow="0" w:firstColumn="1" w:lastColumn="0" w:noHBand="0" w:noVBand="1"/>
        </w:tblPrEx>
        <w:trPr>
          <w:gridBefore w:val="2"/>
          <w:wBefore w:w="142" w:type="dxa"/>
          <w:trHeight w:val="284"/>
          <w:tblCellSpacing w:w="20" w:type="dxa"/>
          <w:jc w:val="center"/>
        </w:trPr>
        <w:tc>
          <w:tcPr>
            <w:tcW w:w="593" w:type="dxa"/>
            <w:shd w:val="clear" w:color="auto" w:fill="FFFFFF" w:themeFill="background1"/>
            <w:tcMar>
              <w:top w:w="85" w:type="dxa"/>
              <w:left w:w="85" w:type="dxa"/>
              <w:bottom w:w="85" w:type="dxa"/>
              <w:right w:w="85" w:type="dxa"/>
            </w:tcMar>
            <w:hideMark/>
          </w:tcPr>
          <w:p w14:paraId="72AAB443" w14:textId="77777777" w:rsidR="006C1ECD" w:rsidRPr="00A475C7" w:rsidRDefault="006C1ECD" w:rsidP="006C1ECD">
            <w:pPr>
              <w:rPr>
                <w:sz w:val="20"/>
                <w:szCs w:val="20"/>
                <w:lang w:val="en-GB"/>
              </w:rPr>
            </w:pPr>
            <w:r w:rsidRPr="00A475C7">
              <w:rPr>
                <w:sz w:val="20"/>
                <w:szCs w:val="20"/>
                <w:lang w:val="en-GB"/>
              </w:rPr>
              <w:t>[1]</w:t>
            </w:r>
          </w:p>
        </w:tc>
        <w:tc>
          <w:tcPr>
            <w:tcW w:w="8487" w:type="dxa"/>
            <w:gridSpan w:val="6"/>
            <w:shd w:val="clear" w:color="auto" w:fill="FFFFFF" w:themeFill="background1"/>
            <w:tcMar>
              <w:top w:w="85" w:type="dxa"/>
              <w:left w:w="85" w:type="dxa"/>
              <w:bottom w:w="85" w:type="dxa"/>
              <w:right w:w="85" w:type="dxa"/>
            </w:tcMar>
            <w:vAlign w:val="center"/>
          </w:tcPr>
          <w:p w14:paraId="1D807D08" w14:textId="77777777" w:rsidR="0044060C" w:rsidRPr="00A475C7" w:rsidRDefault="0044060C" w:rsidP="0044060C">
            <w:pPr>
              <w:pStyle w:val="ListParagraph"/>
              <w:spacing w:after="0" w:line="240" w:lineRule="auto"/>
              <w:rPr>
                <w:rFonts w:ascii="Times New Roman" w:hAnsi="Times New Roman" w:cs="Times New Roman"/>
                <w:color w:val="1F1F1F"/>
                <w:sz w:val="20"/>
                <w:szCs w:val="20"/>
              </w:rPr>
            </w:pPr>
            <w:proofErr w:type="spellStart"/>
            <w:r w:rsidRPr="00A475C7">
              <w:rPr>
                <w:rFonts w:ascii="Times New Roman" w:hAnsi="Times New Roman" w:cs="Times New Roman"/>
                <w:color w:val="1F1F1F"/>
                <w:sz w:val="20"/>
                <w:szCs w:val="20"/>
              </w:rPr>
              <w:t>All</w:t>
            </w:r>
            <w:proofErr w:type="spellEnd"/>
            <w:r w:rsidRPr="00A475C7">
              <w:rPr>
                <w:rFonts w:ascii="Times New Roman" w:hAnsi="Times New Roman" w:cs="Times New Roman"/>
                <w:color w:val="1F1F1F"/>
                <w:sz w:val="20"/>
                <w:szCs w:val="20"/>
              </w:rPr>
              <w:t xml:space="preserve"> </w:t>
            </w:r>
            <w:proofErr w:type="spellStart"/>
            <w:r w:rsidRPr="00A475C7">
              <w:rPr>
                <w:rFonts w:ascii="Times New Roman" w:hAnsi="Times New Roman" w:cs="Times New Roman"/>
                <w:color w:val="1F1F1F"/>
                <w:sz w:val="20"/>
                <w:szCs w:val="20"/>
              </w:rPr>
              <w:t>reading</w:t>
            </w:r>
            <w:proofErr w:type="spellEnd"/>
            <w:r w:rsidRPr="00A475C7">
              <w:rPr>
                <w:rFonts w:ascii="Times New Roman" w:hAnsi="Times New Roman" w:cs="Times New Roman"/>
                <w:color w:val="1F1F1F"/>
                <w:sz w:val="20"/>
                <w:szCs w:val="20"/>
              </w:rPr>
              <w:t xml:space="preserve"> </w:t>
            </w:r>
            <w:proofErr w:type="spellStart"/>
            <w:r w:rsidRPr="00A475C7">
              <w:rPr>
                <w:rFonts w:ascii="Times New Roman" w:hAnsi="Times New Roman" w:cs="Times New Roman"/>
                <w:color w:val="1F1F1F"/>
                <w:sz w:val="20"/>
                <w:szCs w:val="20"/>
              </w:rPr>
              <w:t>materials</w:t>
            </w:r>
            <w:proofErr w:type="spellEnd"/>
            <w:r w:rsidRPr="00A475C7">
              <w:rPr>
                <w:rFonts w:ascii="Times New Roman" w:hAnsi="Times New Roman" w:cs="Times New Roman"/>
                <w:color w:val="1F1F1F"/>
                <w:sz w:val="20"/>
                <w:szCs w:val="20"/>
              </w:rPr>
              <w:t xml:space="preserve"> can be </w:t>
            </w:r>
            <w:proofErr w:type="spellStart"/>
            <w:r w:rsidRPr="00A475C7">
              <w:rPr>
                <w:rFonts w:ascii="Times New Roman" w:hAnsi="Times New Roman" w:cs="Times New Roman"/>
                <w:color w:val="1F1F1F"/>
                <w:sz w:val="20"/>
                <w:szCs w:val="20"/>
              </w:rPr>
              <w:t>found</w:t>
            </w:r>
            <w:proofErr w:type="spellEnd"/>
            <w:r w:rsidRPr="00A475C7">
              <w:rPr>
                <w:rFonts w:ascii="Times New Roman" w:hAnsi="Times New Roman" w:cs="Times New Roman"/>
                <w:color w:val="1F1F1F"/>
                <w:sz w:val="20"/>
                <w:szCs w:val="20"/>
              </w:rPr>
              <w:t xml:space="preserve"> on TEAMS </w:t>
            </w:r>
            <w:proofErr w:type="spellStart"/>
            <w:r w:rsidRPr="00A475C7">
              <w:rPr>
                <w:rFonts w:ascii="Times New Roman" w:hAnsi="Times New Roman" w:cs="Times New Roman"/>
                <w:color w:val="1F1F1F"/>
                <w:sz w:val="20"/>
                <w:szCs w:val="20"/>
              </w:rPr>
              <w:t>class</w:t>
            </w:r>
            <w:proofErr w:type="spellEnd"/>
            <w:r w:rsidRPr="00A475C7">
              <w:rPr>
                <w:rFonts w:ascii="Times New Roman" w:hAnsi="Times New Roman" w:cs="Times New Roman"/>
                <w:color w:val="1F1F1F"/>
                <w:sz w:val="20"/>
                <w:szCs w:val="20"/>
              </w:rPr>
              <w:t xml:space="preserve"> </w:t>
            </w:r>
            <w:proofErr w:type="spellStart"/>
            <w:r w:rsidRPr="00A475C7">
              <w:rPr>
                <w:rFonts w:ascii="Times New Roman" w:hAnsi="Times New Roman" w:cs="Times New Roman"/>
                <w:color w:val="1F1F1F"/>
                <w:sz w:val="20"/>
                <w:szCs w:val="20"/>
              </w:rPr>
              <w:t>folder</w:t>
            </w:r>
            <w:proofErr w:type="spellEnd"/>
            <w:r w:rsidRPr="00A475C7">
              <w:rPr>
                <w:rFonts w:ascii="Times New Roman" w:hAnsi="Times New Roman" w:cs="Times New Roman"/>
                <w:color w:val="1F1F1F"/>
                <w:sz w:val="20"/>
                <w:szCs w:val="20"/>
              </w:rPr>
              <w:t>.</w:t>
            </w:r>
          </w:p>
          <w:p w14:paraId="654966E8" w14:textId="77777777" w:rsidR="0044060C" w:rsidRPr="00A475C7" w:rsidRDefault="0044060C" w:rsidP="0044060C">
            <w:pPr>
              <w:pStyle w:val="ListParagraph"/>
              <w:spacing w:after="0" w:line="240" w:lineRule="auto"/>
              <w:rPr>
                <w:rFonts w:ascii="Times New Roman" w:hAnsi="Times New Roman" w:cs="Times New Roman"/>
                <w:sz w:val="20"/>
                <w:szCs w:val="20"/>
              </w:rPr>
            </w:pPr>
          </w:p>
          <w:p w14:paraId="4BFDCBAA" w14:textId="77777777" w:rsidR="0044060C" w:rsidRPr="00A475C7" w:rsidRDefault="0044060C" w:rsidP="0044060C">
            <w:pPr>
              <w:pStyle w:val="ListParagraph"/>
              <w:numPr>
                <w:ilvl w:val="0"/>
                <w:numId w:val="29"/>
              </w:numPr>
              <w:spacing w:after="0" w:line="240" w:lineRule="auto"/>
              <w:rPr>
                <w:rFonts w:ascii="Times New Roman" w:hAnsi="Times New Roman" w:cs="Times New Roman"/>
                <w:sz w:val="20"/>
                <w:szCs w:val="20"/>
              </w:rPr>
            </w:pPr>
            <w:r w:rsidRPr="00A475C7">
              <w:rPr>
                <w:rFonts w:ascii="Times New Roman" w:hAnsi="Times New Roman" w:cs="Times New Roman"/>
                <w:sz w:val="20"/>
                <w:szCs w:val="20"/>
                <w:lang w:val="en-GB"/>
              </w:rPr>
              <w:t>Bibliography: A. Husain; K. Fleming, </w:t>
            </w:r>
            <w:r w:rsidRPr="00A475C7">
              <w:rPr>
                <w:rFonts w:ascii="Times New Roman" w:hAnsi="Times New Roman" w:cs="Times New Roman"/>
                <w:i/>
                <w:iCs/>
                <w:sz w:val="20"/>
                <w:szCs w:val="20"/>
                <w:lang w:val="en-GB"/>
              </w:rPr>
              <w:t>A Faithful Sea: the Religious Cultures of the Mediterranean, 1200-1700</w:t>
            </w:r>
            <w:r w:rsidRPr="00A475C7">
              <w:rPr>
                <w:rFonts w:ascii="Times New Roman" w:hAnsi="Times New Roman" w:cs="Times New Roman"/>
                <w:sz w:val="20"/>
                <w:szCs w:val="20"/>
                <w:lang w:val="en-GB"/>
              </w:rPr>
              <w:t>, Oxford, 2007.</w:t>
            </w:r>
          </w:p>
          <w:p w14:paraId="627B1C7C" w14:textId="77777777" w:rsidR="0044060C" w:rsidRPr="00A475C7" w:rsidRDefault="0044060C" w:rsidP="0044060C">
            <w:pPr>
              <w:pStyle w:val="ListParagraph"/>
              <w:numPr>
                <w:ilvl w:val="0"/>
                <w:numId w:val="29"/>
              </w:numPr>
              <w:spacing w:after="0" w:line="240" w:lineRule="auto"/>
              <w:rPr>
                <w:rFonts w:ascii="Times New Roman" w:hAnsi="Times New Roman" w:cs="Times New Roman"/>
                <w:sz w:val="20"/>
                <w:szCs w:val="20"/>
              </w:rPr>
            </w:pPr>
            <w:r w:rsidRPr="00A475C7">
              <w:rPr>
                <w:rFonts w:ascii="Times New Roman" w:hAnsi="Times New Roman" w:cs="Times New Roman"/>
                <w:sz w:val="20"/>
                <w:szCs w:val="20"/>
                <w:lang w:val="en-GB"/>
              </w:rPr>
              <w:t xml:space="preserve">P. </w:t>
            </w:r>
            <w:proofErr w:type="spellStart"/>
            <w:r w:rsidRPr="00A475C7">
              <w:rPr>
                <w:rFonts w:ascii="Times New Roman" w:hAnsi="Times New Roman" w:cs="Times New Roman"/>
                <w:sz w:val="20"/>
                <w:szCs w:val="20"/>
                <w:lang w:val="en-GB"/>
              </w:rPr>
              <w:t>Matvejevic</w:t>
            </w:r>
            <w:proofErr w:type="spellEnd"/>
            <w:r w:rsidRPr="00A475C7">
              <w:rPr>
                <w:rFonts w:ascii="Times New Roman" w:hAnsi="Times New Roman" w:cs="Times New Roman"/>
                <w:sz w:val="20"/>
                <w:szCs w:val="20"/>
                <w:lang w:val="en-GB"/>
              </w:rPr>
              <w:t>, </w:t>
            </w:r>
            <w:r w:rsidRPr="00A475C7">
              <w:rPr>
                <w:rFonts w:ascii="Times New Roman" w:hAnsi="Times New Roman" w:cs="Times New Roman"/>
                <w:i/>
                <w:iCs/>
                <w:sz w:val="20"/>
                <w:szCs w:val="20"/>
                <w:lang w:val="en-GB"/>
              </w:rPr>
              <w:t>Mediterranean: a Cultural Landscape, </w:t>
            </w:r>
            <w:proofErr w:type="spellStart"/>
            <w:r w:rsidRPr="00A475C7">
              <w:rPr>
                <w:rFonts w:ascii="Times New Roman" w:hAnsi="Times New Roman" w:cs="Times New Roman"/>
                <w:sz w:val="20"/>
                <w:szCs w:val="20"/>
                <w:lang w:val="en-GB"/>
              </w:rPr>
              <w:t>Berckeley</w:t>
            </w:r>
            <w:proofErr w:type="spellEnd"/>
            <w:r w:rsidRPr="00A475C7">
              <w:rPr>
                <w:rFonts w:ascii="Times New Roman" w:hAnsi="Times New Roman" w:cs="Times New Roman"/>
                <w:sz w:val="20"/>
                <w:szCs w:val="20"/>
                <w:lang w:val="en-GB"/>
              </w:rPr>
              <w:t xml:space="preserve"> </w:t>
            </w:r>
            <w:proofErr w:type="spellStart"/>
            <w:r w:rsidRPr="00A475C7">
              <w:rPr>
                <w:rFonts w:ascii="Times New Roman" w:hAnsi="Times New Roman" w:cs="Times New Roman"/>
                <w:sz w:val="20"/>
                <w:szCs w:val="20"/>
                <w:lang w:val="en-GB"/>
              </w:rPr>
              <w:t>i</w:t>
            </w:r>
            <w:proofErr w:type="spellEnd"/>
            <w:r w:rsidRPr="00A475C7">
              <w:rPr>
                <w:rFonts w:ascii="Times New Roman" w:hAnsi="Times New Roman" w:cs="Times New Roman"/>
                <w:sz w:val="20"/>
                <w:szCs w:val="20"/>
                <w:lang w:val="en-GB"/>
              </w:rPr>
              <w:t xml:space="preserve"> </w:t>
            </w:r>
            <w:proofErr w:type="spellStart"/>
            <w:r w:rsidRPr="00A475C7">
              <w:rPr>
                <w:rFonts w:ascii="Times New Roman" w:hAnsi="Times New Roman" w:cs="Times New Roman"/>
                <w:sz w:val="20"/>
                <w:szCs w:val="20"/>
                <w:lang w:val="en-GB"/>
              </w:rPr>
              <w:t>los</w:t>
            </w:r>
            <w:proofErr w:type="spellEnd"/>
            <w:r w:rsidRPr="00A475C7">
              <w:rPr>
                <w:rFonts w:ascii="Times New Roman" w:hAnsi="Times New Roman" w:cs="Times New Roman"/>
                <w:sz w:val="20"/>
                <w:szCs w:val="20"/>
                <w:lang w:val="en-GB"/>
              </w:rPr>
              <w:t xml:space="preserve"> Angeles, CA, 1999. “Introduction”</w:t>
            </w:r>
          </w:p>
          <w:p w14:paraId="2800B82F" w14:textId="77777777" w:rsidR="0044060C" w:rsidRPr="00A475C7" w:rsidRDefault="0044060C" w:rsidP="0044060C">
            <w:pPr>
              <w:pStyle w:val="ListParagraph"/>
              <w:numPr>
                <w:ilvl w:val="0"/>
                <w:numId w:val="29"/>
              </w:numPr>
              <w:spacing w:after="0" w:line="240" w:lineRule="auto"/>
              <w:rPr>
                <w:rFonts w:ascii="Times New Roman" w:hAnsi="Times New Roman" w:cs="Times New Roman"/>
                <w:sz w:val="20"/>
                <w:szCs w:val="20"/>
                <w:shd w:val="clear" w:color="auto" w:fill="FFFFFF"/>
              </w:rPr>
            </w:pPr>
            <w:r w:rsidRPr="00A475C7">
              <w:rPr>
                <w:rFonts w:ascii="Times New Roman" w:hAnsi="Times New Roman" w:cs="Times New Roman"/>
                <w:sz w:val="20"/>
                <w:szCs w:val="20"/>
                <w:shd w:val="clear" w:color="auto" w:fill="FFFFFF"/>
                <w:lang w:val="en-GB"/>
              </w:rPr>
              <w:t>P. Horden; N. Purcell,</w:t>
            </w:r>
            <w:r w:rsidRPr="00A475C7">
              <w:rPr>
                <w:rStyle w:val="apple-converted-space"/>
                <w:rFonts w:ascii="Times New Roman" w:hAnsi="Times New Roman" w:cs="Times New Roman"/>
                <w:sz w:val="20"/>
                <w:szCs w:val="20"/>
                <w:shd w:val="clear" w:color="auto" w:fill="FFFFFF"/>
                <w:lang w:val="en-GB"/>
              </w:rPr>
              <w:t> </w:t>
            </w:r>
            <w:r w:rsidRPr="00A475C7">
              <w:rPr>
                <w:rStyle w:val="Emphasis"/>
                <w:rFonts w:ascii="Times New Roman" w:hAnsi="Times New Roman" w:cs="Times New Roman"/>
                <w:sz w:val="20"/>
                <w:szCs w:val="20"/>
                <w:lang w:val="en-GB"/>
              </w:rPr>
              <w:t>The Corrupting Sea: A Study of Mediterranean History,</w:t>
            </w:r>
            <w:r w:rsidRPr="00A475C7">
              <w:rPr>
                <w:rStyle w:val="apple-converted-space"/>
                <w:rFonts w:ascii="Times New Roman" w:hAnsi="Times New Roman" w:cs="Times New Roman"/>
                <w:i/>
                <w:iCs/>
                <w:sz w:val="20"/>
                <w:szCs w:val="20"/>
                <w:lang w:val="en-GB"/>
              </w:rPr>
              <w:t> </w:t>
            </w:r>
            <w:r w:rsidRPr="00A475C7">
              <w:rPr>
                <w:rFonts w:ascii="Times New Roman" w:hAnsi="Times New Roman" w:cs="Times New Roman"/>
                <w:sz w:val="20"/>
                <w:szCs w:val="20"/>
                <w:shd w:val="clear" w:color="auto" w:fill="FFFFFF"/>
                <w:lang w:val="en-GB"/>
              </w:rPr>
              <w:t>Malden Mass., Blackwell Publishers, 2000. -Introduction</w:t>
            </w:r>
          </w:p>
          <w:p w14:paraId="3EA6B592" w14:textId="77777777" w:rsidR="0044060C" w:rsidRPr="00A475C7" w:rsidRDefault="0044060C" w:rsidP="0044060C">
            <w:pPr>
              <w:pStyle w:val="ListParagraph"/>
              <w:numPr>
                <w:ilvl w:val="0"/>
                <w:numId w:val="29"/>
              </w:numPr>
              <w:spacing w:after="0" w:line="240" w:lineRule="auto"/>
              <w:rPr>
                <w:rFonts w:ascii="Times New Roman" w:hAnsi="Times New Roman" w:cs="Times New Roman"/>
                <w:sz w:val="20"/>
                <w:szCs w:val="20"/>
              </w:rPr>
            </w:pPr>
            <w:r w:rsidRPr="00A475C7">
              <w:rPr>
                <w:rFonts w:ascii="Times New Roman" w:hAnsi="Times New Roman" w:cs="Times New Roman"/>
                <w:sz w:val="20"/>
                <w:szCs w:val="20"/>
                <w:shd w:val="clear" w:color="auto" w:fill="FFFFFF"/>
                <w:lang w:val="en-GB"/>
              </w:rPr>
              <w:t>David</w:t>
            </w:r>
            <w:r w:rsidRPr="00A475C7">
              <w:rPr>
                <w:rStyle w:val="apple-converted-space"/>
                <w:rFonts w:ascii="Times New Roman" w:hAnsi="Times New Roman" w:cs="Times New Roman"/>
                <w:sz w:val="20"/>
                <w:szCs w:val="20"/>
                <w:shd w:val="clear" w:color="auto" w:fill="FFFFFF"/>
                <w:lang w:val="en-GB"/>
              </w:rPr>
              <w:t> </w:t>
            </w:r>
            <w:r w:rsidRPr="00A475C7">
              <w:rPr>
                <w:rStyle w:val="Emphasis"/>
                <w:rFonts w:ascii="Times New Roman" w:hAnsi="Times New Roman" w:cs="Times New Roman"/>
                <w:i w:val="0"/>
                <w:iCs w:val="0"/>
                <w:sz w:val="20"/>
                <w:szCs w:val="20"/>
                <w:lang w:val="en-GB"/>
              </w:rPr>
              <w:t>Abulafia</w:t>
            </w:r>
            <w:r w:rsidRPr="00A475C7">
              <w:rPr>
                <w:rFonts w:ascii="Times New Roman" w:hAnsi="Times New Roman" w:cs="Times New Roman"/>
                <w:sz w:val="20"/>
                <w:szCs w:val="20"/>
                <w:shd w:val="clear" w:color="auto" w:fill="FFFFFF"/>
                <w:lang w:val="en-GB"/>
              </w:rPr>
              <w:t xml:space="preserve">, </w:t>
            </w:r>
            <w:r w:rsidRPr="00A475C7">
              <w:rPr>
                <w:rFonts w:ascii="Times New Roman" w:hAnsi="Times New Roman" w:cs="Times New Roman"/>
                <w:i/>
                <w:iCs/>
                <w:sz w:val="20"/>
                <w:szCs w:val="20"/>
                <w:shd w:val="clear" w:color="auto" w:fill="FFFFFF"/>
                <w:lang w:val="en-GB"/>
              </w:rPr>
              <w:t>The Great Sea: A Human</w:t>
            </w:r>
            <w:r w:rsidRPr="00A475C7">
              <w:rPr>
                <w:rStyle w:val="apple-converted-space"/>
                <w:rFonts w:ascii="Times New Roman" w:hAnsi="Times New Roman" w:cs="Times New Roman"/>
                <w:i/>
                <w:iCs/>
                <w:sz w:val="20"/>
                <w:szCs w:val="20"/>
                <w:shd w:val="clear" w:color="auto" w:fill="FFFFFF"/>
                <w:lang w:val="en-GB"/>
              </w:rPr>
              <w:t> </w:t>
            </w:r>
            <w:r w:rsidRPr="00A475C7">
              <w:rPr>
                <w:rStyle w:val="Emphasis"/>
                <w:rFonts w:ascii="Times New Roman" w:hAnsi="Times New Roman" w:cs="Times New Roman"/>
                <w:i w:val="0"/>
                <w:iCs w:val="0"/>
                <w:sz w:val="20"/>
                <w:szCs w:val="20"/>
                <w:lang w:val="en-GB"/>
              </w:rPr>
              <w:t>History</w:t>
            </w:r>
            <w:r w:rsidRPr="00A475C7">
              <w:rPr>
                <w:rStyle w:val="apple-converted-space"/>
                <w:rFonts w:ascii="Times New Roman" w:hAnsi="Times New Roman" w:cs="Times New Roman"/>
                <w:i/>
                <w:iCs/>
                <w:sz w:val="20"/>
                <w:szCs w:val="20"/>
                <w:shd w:val="clear" w:color="auto" w:fill="FFFFFF"/>
                <w:lang w:val="en-GB"/>
              </w:rPr>
              <w:t> </w:t>
            </w:r>
            <w:r w:rsidRPr="00A475C7">
              <w:rPr>
                <w:rFonts w:ascii="Times New Roman" w:hAnsi="Times New Roman" w:cs="Times New Roman"/>
                <w:i/>
                <w:iCs/>
                <w:sz w:val="20"/>
                <w:szCs w:val="20"/>
                <w:shd w:val="clear" w:color="auto" w:fill="FFFFFF"/>
                <w:lang w:val="en-GB"/>
              </w:rPr>
              <w:t>of the</w:t>
            </w:r>
            <w:r w:rsidRPr="00A475C7">
              <w:rPr>
                <w:rStyle w:val="apple-converted-space"/>
                <w:rFonts w:ascii="Times New Roman" w:hAnsi="Times New Roman" w:cs="Times New Roman"/>
                <w:i/>
                <w:iCs/>
                <w:sz w:val="20"/>
                <w:szCs w:val="20"/>
                <w:shd w:val="clear" w:color="auto" w:fill="FFFFFF"/>
                <w:lang w:val="en-GB"/>
              </w:rPr>
              <w:t> </w:t>
            </w:r>
            <w:r w:rsidRPr="00A475C7">
              <w:rPr>
                <w:rStyle w:val="Emphasis"/>
                <w:rFonts w:ascii="Times New Roman" w:hAnsi="Times New Roman" w:cs="Times New Roman"/>
                <w:i w:val="0"/>
                <w:iCs w:val="0"/>
                <w:sz w:val="20"/>
                <w:szCs w:val="20"/>
                <w:lang w:val="en-GB"/>
              </w:rPr>
              <w:t>Mediterranean</w:t>
            </w:r>
            <w:r w:rsidRPr="00A475C7">
              <w:rPr>
                <w:rStyle w:val="apple-converted-space"/>
                <w:rFonts w:ascii="Times New Roman" w:hAnsi="Times New Roman" w:cs="Times New Roman"/>
                <w:sz w:val="20"/>
                <w:szCs w:val="20"/>
                <w:shd w:val="clear" w:color="auto" w:fill="FFFFFF"/>
                <w:lang w:val="en-GB"/>
              </w:rPr>
              <w:t> </w:t>
            </w:r>
            <w:r w:rsidRPr="00A475C7">
              <w:rPr>
                <w:rFonts w:ascii="Times New Roman" w:hAnsi="Times New Roman" w:cs="Times New Roman"/>
                <w:sz w:val="20"/>
                <w:szCs w:val="20"/>
                <w:shd w:val="clear" w:color="auto" w:fill="FFFFFF"/>
                <w:lang w:val="en-GB"/>
              </w:rPr>
              <w:t>(London: Penguin; New. York: Oxford University Press, 201 1) - Introduction</w:t>
            </w:r>
          </w:p>
          <w:p w14:paraId="43CBB3AE" w14:textId="5CC07FD9" w:rsidR="0044060C" w:rsidRPr="00A475C7" w:rsidRDefault="0044060C" w:rsidP="0044060C">
            <w:pPr>
              <w:pStyle w:val="Heading1"/>
              <w:numPr>
                <w:ilvl w:val="0"/>
                <w:numId w:val="29"/>
              </w:numPr>
              <w:spacing w:before="0"/>
              <w:rPr>
                <w:rFonts w:ascii="Times New Roman" w:hAnsi="Times New Roman" w:cs="Times New Roman"/>
                <w:color w:val="auto"/>
                <w:sz w:val="20"/>
                <w:szCs w:val="20"/>
              </w:rPr>
            </w:pPr>
            <w:r w:rsidRPr="00A475C7">
              <w:rPr>
                <w:rFonts w:ascii="Times New Roman" w:hAnsi="Times New Roman" w:cs="Times New Roman"/>
                <w:color w:val="auto"/>
                <w:sz w:val="20"/>
                <w:szCs w:val="20"/>
                <w:lang w:val="en-GB"/>
              </w:rPr>
              <w:t xml:space="preserve">S. D. GOITEIN. </w:t>
            </w:r>
            <w:r w:rsidRPr="00A475C7">
              <w:rPr>
                <w:rFonts w:ascii="Times New Roman" w:hAnsi="Times New Roman" w:cs="Times New Roman"/>
                <w:i/>
                <w:iCs/>
                <w:color w:val="auto"/>
                <w:sz w:val="20"/>
                <w:szCs w:val="20"/>
                <w:lang w:val="en-GB"/>
              </w:rPr>
              <w:t>A Mediterranean Society: The Jewish Communities of the Arab World as Portrayed in the Documents of the Cairo Geniza</w:t>
            </w:r>
            <w:r w:rsidRPr="00A475C7">
              <w:rPr>
                <w:rFonts w:ascii="Times New Roman" w:hAnsi="Times New Roman" w:cs="Times New Roman"/>
                <w:color w:val="auto"/>
                <w:sz w:val="20"/>
                <w:szCs w:val="20"/>
                <w:lang w:val="en-GB"/>
              </w:rPr>
              <w:t>, Vol. I: Berkeley and Los Angeles: University of California Press, 1967</w:t>
            </w:r>
          </w:p>
          <w:p w14:paraId="055E1CD6" w14:textId="4E4542F0" w:rsidR="006C1ECD" w:rsidRPr="00A475C7" w:rsidRDefault="006C1ECD" w:rsidP="006C1ECD">
            <w:pPr>
              <w:pStyle w:val="Heading1"/>
              <w:numPr>
                <w:ilvl w:val="0"/>
                <w:numId w:val="29"/>
              </w:numPr>
              <w:spacing w:before="0"/>
              <w:textAlignment w:val="baseline"/>
              <w:rPr>
                <w:rFonts w:ascii="Times New Roman" w:hAnsi="Times New Roman" w:cs="Times New Roman"/>
                <w:color w:val="auto"/>
                <w:sz w:val="20"/>
                <w:szCs w:val="20"/>
                <w:lang w:val="en-GB"/>
              </w:rPr>
            </w:pPr>
            <w:r w:rsidRPr="00A475C7">
              <w:rPr>
                <w:rFonts w:ascii="Times New Roman" w:hAnsi="Times New Roman" w:cs="Times New Roman"/>
                <w:color w:val="auto"/>
                <w:sz w:val="20"/>
                <w:szCs w:val="20"/>
                <w:bdr w:val="none" w:sz="0" w:space="0" w:color="auto" w:frame="1"/>
                <w:lang w:val="en-GB"/>
              </w:rPr>
              <w:t xml:space="preserve">Maria Fusaro, Colin </w:t>
            </w:r>
            <w:proofErr w:type="spellStart"/>
            <w:proofErr w:type="gramStart"/>
            <w:r w:rsidRPr="00A475C7">
              <w:rPr>
                <w:rFonts w:ascii="Times New Roman" w:hAnsi="Times New Roman" w:cs="Times New Roman"/>
                <w:color w:val="auto"/>
                <w:sz w:val="20"/>
                <w:szCs w:val="20"/>
                <w:bdr w:val="none" w:sz="0" w:space="0" w:color="auto" w:frame="1"/>
                <w:lang w:val="en-GB"/>
              </w:rPr>
              <w:t>Heywood,</w:t>
            </w:r>
            <w:r w:rsidRPr="00A475C7">
              <w:rPr>
                <w:rStyle w:val="Emphasis"/>
                <w:rFonts w:ascii="Times New Roman" w:hAnsi="Times New Roman" w:cs="Times New Roman"/>
                <w:i w:val="0"/>
                <w:iCs w:val="0"/>
                <w:color w:val="auto"/>
                <w:sz w:val="20"/>
                <w:szCs w:val="20"/>
                <w:bdr w:val="none" w:sz="0" w:space="0" w:color="auto" w:frame="1"/>
                <w:lang w:val="en-GB"/>
              </w:rPr>
              <w:t>Mohamed</w:t>
            </w:r>
            <w:proofErr w:type="spellEnd"/>
            <w:proofErr w:type="gramEnd"/>
            <w:r w:rsidRPr="00A475C7">
              <w:rPr>
                <w:rStyle w:val="Emphasis"/>
                <w:rFonts w:ascii="Times New Roman" w:hAnsi="Times New Roman" w:cs="Times New Roman"/>
                <w:i w:val="0"/>
                <w:iCs w:val="0"/>
                <w:color w:val="auto"/>
                <w:sz w:val="20"/>
                <w:szCs w:val="20"/>
                <w:bdr w:val="none" w:sz="0" w:space="0" w:color="auto" w:frame="1"/>
                <w:lang w:val="en-GB"/>
              </w:rPr>
              <w:t xml:space="preserve">-Salah Omri, </w:t>
            </w:r>
            <w:r w:rsidRPr="00A475C7">
              <w:rPr>
                <w:rFonts w:ascii="Times New Roman" w:hAnsi="Times New Roman" w:cs="Times New Roman"/>
                <w:i/>
                <w:iCs/>
                <w:color w:val="auto"/>
                <w:sz w:val="20"/>
                <w:szCs w:val="20"/>
                <w:lang w:val="en-GB"/>
              </w:rPr>
              <w:t>Trade and Cultural Exchange in the Early Modern Mediterranean Braudel's Maritime Legacy.</w:t>
            </w:r>
          </w:p>
          <w:p w14:paraId="64844B77" w14:textId="503336D9" w:rsidR="006C1ECD" w:rsidRPr="00A475C7" w:rsidRDefault="006C1ECD" w:rsidP="006C1ECD">
            <w:pPr>
              <w:pStyle w:val="ListParagraph"/>
              <w:numPr>
                <w:ilvl w:val="0"/>
                <w:numId w:val="29"/>
              </w:numPr>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Horden and Kinoshita, </w:t>
            </w:r>
            <w:r w:rsidRPr="00A475C7">
              <w:rPr>
                <w:rFonts w:ascii="Times New Roman" w:hAnsi="Times New Roman" w:cs="Times New Roman"/>
                <w:i/>
                <w:iCs/>
                <w:sz w:val="20"/>
                <w:szCs w:val="20"/>
                <w:lang w:val="en-GB"/>
              </w:rPr>
              <w:t>A Companion to Mediterranean History</w:t>
            </w:r>
            <w:r w:rsidRPr="00A475C7">
              <w:rPr>
                <w:rFonts w:ascii="Times New Roman" w:hAnsi="Times New Roman" w:cs="Times New Roman"/>
                <w:sz w:val="20"/>
                <w:szCs w:val="20"/>
                <w:lang w:val="en-GB"/>
              </w:rPr>
              <w:t> </w:t>
            </w:r>
          </w:p>
          <w:p w14:paraId="401F35B1" w14:textId="1FF9F439" w:rsidR="006C1ECD" w:rsidRPr="00A475C7" w:rsidRDefault="006C1ECD" w:rsidP="006C1ECD">
            <w:pPr>
              <w:pStyle w:val="ListParagraph"/>
              <w:numPr>
                <w:ilvl w:val="0"/>
                <w:numId w:val="29"/>
              </w:numPr>
              <w:jc w:val="both"/>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Monique O’Connell and Eric Dursteller. </w:t>
            </w:r>
            <w:r w:rsidRPr="00A475C7">
              <w:rPr>
                <w:rFonts w:ascii="Times New Roman" w:hAnsi="Times New Roman" w:cs="Times New Roman"/>
                <w:i/>
                <w:iCs/>
                <w:sz w:val="20"/>
                <w:szCs w:val="20"/>
                <w:lang w:val="en-GB"/>
              </w:rPr>
              <w:t xml:space="preserve">The Mediterranean World: From the Fall of Rome to the rise of Napoleon. </w:t>
            </w:r>
            <w:r w:rsidRPr="00A475C7">
              <w:rPr>
                <w:rFonts w:ascii="Times New Roman" w:hAnsi="Times New Roman" w:cs="Times New Roman"/>
                <w:sz w:val="20"/>
                <w:szCs w:val="20"/>
                <w:lang w:val="en-GB"/>
              </w:rPr>
              <w:t>Baltimore: Johns Hopkins University Press, 2016.</w:t>
            </w:r>
          </w:p>
          <w:p w14:paraId="635EF954" w14:textId="5644DA30" w:rsidR="006C1ECD" w:rsidRPr="00A475C7" w:rsidRDefault="006C1ECD" w:rsidP="0044060C">
            <w:pPr>
              <w:pStyle w:val="ListParagraph"/>
              <w:numPr>
                <w:ilvl w:val="0"/>
                <w:numId w:val="29"/>
              </w:numPr>
              <w:jc w:val="both"/>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Natalie Zemon Davis. </w:t>
            </w:r>
            <w:r w:rsidRPr="00A475C7">
              <w:rPr>
                <w:rFonts w:ascii="Times New Roman" w:hAnsi="Times New Roman" w:cs="Times New Roman"/>
                <w:i/>
                <w:iCs/>
                <w:sz w:val="20"/>
                <w:szCs w:val="20"/>
                <w:lang w:val="en-GB"/>
              </w:rPr>
              <w:t>Trickster Travels: A Sixteenth-Century Muslim Between Worlds</w:t>
            </w:r>
            <w:r w:rsidRPr="00A475C7">
              <w:rPr>
                <w:rFonts w:ascii="Times New Roman" w:hAnsi="Times New Roman" w:cs="Times New Roman"/>
                <w:sz w:val="20"/>
                <w:szCs w:val="20"/>
                <w:lang w:val="en-GB"/>
              </w:rPr>
              <w:t xml:space="preserve">. New York: Hill and Wang, 2006. </w:t>
            </w:r>
          </w:p>
          <w:p w14:paraId="544E494D" w14:textId="77777777" w:rsidR="006C1ECD" w:rsidRPr="00A475C7" w:rsidRDefault="006C1ECD" w:rsidP="006C1ECD">
            <w:pPr>
              <w:jc w:val="both"/>
              <w:rPr>
                <w:sz w:val="20"/>
                <w:szCs w:val="20"/>
                <w:lang w:val="en-GB"/>
              </w:rPr>
            </w:pPr>
          </w:p>
          <w:p w14:paraId="78287B94" w14:textId="0DC1DC1C" w:rsidR="006C1ECD" w:rsidRPr="00A475C7" w:rsidRDefault="006C1ECD" w:rsidP="0044060C">
            <w:pPr>
              <w:pStyle w:val="Heading3"/>
              <w:numPr>
                <w:ilvl w:val="0"/>
                <w:numId w:val="29"/>
              </w:numPr>
              <w:shd w:val="clear" w:color="auto" w:fill="FFFFFF" w:themeFill="background1"/>
              <w:spacing w:before="0" w:beforeAutospacing="0" w:after="0" w:afterAutospacing="0"/>
              <w:jc w:val="both"/>
              <w:rPr>
                <w:b w:val="0"/>
                <w:bCs w:val="0"/>
                <w:sz w:val="20"/>
                <w:szCs w:val="20"/>
                <w:lang w:val="en-GB"/>
              </w:rPr>
            </w:pPr>
            <w:r w:rsidRPr="00A475C7">
              <w:rPr>
                <w:b w:val="0"/>
                <w:bCs w:val="0"/>
                <w:sz w:val="20"/>
                <w:szCs w:val="20"/>
                <w:lang w:val="en-GB"/>
              </w:rPr>
              <w:t xml:space="preserve">Ottoman podcast: </w:t>
            </w:r>
            <w:proofErr w:type="gramStart"/>
            <w:r w:rsidRPr="00A475C7">
              <w:rPr>
                <w:b w:val="0"/>
                <w:bCs w:val="0"/>
                <w:sz w:val="20"/>
                <w:szCs w:val="20"/>
                <w:lang w:val="en-GB"/>
              </w:rPr>
              <w:t>http://www.ottomanhistorypodcast.com/2012/06/state-and-information-in-early-modern.html  State</w:t>
            </w:r>
            <w:proofErr w:type="gramEnd"/>
            <w:r w:rsidRPr="00A475C7">
              <w:rPr>
                <w:b w:val="0"/>
                <w:bCs w:val="0"/>
                <w:sz w:val="20"/>
                <w:szCs w:val="20"/>
                <w:lang w:val="en-GB"/>
              </w:rPr>
              <w:t xml:space="preserve"> and Information in the Early Modern Mediterranean with Emrah Safa Gürkan</w:t>
            </w:r>
          </w:p>
          <w:p w14:paraId="4062EB34" w14:textId="22BB9671" w:rsidR="006C1ECD" w:rsidRPr="00A475C7" w:rsidRDefault="006C1ECD" w:rsidP="006C1ECD">
            <w:pPr>
              <w:pStyle w:val="ListParagraph"/>
              <w:numPr>
                <w:ilvl w:val="0"/>
                <w:numId w:val="29"/>
              </w:numPr>
              <w:rPr>
                <w:rFonts w:ascii="Times New Roman" w:hAnsi="Times New Roman" w:cs="Times New Roman"/>
                <w:i/>
                <w:iCs/>
                <w:spacing w:val="6"/>
                <w:sz w:val="20"/>
                <w:szCs w:val="20"/>
                <w:lang w:val="en-GB"/>
              </w:rPr>
            </w:pPr>
            <w:r w:rsidRPr="00A475C7">
              <w:rPr>
                <w:rStyle w:val="product-banner-author-name"/>
                <w:rFonts w:ascii="Times New Roman" w:hAnsi="Times New Roman" w:cs="Times New Roman"/>
                <w:spacing w:val="5"/>
                <w:sz w:val="20"/>
                <w:szCs w:val="20"/>
                <w:lang w:val="en-GB"/>
              </w:rPr>
              <w:lastRenderedPageBreak/>
              <w:t>Elisabeth A. Fraser</w:t>
            </w:r>
            <w:r w:rsidRPr="00A475C7">
              <w:rPr>
                <w:rStyle w:val="product-banner-author-name"/>
                <w:rFonts w:ascii="Times New Roman" w:hAnsi="Times New Roman" w:cs="Times New Roman"/>
                <w:i/>
                <w:iCs/>
                <w:spacing w:val="5"/>
                <w:sz w:val="20"/>
                <w:szCs w:val="20"/>
                <w:lang w:val="en-GB"/>
              </w:rPr>
              <w:t xml:space="preserve">: </w:t>
            </w:r>
            <w:r w:rsidRPr="00A475C7">
              <w:rPr>
                <w:rFonts w:ascii="Times New Roman" w:hAnsi="Times New Roman" w:cs="Times New Roman"/>
                <w:spacing w:val="7"/>
                <w:sz w:val="20"/>
                <w:szCs w:val="20"/>
                <w:lang w:val="en-GB"/>
              </w:rPr>
              <w:t>The Mobility of People and Things in the Early Modern Mediterranean</w:t>
            </w:r>
          </w:p>
          <w:p w14:paraId="6A732AC3" w14:textId="77777777" w:rsidR="006C1ECD" w:rsidRPr="00A475C7" w:rsidRDefault="006C1ECD" w:rsidP="006C1ECD">
            <w:pPr>
              <w:rPr>
                <w:sz w:val="20"/>
                <w:szCs w:val="20"/>
                <w:shd w:val="clear" w:color="auto" w:fill="FFFFFF"/>
                <w:lang w:val="en-GB"/>
              </w:rPr>
            </w:pPr>
            <w:r w:rsidRPr="00A475C7">
              <w:rPr>
                <w:sz w:val="20"/>
                <w:szCs w:val="20"/>
                <w:shd w:val="clear" w:color="auto" w:fill="FFFFFF"/>
                <w:lang w:val="en-GB"/>
              </w:rPr>
              <w:t>PRIMARY SOURCES</w:t>
            </w:r>
          </w:p>
          <w:p w14:paraId="2B88E65B" w14:textId="77777777" w:rsidR="006C1ECD" w:rsidRPr="00A475C7" w:rsidRDefault="006C1ECD" w:rsidP="006C1ECD">
            <w:pPr>
              <w:rPr>
                <w:sz w:val="20"/>
                <w:szCs w:val="20"/>
                <w:shd w:val="clear" w:color="auto" w:fill="FFFFFF"/>
                <w:lang w:val="en-GB"/>
              </w:rPr>
            </w:pPr>
          </w:p>
          <w:p w14:paraId="3DF9F04C" w14:textId="77777777" w:rsidR="006C1ECD" w:rsidRPr="00A475C7" w:rsidRDefault="006C1ECD" w:rsidP="006C1ECD">
            <w:pPr>
              <w:jc w:val="both"/>
              <w:rPr>
                <w:color w:val="365F91" w:themeColor="accent1" w:themeShade="BF"/>
                <w:sz w:val="20"/>
                <w:szCs w:val="20"/>
                <w:lang w:val="en-GB"/>
              </w:rPr>
            </w:pPr>
            <w:r w:rsidRPr="00A475C7">
              <w:rPr>
                <w:color w:val="365F91" w:themeColor="accent1" w:themeShade="BF"/>
                <w:sz w:val="20"/>
                <w:szCs w:val="20"/>
                <w:lang w:val="en-GB"/>
              </w:rPr>
              <w:t>PRIMARY SOURCES</w:t>
            </w:r>
          </w:p>
          <w:p w14:paraId="4D281246" w14:textId="32B17155" w:rsidR="006C1ECD" w:rsidRPr="00A475C7" w:rsidRDefault="006C1ECD" w:rsidP="00A475C7">
            <w:pPr>
              <w:pStyle w:val="ListParagraph"/>
              <w:numPr>
                <w:ilvl w:val="0"/>
                <w:numId w:val="30"/>
              </w:numPr>
              <w:spacing w:after="0"/>
              <w:jc w:val="both"/>
              <w:rPr>
                <w:rFonts w:ascii="Times New Roman" w:hAnsi="Times New Roman" w:cs="Times New Roman"/>
                <w:color w:val="365F91" w:themeColor="accent1" w:themeShade="BF"/>
                <w:sz w:val="20"/>
                <w:szCs w:val="20"/>
                <w:lang w:val="en-GB"/>
              </w:rPr>
            </w:pPr>
            <w:r w:rsidRPr="00A475C7">
              <w:rPr>
                <w:rFonts w:ascii="Times New Roman" w:hAnsi="Times New Roman" w:cs="Times New Roman"/>
                <w:color w:val="000000" w:themeColor="text1"/>
                <w:sz w:val="20"/>
                <w:szCs w:val="20"/>
                <w:lang w:val="en-GB"/>
              </w:rPr>
              <w:t xml:space="preserve">Here are some of the primary sources you can use for the course. Please click on the link next to each title </w:t>
            </w:r>
            <w:proofErr w:type="gramStart"/>
            <w:r w:rsidRPr="00A475C7">
              <w:rPr>
                <w:rFonts w:ascii="Times New Roman" w:hAnsi="Times New Roman" w:cs="Times New Roman"/>
                <w:color w:val="000000" w:themeColor="text1"/>
                <w:sz w:val="20"/>
                <w:szCs w:val="20"/>
                <w:lang w:val="en-GB"/>
              </w:rPr>
              <w:t>in order to</w:t>
            </w:r>
            <w:proofErr w:type="gramEnd"/>
            <w:r w:rsidRPr="00A475C7">
              <w:rPr>
                <w:rFonts w:ascii="Times New Roman" w:hAnsi="Times New Roman" w:cs="Times New Roman"/>
                <w:color w:val="000000" w:themeColor="text1"/>
                <w:sz w:val="20"/>
                <w:szCs w:val="20"/>
                <w:lang w:val="en-GB"/>
              </w:rPr>
              <w:t xml:space="preserve"> access the full text. </w:t>
            </w:r>
            <w:r w:rsidRPr="00A475C7">
              <w:rPr>
                <w:rFonts w:ascii="Times New Roman" w:hAnsi="Times New Roman" w:cs="Times New Roman"/>
                <w:color w:val="365F91" w:themeColor="accent1" w:themeShade="BF"/>
                <w:sz w:val="20"/>
                <w:szCs w:val="20"/>
                <w:lang w:val="en-GB"/>
              </w:rPr>
              <w:t xml:space="preserve"> </w:t>
            </w:r>
          </w:p>
          <w:p w14:paraId="1551EA1D" w14:textId="77777777" w:rsidR="006C1ECD" w:rsidRPr="00A475C7" w:rsidRDefault="006C1ECD" w:rsidP="00A475C7">
            <w:pPr>
              <w:pStyle w:val="ListParagraph"/>
              <w:numPr>
                <w:ilvl w:val="0"/>
                <w:numId w:val="30"/>
              </w:numPr>
              <w:spacing w:after="0"/>
              <w:jc w:val="both"/>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John Madeville. </w:t>
            </w:r>
            <w:r w:rsidRPr="00A475C7">
              <w:rPr>
                <w:rFonts w:ascii="Times New Roman" w:hAnsi="Times New Roman" w:cs="Times New Roman"/>
                <w:i/>
                <w:iCs/>
                <w:sz w:val="20"/>
                <w:szCs w:val="20"/>
                <w:lang w:val="en-GB"/>
              </w:rPr>
              <w:t>The Travels of Sir John de Mandeville.</w:t>
            </w:r>
            <w:r w:rsidRPr="00A475C7">
              <w:rPr>
                <w:rFonts w:ascii="Times New Roman" w:hAnsi="Times New Roman" w:cs="Times New Roman"/>
                <w:sz w:val="20"/>
                <w:szCs w:val="20"/>
                <w:lang w:val="en-GB"/>
              </w:rPr>
              <w:t xml:space="preserve"> London: Macmillan and Co. Limited, 1900. Read the following pages: 1–220.</w:t>
            </w:r>
          </w:p>
          <w:p w14:paraId="465E2C26" w14:textId="135F2E84" w:rsidR="006C1ECD" w:rsidRPr="00A475C7" w:rsidRDefault="006C1ECD" w:rsidP="00A475C7">
            <w:pPr>
              <w:pStyle w:val="ListParagraph"/>
              <w:numPr>
                <w:ilvl w:val="0"/>
                <w:numId w:val="30"/>
              </w:numPr>
              <w:spacing w:after="0"/>
              <w:jc w:val="both"/>
              <w:rPr>
                <w:rFonts w:ascii="Times New Roman" w:hAnsi="Times New Roman" w:cs="Times New Roman"/>
                <w:color w:val="0000FF" w:themeColor="hyperlink"/>
                <w:sz w:val="20"/>
                <w:szCs w:val="20"/>
                <w:u w:val="single"/>
                <w:lang w:val="en-GB"/>
              </w:rPr>
            </w:pPr>
            <w:r w:rsidRPr="00A475C7">
              <w:rPr>
                <w:rFonts w:ascii="Times New Roman" w:hAnsi="Times New Roman" w:cs="Times New Roman"/>
                <w:sz w:val="20"/>
                <w:szCs w:val="20"/>
                <w:lang w:val="en-GB"/>
              </w:rPr>
              <w:t xml:space="preserve"> </w:t>
            </w:r>
            <w:hyperlink r:id="rId14">
              <w:r w:rsidRPr="00A475C7">
                <w:rPr>
                  <w:rStyle w:val="Hyperlink"/>
                  <w:rFonts w:ascii="Times New Roman" w:hAnsi="Times New Roman" w:cs="Times New Roman"/>
                  <w:sz w:val="20"/>
                  <w:szCs w:val="20"/>
                  <w:lang w:val="en-GB"/>
                </w:rPr>
                <w:t>http://www.gutenberg.org/files/782/782-h/782-h.htm</w:t>
              </w:r>
            </w:hyperlink>
          </w:p>
          <w:p w14:paraId="0438128E" w14:textId="448C51BB" w:rsidR="006C1ECD" w:rsidRPr="00A475C7" w:rsidRDefault="006C1ECD" w:rsidP="00A475C7">
            <w:pPr>
              <w:pStyle w:val="ListParagraph"/>
              <w:numPr>
                <w:ilvl w:val="0"/>
                <w:numId w:val="30"/>
              </w:numPr>
              <w:spacing w:after="0"/>
              <w:jc w:val="both"/>
              <w:rPr>
                <w:rFonts w:ascii="Times New Roman" w:hAnsi="Times New Roman" w:cs="Times New Roman"/>
                <w:i/>
                <w:iCs/>
                <w:sz w:val="20"/>
                <w:szCs w:val="20"/>
                <w:lang w:val="en-GB"/>
              </w:rPr>
            </w:pPr>
            <w:r w:rsidRPr="00A475C7">
              <w:rPr>
                <w:rFonts w:ascii="Times New Roman" w:hAnsi="Times New Roman" w:cs="Times New Roman"/>
                <w:sz w:val="20"/>
                <w:szCs w:val="20"/>
                <w:lang w:val="en-GB"/>
              </w:rPr>
              <w:t xml:space="preserve">Ibn Battuta. </w:t>
            </w:r>
            <w:r w:rsidRPr="00A475C7">
              <w:rPr>
                <w:rFonts w:ascii="Times New Roman" w:hAnsi="Times New Roman" w:cs="Times New Roman"/>
                <w:i/>
                <w:iCs/>
                <w:sz w:val="20"/>
                <w:szCs w:val="20"/>
                <w:lang w:val="en-GB"/>
              </w:rPr>
              <w:t xml:space="preserve">The Travels of </w:t>
            </w:r>
            <w:proofErr w:type="gramStart"/>
            <w:r w:rsidRPr="00A475C7">
              <w:rPr>
                <w:rFonts w:ascii="Times New Roman" w:hAnsi="Times New Roman" w:cs="Times New Roman"/>
                <w:i/>
                <w:iCs/>
                <w:sz w:val="20"/>
                <w:szCs w:val="20"/>
                <w:lang w:val="en-GB"/>
              </w:rPr>
              <w:t>Ibn</w:t>
            </w:r>
            <w:proofErr w:type="gramEnd"/>
            <w:r w:rsidRPr="00A475C7">
              <w:rPr>
                <w:rFonts w:ascii="Times New Roman" w:hAnsi="Times New Roman" w:cs="Times New Roman"/>
                <w:i/>
                <w:iCs/>
                <w:sz w:val="20"/>
                <w:szCs w:val="20"/>
                <w:lang w:val="en-GB"/>
              </w:rPr>
              <w:t xml:space="preserve"> Battuta: In the Near East, Asia and Africa, 1325-1354. </w:t>
            </w:r>
            <w:r w:rsidRPr="00A475C7">
              <w:rPr>
                <w:rFonts w:ascii="Times New Roman" w:hAnsi="Times New Roman" w:cs="Times New Roman"/>
                <w:b/>
                <w:bCs/>
                <w:sz w:val="20"/>
                <w:szCs w:val="20"/>
                <w:lang w:val="en-GB"/>
              </w:rPr>
              <w:t xml:space="preserve">Read </w:t>
            </w:r>
            <w:r w:rsidRPr="00A475C7">
              <w:rPr>
                <w:rFonts w:ascii="Times New Roman" w:hAnsi="Times New Roman" w:cs="Times New Roman"/>
                <w:i/>
                <w:iCs/>
                <w:sz w:val="20"/>
                <w:szCs w:val="20"/>
                <w:lang w:val="en-GB"/>
              </w:rPr>
              <w:t>Anatolia and Maghrib</w:t>
            </w:r>
          </w:p>
          <w:p w14:paraId="46B4A6A5" w14:textId="77777777" w:rsidR="006C1ECD" w:rsidRPr="00A475C7" w:rsidRDefault="006C1ECD" w:rsidP="00A475C7">
            <w:pPr>
              <w:pStyle w:val="ListParagraph"/>
              <w:numPr>
                <w:ilvl w:val="0"/>
                <w:numId w:val="30"/>
              </w:numPr>
              <w:spacing w:after="0"/>
              <w:jc w:val="both"/>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Benjamin of Tudela. </w:t>
            </w:r>
            <w:r w:rsidRPr="00A475C7">
              <w:rPr>
                <w:rFonts w:ascii="Times New Roman" w:hAnsi="Times New Roman" w:cs="Times New Roman"/>
                <w:i/>
                <w:iCs/>
                <w:sz w:val="20"/>
                <w:szCs w:val="20"/>
                <w:lang w:val="en-GB"/>
              </w:rPr>
              <w:t>Travels of Benjamin of Tudela.</w:t>
            </w:r>
            <w:r w:rsidRPr="00A475C7">
              <w:rPr>
                <w:rFonts w:ascii="Times New Roman" w:hAnsi="Times New Roman" w:cs="Times New Roman"/>
                <w:sz w:val="20"/>
                <w:szCs w:val="20"/>
                <w:lang w:val="en-GB"/>
              </w:rPr>
              <w:t xml:space="preserve"> Translated by Marcus Nathan Adler. New York: Phillip Feldheim, Inc., 2005. Read the entire work. </w:t>
            </w:r>
          </w:p>
          <w:p w14:paraId="464CDB3F" w14:textId="6E038C09" w:rsidR="006C1ECD" w:rsidRPr="00A475C7" w:rsidRDefault="006C1ECD" w:rsidP="00A475C7">
            <w:pPr>
              <w:pStyle w:val="ListParagraph"/>
              <w:numPr>
                <w:ilvl w:val="0"/>
                <w:numId w:val="30"/>
              </w:numPr>
              <w:spacing w:after="0"/>
              <w:jc w:val="both"/>
              <w:rPr>
                <w:rFonts w:ascii="Times New Roman" w:hAnsi="Times New Roman" w:cs="Times New Roman"/>
                <w:sz w:val="20"/>
                <w:szCs w:val="20"/>
                <w:lang w:val="en-GB"/>
              </w:rPr>
            </w:pPr>
            <w:hyperlink r:id="rId15">
              <w:r w:rsidRPr="00A475C7">
                <w:rPr>
                  <w:rStyle w:val="Hyperlink"/>
                  <w:rFonts w:ascii="Times New Roman" w:hAnsi="Times New Roman" w:cs="Times New Roman"/>
                  <w:sz w:val="20"/>
                  <w:szCs w:val="20"/>
                  <w:lang w:val="en-GB"/>
                </w:rPr>
                <w:t>https://www.gutenberg.org/files/14981/14981-h/14981-h.htm</w:t>
              </w:r>
            </w:hyperlink>
          </w:p>
          <w:p w14:paraId="7BDB8C27" w14:textId="62A4D2B5" w:rsidR="006C1ECD" w:rsidRPr="00A475C7" w:rsidRDefault="006C1ECD" w:rsidP="00A475C7">
            <w:pPr>
              <w:pStyle w:val="ListParagraph"/>
              <w:numPr>
                <w:ilvl w:val="0"/>
                <w:numId w:val="30"/>
              </w:numPr>
              <w:spacing w:after="0"/>
              <w:jc w:val="both"/>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Ambrosio Bembo. </w:t>
            </w:r>
            <w:r w:rsidRPr="00A475C7">
              <w:rPr>
                <w:rFonts w:ascii="Times New Roman" w:hAnsi="Times New Roman" w:cs="Times New Roman"/>
                <w:i/>
                <w:iCs/>
                <w:sz w:val="20"/>
                <w:szCs w:val="20"/>
                <w:lang w:val="en-GB"/>
              </w:rPr>
              <w:t xml:space="preserve">The Travels and Journal of Ambrosio Bembo. </w:t>
            </w:r>
            <w:r w:rsidRPr="00A475C7">
              <w:rPr>
                <w:rFonts w:ascii="Times New Roman" w:hAnsi="Times New Roman" w:cs="Times New Roman"/>
                <w:sz w:val="20"/>
                <w:szCs w:val="20"/>
                <w:lang w:val="en-GB"/>
              </w:rPr>
              <w:t>Berkeley: University of California Press, 2007. Read the entire work.</w:t>
            </w:r>
          </w:p>
          <w:p w14:paraId="6BD4DEA3" w14:textId="5445F60B" w:rsidR="006C1ECD" w:rsidRPr="00A475C7" w:rsidRDefault="006C1ECD" w:rsidP="006C1ECD">
            <w:pPr>
              <w:pStyle w:val="ListParagraph"/>
              <w:numPr>
                <w:ilvl w:val="0"/>
                <w:numId w:val="30"/>
              </w:numPr>
              <w:spacing w:after="0"/>
              <w:jc w:val="both"/>
              <w:rPr>
                <w:rFonts w:ascii="Times New Roman" w:hAnsi="Times New Roman" w:cs="Times New Roman"/>
                <w:sz w:val="20"/>
                <w:szCs w:val="20"/>
                <w:lang w:val="en-GB"/>
              </w:rPr>
            </w:pPr>
            <w:r w:rsidRPr="00A475C7">
              <w:rPr>
                <w:rFonts w:ascii="Times New Roman" w:hAnsi="Times New Roman" w:cs="Times New Roman"/>
                <w:sz w:val="20"/>
                <w:szCs w:val="20"/>
                <w:lang w:val="en-GB"/>
              </w:rPr>
              <w:t xml:space="preserve">Lady Mary Wortley Montagu. </w:t>
            </w:r>
            <w:r w:rsidRPr="00A475C7">
              <w:rPr>
                <w:rFonts w:ascii="Times New Roman" w:hAnsi="Times New Roman" w:cs="Times New Roman"/>
                <w:i/>
                <w:iCs/>
                <w:sz w:val="20"/>
                <w:szCs w:val="20"/>
                <w:lang w:val="en-GB"/>
              </w:rPr>
              <w:t>The Travel Letters of Lady Mary Wortley Montagu.</w:t>
            </w:r>
            <w:r w:rsidRPr="00A475C7">
              <w:rPr>
                <w:rFonts w:ascii="Times New Roman" w:hAnsi="Times New Roman" w:cs="Times New Roman"/>
                <w:sz w:val="20"/>
                <w:szCs w:val="20"/>
                <w:lang w:val="en-GB"/>
              </w:rPr>
              <w:t xml:space="preserve"> London, 1790. Read the entire work. </w:t>
            </w:r>
            <w:hyperlink r:id="rId16" w:history="1">
              <w:r w:rsidRPr="00A475C7">
                <w:rPr>
                  <w:rStyle w:val="Hyperlink"/>
                  <w:rFonts w:ascii="Times New Roman" w:hAnsi="Times New Roman" w:cs="Times New Roman"/>
                  <w:sz w:val="20"/>
                  <w:szCs w:val="20"/>
                  <w:lang w:val="en-GB"/>
                </w:rPr>
                <w:t>https://www.gutenberg.org/files/17520/17520.txt</w:t>
              </w:r>
            </w:hyperlink>
            <w:r w:rsidRPr="00A475C7">
              <w:rPr>
                <w:rFonts w:ascii="Times New Roman" w:hAnsi="Times New Roman" w:cs="Times New Roman"/>
                <w:sz w:val="20"/>
                <w:szCs w:val="20"/>
                <w:lang w:val="en-GB"/>
              </w:rPr>
              <w:t xml:space="preserve"> </w:t>
            </w:r>
          </w:p>
        </w:tc>
      </w:tr>
      <w:tr w:rsidR="006C1ECD" w:rsidRPr="00A475C7" w14:paraId="38442600" w14:textId="77777777" w:rsidTr="006C1ECD">
        <w:trPr>
          <w:gridAfter w:val="1"/>
          <w:wAfter w:w="139" w:type="dxa"/>
          <w:trHeight w:val="787"/>
          <w:tblCellSpacing w:w="20" w:type="dxa"/>
          <w:jc w:val="center"/>
        </w:trPr>
        <w:tc>
          <w:tcPr>
            <w:tcW w:w="2915" w:type="dxa"/>
            <w:gridSpan w:val="5"/>
            <w:vMerge w:val="restart"/>
            <w:vAlign w:val="center"/>
          </w:tcPr>
          <w:p w14:paraId="7A367E41" w14:textId="77777777" w:rsidR="006C1ECD" w:rsidRPr="00A475C7" w:rsidRDefault="006C1ECD" w:rsidP="006C1ECD">
            <w:pPr>
              <w:pStyle w:val="Default"/>
              <w:rPr>
                <w:rFonts w:ascii="Times New Roman" w:hAnsi="Times New Roman"/>
                <w:b/>
                <w:bCs/>
                <w:sz w:val="20"/>
                <w:szCs w:val="20"/>
                <w:lang w:val="en-GB"/>
              </w:rPr>
            </w:pPr>
            <w:r w:rsidRPr="00A475C7">
              <w:rPr>
                <w:rFonts w:ascii="Times New Roman" w:hAnsi="Times New Roman"/>
                <w:b/>
                <w:bCs/>
                <w:sz w:val="20"/>
                <w:szCs w:val="20"/>
                <w:lang w:val="en-GB"/>
              </w:rPr>
              <w:lastRenderedPageBreak/>
              <w:t xml:space="preserve">Evaluation: </w:t>
            </w:r>
          </w:p>
        </w:tc>
        <w:tc>
          <w:tcPr>
            <w:tcW w:w="3972" w:type="dxa"/>
          </w:tcPr>
          <w:p w14:paraId="17966BEB" w14:textId="77777777" w:rsidR="006C1ECD" w:rsidRPr="00A475C7" w:rsidRDefault="006C1ECD" w:rsidP="006C1ECD">
            <w:pPr>
              <w:pStyle w:val="Default"/>
              <w:rPr>
                <w:rFonts w:ascii="Times New Roman" w:hAnsi="Times New Roman"/>
                <w:color w:val="0000FF"/>
                <w:sz w:val="20"/>
                <w:szCs w:val="20"/>
                <w:lang w:val="en-GB"/>
              </w:rPr>
            </w:pPr>
          </w:p>
        </w:tc>
        <w:tc>
          <w:tcPr>
            <w:tcW w:w="1269" w:type="dxa"/>
            <w:vAlign w:val="center"/>
          </w:tcPr>
          <w:p w14:paraId="00B6C3DB" w14:textId="77777777" w:rsidR="006C1ECD" w:rsidRPr="00A475C7" w:rsidRDefault="006C1ECD" w:rsidP="006C1ECD">
            <w:pPr>
              <w:pStyle w:val="Default"/>
              <w:jc w:val="center"/>
              <w:rPr>
                <w:rFonts w:ascii="Times New Roman" w:hAnsi="Times New Roman"/>
                <w:sz w:val="20"/>
                <w:szCs w:val="20"/>
                <w:lang w:val="en-GB"/>
              </w:rPr>
            </w:pPr>
          </w:p>
        </w:tc>
        <w:tc>
          <w:tcPr>
            <w:tcW w:w="847" w:type="dxa"/>
            <w:vAlign w:val="center"/>
          </w:tcPr>
          <w:p w14:paraId="7E8465D9" w14:textId="77777777" w:rsidR="006C1ECD" w:rsidRPr="00A475C7" w:rsidRDefault="006C1EC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 xml:space="preserve"> (%)</w:t>
            </w:r>
          </w:p>
        </w:tc>
      </w:tr>
      <w:tr w:rsidR="006C1ECD" w:rsidRPr="00A475C7" w14:paraId="0D350F8E" w14:textId="77777777" w:rsidTr="006C1ECD">
        <w:trPr>
          <w:gridAfter w:val="1"/>
          <w:wAfter w:w="139" w:type="dxa"/>
          <w:trHeight w:val="355"/>
          <w:tblCellSpacing w:w="20" w:type="dxa"/>
          <w:jc w:val="center"/>
        </w:trPr>
        <w:tc>
          <w:tcPr>
            <w:tcW w:w="2915" w:type="dxa"/>
            <w:gridSpan w:val="5"/>
            <w:vMerge/>
            <w:vAlign w:val="center"/>
          </w:tcPr>
          <w:p w14:paraId="2972B03C" w14:textId="77777777" w:rsidR="006C1ECD" w:rsidRPr="00A475C7" w:rsidRDefault="006C1ECD" w:rsidP="006C1ECD">
            <w:pPr>
              <w:pStyle w:val="Default"/>
              <w:rPr>
                <w:rFonts w:ascii="Times New Roman" w:hAnsi="Times New Roman"/>
                <w:b/>
                <w:bCs/>
                <w:sz w:val="20"/>
                <w:szCs w:val="20"/>
              </w:rPr>
            </w:pPr>
          </w:p>
        </w:tc>
        <w:tc>
          <w:tcPr>
            <w:tcW w:w="3972" w:type="dxa"/>
            <w:vAlign w:val="center"/>
          </w:tcPr>
          <w:p w14:paraId="2FDFA64B" w14:textId="31A7DEAB" w:rsidR="006C1ECD" w:rsidRPr="00A475C7" w:rsidRDefault="00DE042D" w:rsidP="006C1ECD">
            <w:pPr>
              <w:pStyle w:val="Default"/>
              <w:rPr>
                <w:rFonts w:ascii="Times New Roman" w:hAnsi="Times New Roman"/>
                <w:b/>
                <w:bCs/>
                <w:sz w:val="20"/>
                <w:szCs w:val="20"/>
                <w:lang w:val="en-GB"/>
              </w:rPr>
            </w:pPr>
            <w:r w:rsidRPr="00A475C7">
              <w:rPr>
                <w:rFonts w:ascii="Times New Roman" w:hAnsi="Times New Roman"/>
                <w:color w:val="0000FF"/>
                <w:sz w:val="20"/>
                <w:szCs w:val="20"/>
                <w:lang w:val="en-GB"/>
              </w:rPr>
              <w:t>4 written answers for the weekly questions</w:t>
            </w:r>
          </w:p>
        </w:tc>
        <w:tc>
          <w:tcPr>
            <w:tcW w:w="1269" w:type="dxa"/>
            <w:vAlign w:val="center"/>
          </w:tcPr>
          <w:p w14:paraId="31FB6370" w14:textId="101623EF" w:rsidR="006C1ECD" w:rsidRPr="00A475C7" w:rsidRDefault="00DE042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4</w:t>
            </w:r>
          </w:p>
        </w:tc>
        <w:tc>
          <w:tcPr>
            <w:tcW w:w="847" w:type="dxa"/>
            <w:vAlign w:val="center"/>
          </w:tcPr>
          <w:p w14:paraId="14229183" w14:textId="0CDBCDAB" w:rsidR="006C1ECD" w:rsidRPr="00A475C7" w:rsidRDefault="006C1EC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1</w:t>
            </w:r>
            <w:r w:rsidR="00C03AC8" w:rsidRPr="00A475C7">
              <w:rPr>
                <w:rFonts w:ascii="Times New Roman" w:hAnsi="Times New Roman"/>
                <w:sz w:val="20"/>
                <w:szCs w:val="20"/>
                <w:lang w:val="en-GB"/>
              </w:rPr>
              <w:t>0</w:t>
            </w:r>
          </w:p>
        </w:tc>
      </w:tr>
      <w:tr w:rsidR="006C1ECD" w:rsidRPr="00A475C7" w14:paraId="69EC98CE" w14:textId="77777777" w:rsidTr="006C1ECD">
        <w:trPr>
          <w:gridAfter w:val="1"/>
          <w:wAfter w:w="139" w:type="dxa"/>
          <w:trHeight w:val="355"/>
          <w:tblCellSpacing w:w="20" w:type="dxa"/>
          <w:jc w:val="center"/>
        </w:trPr>
        <w:tc>
          <w:tcPr>
            <w:tcW w:w="2915" w:type="dxa"/>
            <w:gridSpan w:val="5"/>
            <w:vAlign w:val="center"/>
          </w:tcPr>
          <w:p w14:paraId="0B646F2B" w14:textId="77777777" w:rsidR="006C1ECD" w:rsidRPr="00A475C7" w:rsidRDefault="006C1ECD" w:rsidP="006C1ECD">
            <w:pPr>
              <w:pStyle w:val="Default"/>
              <w:rPr>
                <w:rFonts w:ascii="Times New Roman" w:hAnsi="Times New Roman"/>
                <w:b/>
                <w:bCs/>
                <w:sz w:val="20"/>
                <w:szCs w:val="20"/>
              </w:rPr>
            </w:pPr>
          </w:p>
        </w:tc>
        <w:tc>
          <w:tcPr>
            <w:tcW w:w="3972" w:type="dxa"/>
            <w:vAlign w:val="center"/>
          </w:tcPr>
          <w:p w14:paraId="27096B10" w14:textId="7E22A626" w:rsidR="006C1ECD" w:rsidRPr="00A475C7" w:rsidRDefault="00DE042D" w:rsidP="006C1ECD">
            <w:pPr>
              <w:pStyle w:val="Default"/>
              <w:rPr>
                <w:rFonts w:ascii="Times New Roman" w:hAnsi="Times New Roman"/>
                <w:color w:val="0000FF"/>
                <w:sz w:val="20"/>
                <w:szCs w:val="20"/>
                <w:lang w:val="en-GB"/>
              </w:rPr>
            </w:pPr>
            <w:r w:rsidRPr="00A475C7">
              <w:rPr>
                <w:rFonts w:ascii="Times New Roman" w:hAnsi="Times New Roman"/>
                <w:color w:val="0000FF"/>
                <w:sz w:val="20"/>
                <w:szCs w:val="20"/>
                <w:lang w:val="en-GB"/>
              </w:rPr>
              <w:t>Presentation</w:t>
            </w:r>
          </w:p>
        </w:tc>
        <w:tc>
          <w:tcPr>
            <w:tcW w:w="1269" w:type="dxa"/>
            <w:vAlign w:val="center"/>
          </w:tcPr>
          <w:p w14:paraId="2F5CFF42" w14:textId="36C96B31" w:rsidR="006C1ECD" w:rsidRPr="00A475C7" w:rsidRDefault="00C03AC8"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2</w:t>
            </w:r>
          </w:p>
        </w:tc>
        <w:tc>
          <w:tcPr>
            <w:tcW w:w="847" w:type="dxa"/>
            <w:vAlign w:val="center"/>
          </w:tcPr>
          <w:p w14:paraId="1DB95488" w14:textId="6B33306C" w:rsidR="006C1ECD" w:rsidRPr="00A475C7" w:rsidRDefault="00C03AC8"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20</w:t>
            </w:r>
          </w:p>
        </w:tc>
      </w:tr>
      <w:tr w:rsidR="006C1ECD" w:rsidRPr="00A475C7" w14:paraId="4D0FA3E7" w14:textId="77777777" w:rsidTr="006C1ECD">
        <w:trPr>
          <w:gridAfter w:val="1"/>
          <w:wAfter w:w="139" w:type="dxa"/>
          <w:trHeight w:val="355"/>
          <w:tblCellSpacing w:w="20" w:type="dxa"/>
          <w:jc w:val="center"/>
        </w:trPr>
        <w:tc>
          <w:tcPr>
            <w:tcW w:w="2915" w:type="dxa"/>
            <w:gridSpan w:val="5"/>
            <w:vAlign w:val="center"/>
          </w:tcPr>
          <w:p w14:paraId="75034846" w14:textId="77777777" w:rsidR="006C1ECD" w:rsidRPr="00A475C7" w:rsidRDefault="006C1ECD" w:rsidP="006C1ECD">
            <w:pPr>
              <w:pStyle w:val="Default"/>
              <w:rPr>
                <w:rFonts w:ascii="Times New Roman" w:hAnsi="Times New Roman"/>
                <w:b/>
                <w:bCs/>
                <w:sz w:val="20"/>
                <w:szCs w:val="20"/>
              </w:rPr>
            </w:pPr>
          </w:p>
        </w:tc>
        <w:tc>
          <w:tcPr>
            <w:tcW w:w="3972" w:type="dxa"/>
            <w:vAlign w:val="center"/>
          </w:tcPr>
          <w:p w14:paraId="19F8AC61" w14:textId="47E3BBD5" w:rsidR="006C1ECD" w:rsidRPr="00A475C7" w:rsidRDefault="006C1ECD" w:rsidP="006C1ECD">
            <w:pPr>
              <w:pStyle w:val="Default"/>
              <w:rPr>
                <w:rFonts w:ascii="Times New Roman" w:hAnsi="Times New Roman"/>
                <w:color w:val="0000FF"/>
                <w:sz w:val="20"/>
                <w:szCs w:val="20"/>
                <w:lang w:val="en-GB"/>
              </w:rPr>
            </w:pPr>
            <w:r w:rsidRPr="00A475C7">
              <w:rPr>
                <w:rFonts w:ascii="Times New Roman" w:hAnsi="Times New Roman"/>
                <w:color w:val="0000FF"/>
                <w:sz w:val="20"/>
                <w:szCs w:val="20"/>
                <w:lang w:val="en-GB"/>
              </w:rPr>
              <w:t>Participation</w:t>
            </w:r>
          </w:p>
        </w:tc>
        <w:tc>
          <w:tcPr>
            <w:tcW w:w="1269" w:type="dxa"/>
            <w:vAlign w:val="center"/>
          </w:tcPr>
          <w:p w14:paraId="73F9BDF5" w14:textId="354FDBFD" w:rsidR="006C1ECD" w:rsidRPr="00A475C7" w:rsidRDefault="006C1ECD" w:rsidP="006C1ECD">
            <w:pPr>
              <w:pStyle w:val="Default"/>
              <w:jc w:val="center"/>
              <w:rPr>
                <w:rFonts w:ascii="Times New Roman" w:hAnsi="Times New Roman"/>
                <w:sz w:val="20"/>
                <w:szCs w:val="20"/>
                <w:lang w:val="en-GB"/>
              </w:rPr>
            </w:pPr>
          </w:p>
        </w:tc>
        <w:tc>
          <w:tcPr>
            <w:tcW w:w="847" w:type="dxa"/>
            <w:vAlign w:val="center"/>
          </w:tcPr>
          <w:p w14:paraId="4EF94D19" w14:textId="5DEF89B4" w:rsidR="006C1ECD" w:rsidRPr="00A475C7" w:rsidRDefault="006C1ECD" w:rsidP="006C1ECD">
            <w:pPr>
              <w:pStyle w:val="Default"/>
              <w:jc w:val="center"/>
              <w:rPr>
                <w:rFonts w:ascii="Times New Roman" w:hAnsi="Times New Roman"/>
                <w:sz w:val="20"/>
                <w:szCs w:val="20"/>
                <w:lang w:val="en-GB"/>
              </w:rPr>
            </w:pPr>
          </w:p>
        </w:tc>
      </w:tr>
      <w:tr w:rsidR="006C1ECD" w:rsidRPr="00A475C7" w14:paraId="0989DBEB" w14:textId="77777777" w:rsidTr="006C1ECD">
        <w:trPr>
          <w:gridAfter w:val="1"/>
          <w:wAfter w:w="139" w:type="dxa"/>
          <w:trHeight w:val="241"/>
          <w:tblCellSpacing w:w="20" w:type="dxa"/>
          <w:jc w:val="center"/>
        </w:trPr>
        <w:tc>
          <w:tcPr>
            <w:tcW w:w="2915" w:type="dxa"/>
            <w:gridSpan w:val="5"/>
            <w:vAlign w:val="center"/>
          </w:tcPr>
          <w:p w14:paraId="311A27B6" w14:textId="77777777" w:rsidR="006C1ECD" w:rsidRPr="00A475C7" w:rsidRDefault="006C1ECD" w:rsidP="006C1ECD">
            <w:pPr>
              <w:pStyle w:val="Default"/>
              <w:rPr>
                <w:rFonts w:ascii="Times New Roman" w:hAnsi="Times New Roman"/>
                <w:b/>
                <w:bCs/>
                <w:sz w:val="20"/>
                <w:szCs w:val="20"/>
                <w:lang w:val="en-GB"/>
              </w:rPr>
            </w:pPr>
          </w:p>
        </w:tc>
        <w:tc>
          <w:tcPr>
            <w:tcW w:w="3972" w:type="dxa"/>
            <w:vAlign w:val="center"/>
          </w:tcPr>
          <w:p w14:paraId="53722DF5" w14:textId="5805CEC9" w:rsidR="006C1ECD" w:rsidRPr="00A475C7" w:rsidRDefault="006C1ECD" w:rsidP="006C1ECD">
            <w:pPr>
              <w:pStyle w:val="Default"/>
              <w:rPr>
                <w:rFonts w:ascii="Times New Roman" w:hAnsi="Times New Roman"/>
                <w:color w:val="0000FF"/>
                <w:sz w:val="20"/>
                <w:szCs w:val="20"/>
                <w:lang w:val="en-GB"/>
              </w:rPr>
            </w:pPr>
            <w:r w:rsidRPr="00A475C7">
              <w:rPr>
                <w:rFonts w:ascii="Times New Roman" w:hAnsi="Times New Roman"/>
                <w:color w:val="0000FF"/>
                <w:sz w:val="20"/>
                <w:szCs w:val="20"/>
                <w:lang w:val="en-GB"/>
              </w:rPr>
              <w:t>Midterm</w:t>
            </w:r>
          </w:p>
        </w:tc>
        <w:tc>
          <w:tcPr>
            <w:tcW w:w="1269" w:type="dxa"/>
            <w:vAlign w:val="center"/>
          </w:tcPr>
          <w:p w14:paraId="5E59FCB9" w14:textId="77777777" w:rsidR="006C1ECD" w:rsidRPr="00A475C7" w:rsidRDefault="006C1EC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1</w:t>
            </w:r>
          </w:p>
        </w:tc>
        <w:tc>
          <w:tcPr>
            <w:tcW w:w="847" w:type="dxa"/>
            <w:vAlign w:val="center"/>
          </w:tcPr>
          <w:p w14:paraId="3D41348D" w14:textId="6412AC83" w:rsidR="006C1ECD" w:rsidRPr="00A475C7" w:rsidRDefault="006C1EC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30</w:t>
            </w:r>
          </w:p>
        </w:tc>
      </w:tr>
      <w:tr w:rsidR="006C1ECD" w:rsidRPr="00A475C7" w14:paraId="3DE83CBF" w14:textId="77777777" w:rsidTr="006C1ECD">
        <w:trPr>
          <w:gridAfter w:val="1"/>
          <w:wAfter w:w="139" w:type="dxa"/>
          <w:trHeight w:val="241"/>
          <w:tblCellSpacing w:w="20" w:type="dxa"/>
          <w:jc w:val="center"/>
        </w:trPr>
        <w:tc>
          <w:tcPr>
            <w:tcW w:w="2915" w:type="dxa"/>
            <w:gridSpan w:val="5"/>
            <w:vAlign w:val="center"/>
          </w:tcPr>
          <w:p w14:paraId="08C67FEB" w14:textId="77777777" w:rsidR="006C1ECD" w:rsidRPr="00A475C7" w:rsidRDefault="006C1ECD" w:rsidP="006C1ECD">
            <w:pPr>
              <w:pStyle w:val="Default"/>
              <w:rPr>
                <w:rFonts w:ascii="Times New Roman" w:hAnsi="Times New Roman"/>
                <w:b/>
                <w:bCs/>
                <w:sz w:val="20"/>
                <w:szCs w:val="20"/>
                <w:lang w:val="en-GB"/>
              </w:rPr>
            </w:pPr>
          </w:p>
        </w:tc>
        <w:tc>
          <w:tcPr>
            <w:tcW w:w="3972" w:type="dxa"/>
            <w:vAlign w:val="center"/>
          </w:tcPr>
          <w:p w14:paraId="42262107" w14:textId="54A147C2" w:rsidR="006C1ECD" w:rsidRPr="00A475C7" w:rsidRDefault="006C1ECD" w:rsidP="006C1ECD">
            <w:pPr>
              <w:pStyle w:val="Default"/>
              <w:rPr>
                <w:rFonts w:ascii="Times New Roman" w:hAnsi="Times New Roman"/>
                <w:color w:val="0000FF"/>
                <w:sz w:val="20"/>
                <w:szCs w:val="20"/>
                <w:lang w:val="en-GB"/>
              </w:rPr>
            </w:pPr>
            <w:r w:rsidRPr="00A475C7">
              <w:rPr>
                <w:rFonts w:ascii="Times New Roman" w:hAnsi="Times New Roman"/>
                <w:color w:val="0000FF"/>
                <w:sz w:val="20"/>
                <w:szCs w:val="20"/>
                <w:lang w:val="en-GB"/>
              </w:rPr>
              <w:t>Final</w:t>
            </w:r>
          </w:p>
        </w:tc>
        <w:tc>
          <w:tcPr>
            <w:tcW w:w="1269" w:type="dxa"/>
            <w:vAlign w:val="center"/>
          </w:tcPr>
          <w:p w14:paraId="4BCDEE65" w14:textId="77777777" w:rsidR="006C1ECD" w:rsidRPr="00A475C7" w:rsidRDefault="006C1EC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1</w:t>
            </w:r>
          </w:p>
        </w:tc>
        <w:tc>
          <w:tcPr>
            <w:tcW w:w="847" w:type="dxa"/>
            <w:vAlign w:val="center"/>
          </w:tcPr>
          <w:p w14:paraId="363F8543" w14:textId="71C5D949" w:rsidR="006C1ECD" w:rsidRPr="00A475C7" w:rsidRDefault="006C1ECD" w:rsidP="006C1ECD">
            <w:pPr>
              <w:pStyle w:val="Default"/>
              <w:jc w:val="center"/>
              <w:rPr>
                <w:rFonts w:ascii="Times New Roman" w:hAnsi="Times New Roman"/>
                <w:sz w:val="20"/>
                <w:szCs w:val="20"/>
                <w:lang w:val="en-GB"/>
              </w:rPr>
            </w:pPr>
            <w:r w:rsidRPr="00A475C7">
              <w:rPr>
                <w:rFonts w:ascii="Times New Roman" w:hAnsi="Times New Roman"/>
                <w:sz w:val="20"/>
                <w:szCs w:val="20"/>
                <w:lang w:val="en-GB"/>
              </w:rPr>
              <w:t>40</w:t>
            </w:r>
          </w:p>
        </w:tc>
      </w:tr>
    </w:tbl>
    <w:p w14:paraId="68E98250" w14:textId="77777777" w:rsidR="00945E72" w:rsidRPr="00A475C7" w:rsidRDefault="00945E72" w:rsidP="42C65604">
      <w:pPr>
        <w:tabs>
          <w:tab w:val="left" w:pos="720"/>
        </w:tabs>
        <w:rPr>
          <w:b/>
          <w:bCs/>
          <w:color w:val="365F91" w:themeColor="accent1" w:themeShade="BF"/>
          <w:sz w:val="20"/>
          <w:szCs w:val="20"/>
          <w:lang w:val="en-GB"/>
        </w:rPr>
      </w:pPr>
      <w:r w:rsidRPr="00A475C7">
        <w:rPr>
          <w:b/>
          <w:bCs/>
          <w:color w:val="365F91" w:themeColor="accent1" w:themeShade="BF"/>
          <w:sz w:val="20"/>
          <w:szCs w:val="20"/>
          <w:lang w:val="en-GB"/>
        </w:rPr>
        <w:t>Late Work and Missed Exams:</w:t>
      </w:r>
    </w:p>
    <w:p w14:paraId="6139261B" w14:textId="77777777" w:rsidR="00945E72" w:rsidRPr="00A475C7" w:rsidRDefault="00945E72" w:rsidP="42C65604">
      <w:pPr>
        <w:tabs>
          <w:tab w:val="left" w:pos="720"/>
        </w:tabs>
        <w:rPr>
          <w:sz w:val="20"/>
          <w:szCs w:val="20"/>
          <w:lang w:val="en-GB"/>
        </w:rPr>
      </w:pPr>
      <w:r w:rsidRPr="00A475C7">
        <w:rPr>
          <w:sz w:val="20"/>
          <w:szCs w:val="20"/>
          <w:lang w:val="en-GB"/>
        </w:rPr>
        <w:t xml:space="preserve">You will receive a score of zero if you do not turn in an exam, quiz, or reading summary on time. There will be no make-ups for missed exams, quizzes, or reading summaries. </w:t>
      </w:r>
    </w:p>
    <w:p w14:paraId="6877BAFD" w14:textId="77777777" w:rsidR="00945E72" w:rsidRPr="00A475C7" w:rsidRDefault="00945E72" w:rsidP="42C65604">
      <w:pPr>
        <w:tabs>
          <w:tab w:val="left" w:pos="720"/>
        </w:tabs>
        <w:rPr>
          <w:sz w:val="20"/>
          <w:szCs w:val="20"/>
          <w:lang w:val="en-GB"/>
        </w:rPr>
      </w:pPr>
    </w:p>
    <w:p w14:paraId="544D6C4D" w14:textId="77777777" w:rsidR="00945E72" w:rsidRPr="00A475C7" w:rsidRDefault="00945E72" w:rsidP="42C65604">
      <w:pPr>
        <w:tabs>
          <w:tab w:val="left" w:pos="720"/>
        </w:tabs>
        <w:rPr>
          <w:sz w:val="20"/>
          <w:szCs w:val="20"/>
          <w:lang w:val="en-GB"/>
        </w:rPr>
      </w:pPr>
      <w:r w:rsidRPr="00A475C7">
        <w:rPr>
          <w:sz w:val="20"/>
          <w:szCs w:val="20"/>
          <w:lang w:val="en-GB"/>
        </w:rPr>
        <w:t xml:space="preserve">A student representing the university in a special academic or sporting event that conflicts with a scheduled exam may schedule a make-up exam, </w:t>
      </w:r>
      <w:r w:rsidRPr="00A475C7">
        <w:rPr>
          <w:sz w:val="20"/>
          <w:szCs w:val="20"/>
          <w:u w:val="single"/>
          <w:lang w:val="en-GB"/>
        </w:rPr>
        <w:t>IF</w:t>
      </w:r>
      <w:r w:rsidRPr="00A475C7">
        <w:rPr>
          <w:sz w:val="20"/>
          <w:szCs w:val="20"/>
          <w:lang w:val="en-GB"/>
        </w:rPr>
        <w:t xml:space="preserve"> he/she contacts the professor or the teaching assistant BEFORE THE EXAM DATE. </w:t>
      </w:r>
    </w:p>
    <w:p w14:paraId="116F4A53" w14:textId="77777777" w:rsidR="007E20E0" w:rsidRPr="00A475C7" w:rsidRDefault="007E20E0" w:rsidP="42C65604">
      <w:pPr>
        <w:rPr>
          <w:sz w:val="20"/>
          <w:szCs w:val="20"/>
          <w:lang w:val="en-GB"/>
        </w:rPr>
      </w:pPr>
    </w:p>
    <w:p w14:paraId="4BBE8008" w14:textId="77777777" w:rsidR="00ED208B" w:rsidRPr="00A475C7" w:rsidRDefault="00ED208B" w:rsidP="42C65604">
      <w:pPr>
        <w:shd w:val="clear" w:color="auto" w:fill="FCF7F1"/>
        <w:outlineLvl w:val="2"/>
        <w:rPr>
          <w:sz w:val="20"/>
          <w:szCs w:val="20"/>
          <w:lang w:val="en-GB"/>
        </w:rPr>
      </w:pPr>
    </w:p>
    <w:p w14:paraId="75830AF2" w14:textId="0AE9F090" w:rsidR="00BD6FBC" w:rsidRPr="00A475C7" w:rsidRDefault="00616946" w:rsidP="42C65604">
      <w:pPr>
        <w:shd w:val="clear" w:color="auto" w:fill="FCF7F1"/>
        <w:outlineLvl w:val="2"/>
        <w:rPr>
          <w:sz w:val="20"/>
          <w:szCs w:val="20"/>
          <w:lang w:val="en-GB"/>
        </w:rPr>
      </w:pPr>
      <w:r w:rsidRPr="00A475C7">
        <w:rPr>
          <w:sz w:val="20"/>
          <w:szCs w:val="20"/>
          <w:lang w:val="en-GB"/>
        </w:rPr>
        <w:t xml:space="preserve">The main written assignment for this course is a substantial research paper, on any reasonable subject of interest to you. These papers should be around 15 pages </w:t>
      </w:r>
      <w:proofErr w:type="gramStart"/>
      <w:r w:rsidRPr="00A475C7">
        <w:rPr>
          <w:sz w:val="20"/>
          <w:szCs w:val="20"/>
          <w:lang w:val="en-GB"/>
        </w:rPr>
        <w:t>long, and</w:t>
      </w:r>
      <w:proofErr w:type="gramEnd"/>
      <w:r w:rsidRPr="00A475C7">
        <w:rPr>
          <w:sz w:val="20"/>
          <w:szCs w:val="20"/>
          <w:lang w:val="en-GB"/>
        </w:rPr>
        <w:t xml:space="preserve"> should explore the given topic in substantial depth. The paper will be crafted in the following stages and d</w:t>
      </w:r>
      <w:r w:rsidR="00BD6FBC" w:rsidRPr="00A475C7">
        <w:rPr>
          <w:sz w:val="20"/>
          <w:szCs w:val="20"/>
          <w:lang w:val="en-GB"/>
        </w:rPr>
        <w:t>eadlines:</w:t>
      </w:r>
    </w:p>
    <w:p w14:paraId="3F47D9FA" w14:textId="77777777" w:rsidR="00BD6FBC" w:rsidRPr="00A475C7" w:rsidRDefault="00BD6FBC" w:rsidP="42C65604">
      <w:pPr>
        <w:shd w:val="clear" w:color="auto" w:fill="FCF7F1"/>
        <w:outlineLvl w:val="2"/>
        <w:rPr>
          <w:sz w:val="20"/>
          <w:szCs w:val="20"/>
          <w:lang w:val="en-GB"/>
        </w:rPr>
      </w:pPr>
    </w:p>
    <w:tbl>
      <w:tblPr>
        <w:tblW w:w="9359"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74"/>
        <w:gridCol w:w="1858"/>
        <w:gridCol w:w="1729"/>
        <w:gridCol w:w="2398"/>
      </w:tblGrid>
      <w:tr w:rsidR="00B04966" w:rsidRPr="00A475C7" w14:paraId="1028BBB4" w14:textId="77777777" w:rsidTr="00447DCB">
        <w:trPr>
          <w:tblCellSpacing w:w="20" w:type="dxa"/>
          <w:jc w:val="center"/>
        </w:trPr>
        <w:tc>
          <w:tcPr>
            <w:tcW w:w="9234" w:type="dxa"/>
            <w:gridSpan w:val="4"/>
            <w:shd w:val="clear" w:color="auto" w:fill="DCDCDC"/>
            <w:tcMar>
              <w:top w:w="85" w:type="dxa"/>
              <w:left w:w="85" w:type="dxa"/>
              <w:bottom w:w="85" w:type="dxa"/>
              <w:right w:w="85" w:type="dxa"/>
            </w:tcMar>
            <w:vAlign w:val="center"/>
            <w:hideMark/>
          </w:tcPr>
          <w:p w14:paraId="3115108D" w14:textId="77777777" w:rsidR="00B04966" w:rsidRPr="00A475C7" w:rsidRDefault="00B04966" w:rsidP="00447DCB">
            <w:pPr>
              <w:spacing w:before="100" w:beforeAutospacing="1" w:after="100" w:afterAutospacing="1"/>
              <w:rPr>
                <w:b/>
                <w:bCs/>
                <w:sz w:val="20"/>
                <w:szCs w:val="20"/>
              </w:rPr>
            </w:pPr>
            <w:r w:rsidRPr="00A475C7">
              <w:rPr>
                <w:b/>
                <w:bCs/>
                <w:sz w:val="20"/>
                <w:szCs w:val="20"/>
              </w:rPr>
              <w:t>Öğrenci İş Yükü</w:t>
            </w:r>
          </w:p>
        </w:tc>
      </w:tr>
      <w:tr w:rsidR="00B04966" w:rsidRPr="00A475C7" w14:paraId="633C1EFF" w14:textId="77777777" w:rsidTr="00447DCB">
        <w:trPr>
          <w:tblCellSpacing w:w="20" w:type="dxa"/>
          <w:jc w:val="center"/>
        </w:trPr>
        <w:tc>
          <w:tcPr>
            <w:tcW w:w="3297" w:type="dxa"/>
            <w:shd w:val="clear" w:color="auto" w:fill="DCDCDC"/>
            <w:tcMar>
              <w:top w:w="85" w:type="dxa"/>
              <w:left w:w="85" w:type="dxa"/>
              <w:bottom w:w="85" w:type="dxa"/>
              <w:right w:w="85" w:type="dxa"/>
            </w:tcMar>
            <w:vAlign w:val="center"/>
            <w:hideMark/>
          </w:tcPr>
          <w:p w14:paraId="05B5B100" w14:textId="77777777" w:rsidR="00B04966" w:rsidRPr="00A475C7" w:rsidRDefault="00B04966" w:rsidP="00447DCB">
            <w:pPr>
              <w:spacing w:before="100" w:beforeAutospacing="1" w:after="100" w:afterAutospacing="1"/>
              <w:rPr>
                <w:b/>
                <w:bCs/>
                <w:sz w:val="20"/>
                <w:szCs w:val="20"/>
              </w:rPr>
            </w:pPr>
            <w:r w:rsidRPr="00A475C7">
              <w:rPr>
                <w:b/>
                <w:bCs/>
                <w:sz w:val="20"/>
                <w:szCs w:val="20"/>
              </w:rPr>
              <w:t>İşlem adı</w:t>
            </w:r>
          </w:p>
        </w:tc>
        <w:tc>
          <w:tcPr>
            <w:tcW w:w="1809" w:type="dxa"/>
            <w:shd w:val="clear" w:color="auto" w:fill="DCDCDC"/>
            <w:tcMar>
              <w:top w:w="85" w:type="dxa"/>
              <w:left w:w="85" w:type="dxa"/>
              <w:bottom w:w="85" w:type="dxa"/>
              <w:right w:w="85" w:type="dxa"/>
            </w:tcMar>
            <w:vAlign w:val="center"/>
            <w:hideMark/>
          </w:tcPr>
          <w:p w14:paraId="265400DA" w14:textId="77777777" w:rsidR="00B04966" w:rsidRPr="00A475C7" w:rsidRDefault="00B04966" w:rsidP="00447DCB">
            <w:pPr>
              <w:spacing w:before="100" w:beforeAutospacing="1" w:after="100" w:afterAutospacing="1"/>
              <w:rPr>
                <w:b/>
                <w:bCs/>
                <w:sz w:val="20"/>
                <w:szCs w:val="20"/>
              </w:rPr>
            </w:pPr>
            <w:r w:rsidRPr="00A475C7">
              <w:rPr>
                <w:b/>
                <w:bCs/>
                <w:sz w:val="20"/>
                <w:szCs w:val="20"/>
              </w:rPr>
              <w:t>Haftalık süre (saat)</w:t>
            </w:r>
          </w:p>
        </w:tc>
        <w:tc>
          <w:tcPr>
            <w:tcW w:w="1681" w:type="dxa"/>
            <w:shd w:val="clear" w:color="auto" w:fill="DCDCDC"/>
            <w:tcMar>
              <w:top w:w="85" w:type="dxa"/>
              <w:left w:w="85" w:type="dxa"/>
              <w:bottom w:w="85" w:type="dxa"/>
              <w:right w:w="85" w:type="dxa"/>
            </w:tcMar>
            <w:vAlign w:val="center"/>
            <w:hideMark/>
          </w:tcPr>
          <w:p w14:paraId="7FB17958" w14:textId="77777777" w:rsidR="00B04966" w:rsidRPr="00A475C7" w:rsidRDefault="00B04966" w:rsidP="00447DCB">
            <w:pPr>
              <w:spacing w:before="100" w:beforeAutospacing="1" w:after="100" w:afterAutospacing="1"/>
              <w:rPr>
                <w:b/>
                <w:bCs/>
                <w:sz w:val="20"/>
                <w:szCs w:val="20"/>
              </w:rPr>
            </w:pPr>
            <w:r w:rsidRPr="00A475C7">
              <w:rPr>
                <w:b/>
                <w:bCs/>
                <w:sz w:val="20"/>
                <w:szCs w:val="20"/>
              </w:rPr>
              <w:t>Hafta sayısı</w:t>
            </w:r>
          </w:p>
        </w:tc>
        <w:tc>
          <w:tcPr>
            <w:tcW w:w="2327" w:type="dxa"/>
            <w:shd w:val="clear" w:color="auto" w:fill="DCDCDC"/>
            <w:tcMar>
              <w:top w:w="85" w:type="dxa"/>
              <w:left w:w="85" w:type="dxa"/>
              <w:bottom w:w="85" w:type="dxa"/>
              <w:right w:w="85" w:type="dxa"/>
            </w:tcMar>
            <w:vAlign w:val="center"/>
            <w:hideMark/>
          </w:tcPr>
          <w:p w14:paraId="5689101D" w14:textId="77777777" w:rsidR="00B04966" w:rsidRPr="00A475C7" w:rsidRDefault="00B04966" w:rsidP="00447DCB">
            <w:pPr>
              <w:spacing w:before="100" w:beforeAutospacing="1" w:after="100" w:afterAutospacing="1"/>
              <w:rPr>
                <w:b/>
                <w:bCs/>
                <w:sz w:val="20"/>
                <w:szCs w:val="20"/>
              </w:rPr>
            </w:pPr>
            <w:r w:rsidRPr="00A475C7">
              <w:rPr>
                <w:b/>
                <w:bCs/>
                <w:sz w:val="20"/>
                <w:szCs w:val="20"/>
              </w:rPr>
              <w:t>Dönem toplamı</w:t>
            </w:r>
          </w:p>
        </w:tc>
      </w:tr>
      <w:tr w:rsidR="00B04966" w:rsidRPr="00A475C7" w14:paraId="53807E24"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147DFD26" w14:textId="77777777" w:rsidR="00B04966" w:rsidRPr="00A475C7" w:rsidRDefault="00B04966" w:rsidP="00447DCB">
            <w:pPr>
              <w:spacing w:before="100" w:beforeAutospacing="1" w:after="100" w:afterAutospacing="1"/>
              <w:rPr>
                <w:sz w:val="20"/>
                <w:szCs w:val="20"/>
              </w:rPr>
            </w:pPr>
            <w:r w:rsidRPr="00A475C7">
              <w:rPr>
                <w:sz w:val="20"/>
                <w:szCs w:val="20"/>
              </w:rPr>
              <w:t>Yüz yüze eğitim</w:t>
            </w:r>
          </w:p>
        </w:tc>
        <w:tc>
          <w:tcPr>
            <w:tcW w:w="1809" w:type="dxa"/>
            <w:shd w:val="clear" w:color="auto" w:fill="FFFFFF" w:themeFill="background1"/>
            <w:tcMar>
              <w:top w:w="85" w:type="dxa"/>
              <w:left w:w="85" w:type="dxa"/>
              <w:bottom w:w="85" w:type="dxa"/>
              <w:right w:w="85" w:type="dxa"/>
            </w:tcMar>
            <w:vAlign w:val="center"/>
          </w:tcPr>
          <w:p w14:paraId="40654C7C" w14:textId="77777777" w:rsidR="00B04966" w:rsidRPr="00A475C7" w:rsidRDefault="00B04966" w:rsidP="00447DCB">
            <w:pPr>
              <w:spacing w:before="100" w:beforeAutospacing="1" w:after="100" w:afterAutospacing="1"/>
              <w:jc w:val="center"/>
              <w:rPr>
                <w:sz w:val="20"/>
                <w:szCs w:val="20"/>
              </w:rPr>
            </w:pPr>
            <w:r w:rsidRPr="00A475C7">
              <w:rPr>
                <w:sz w:val="20"/>
                <w:szCs w:val="20"/>
              </w:rPr>
              <w:t>3</w:t>
            </w:r>
          </w:p>
        </w:tc>
        <w:tc>
          <w:tcPr>
            <w:tcW w:w="1681" w:type="dxa"/>
            <w:shd w:val="clear" w:color="auto" w:fill="FFFFFF" w:themeFill="background1"/>
            <w:tcMar>
              <w:top w:w="85" w:type="dxa"/>
              <w:left w:w="85" w:type="dxa"/>
              <w:bottom w:w="85" w:type="dxa"/>
              <w:right w:w="85" w:type="dxa"/>
            </w:tcMar>
            <w:vAlign w:val="center"/>
            <w:hideMark/>
          </w:tcPr>
          <w:p w14:paraId="0933F4F0" w14:textId="7A4E14CE" w:rsidR="00B04966" w:rsidRPr="00A475C7" w:rsidRDefault="00B04966" w:rsidP="00447DCB">
            <w:pPr>
              <w:spacing w:before="100" w:beforeAutospacing="1" w:after="100" w:afterAutospacing="1"/>
              <w:jc w:val="center"/>
              <w:rPr>
                <w:sz w:val="20"/>
                <w:szCs w:val="20"/>
              </w:rPr>
            </w:pPr>
            <w:r w:rsidRPr="00A475C7">
              <w:rPr>
                <w:sz w:val="20"/>
                <w:szCs w:val="20"/>
              </w:rPr>
              <w:t>15</w:t>
            </w:r>
          </w:p>
        </w:tc>
        <w:tc>
          <w:tcPr>
            <w:tcW w:w="2327" w:type="dxa"/>
            <w:shd w:val="clear" w:color="auto" w:fill="FFFFFF" w:themeFill="background1"/>
            <w:tcMar>
              <w:top w:w="85" w:type="dxa"/>
              <w:left w:w="85" w:type="dxa"/>
              <w:bottom w:w="85" w:type="dxa"/>
              <w:right w:w="85" w:type="dxa"/>
            </w:tcMar>
            <w:vAlign w:val="center"/>
          </w:tcPr>
          <w:p w14:paraId="29483E08" w14:textId="1518C929" w:rsidR="00B04966" w:rsidRPr="00A475C7" w:rsidRDefault="00B04966" w:rsidP="00447DCB">
            <w:pPr>
              <w:spacing w:before="100" w:beforeAutospacing="1" w:after="100" w:afterAutospacing="1"/>
              <w:jc w:val="center"/>
              <w:rPr>
                <w:sz w:val="20"/>
                <w:szCs w:val="20"/>
              </w:rPr>
            </w:pPr>
            <w:r w:rsidRPr="00A475C7">
              <w:rPr>
                <w:sz w:val="20"/>
                <w:szCs w:val="20"/>
              </w:rPr>
              <w:t>45</w:t>
            </w:r>
          </w:p>
        </w:tc>
      </w:tr>
      <w:tr w:rsidR="00B04966" w:rsidRPr="00A475C7" w14:paraId="0E203490"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0373FEA1" w14:textId="77777777" w:rsidR="00B04966" w:rsidRPr="00A475C7" w:rsidRDefault="00B04966" w:rsidP="00447DCB">
            <w:pPr>
              <w:spacing w:before="100" w:beforeAutospacing="1" w:after="100" w:afterAutospacing="1"/>
              <w:rPr>
                <w:sz w:val="20"/>
                <w:szCs w:val="20"/>
              </w:rPr>
            </w:pPr>
            <w:r w:rsidRPr="00A475C7">
              <w:rPr>
                <w:sz w:val="20"/>
                <w:szCs w:val="20"/>
              </w:rPr>
              <w:t>Sınıf dışı çalışma</w:t>
            </w:r>
          </w:p>
        </w:tc>
        <w:tc>
          <w:tcPr>
            <w:tcW w:w="1809" w:type="dxa"/>
            <w:shd w:val="clear" w:color="auto" w:fill="FFFFFF" w:themeFill="background1"/>
            <w:tcMar>
              <w:top w:w="85" w:type="dxa"/>
              <w:left w:w="85" w:type="dxa"/>
              <w:bottom w:w="85" w:type="dxa"/>
              <w:right w:w="85" w:type="dxa"/>
            </w:tcMar>
            <w:vAlign w:val="center"/>
          </w:tcPr>
          <w:p w14:paraId="13FC07E9" w14:textId="79AEE30F" w:rsidR="00B04966" w:rsidRPr="00A475C7" w:rsidRDefault="00B04966" w:rsidP="00447DCB">
            <w:pPr>
              <w:spacing w:before="100" w:beforeAutospacing="1" w:after="100" w:afterAutospacing="1"/>
              <w:jc w:val="center"/>
              <w:rPr>
                <w:sz w:val="20"/>
                <w:szCs w:val="20"/>
              </w:rPr>
            </w:pPr>
            <w:r w:rsidRPr="00A475C7">
              <w:rPr>
                <w:sz w:val="20"/>
                <w:szCs w:val="20"/>
              </w:rPr>
              <w:t>2</w:t>
            </w:r>
          </w:p>
        </w:tc>
        <w:tc>
          <w:tcPr>
            <w:tcW w:w="1681" w:type="dxa"/>
            <w:shd w:val="clear" w:color="auto" w:fill="FFFFFF" w:themeFill="background1"/>
            <w:tcMar>
              <w:top w:w="85" w:type="dxa"/>
              <w:left w:w="85" w:type="dxa"/>
              <w:bottom w:w="85" w:type="dxa"/>
              <w:right w:w="85" w:type="dxa"/>
            </w:tcMar>
            <w:vAlign w:val="center"/>
            <w:hideMark/>
          </w:tcPr>
          <w:p w14:paraId="46C82992" w14:textId="77777777" w:rsidR="00B04966" w:rsidRPr="00A475C7" w:rsidRDefault="00B04966" w:rsidP="00447DCB">
            <w:pPr>
              <w:spacing w:before="100" w:beforeAutospacing="1" w:after="100" w:afterAutospacing="1"/>
              <w:jc w:val="center"/>
              <w:rPr>
                <w:sz w:val="20"/>
                <w:szCs w:val="20"/>
              </w:rPr>
            </w:pPr>
            <w:r w:rsidRPr="00A475C7">
              <w:rPr>
                <w:sz w:val="20"/>
                <w:szCs w:val="20"/>
              </w:rPr>
              <w:t>14</w:t>
            </w:r>
          </w:p>
        </w:tc>
        <w:tc>
          <w:tcPr>
            <w:tcW w:w="2327" w:type="dxa"/>
            <w:shd w:val="clear" w:color="auto" w:fill="FFFFFF" w:themeFill="background1"/>
            <w:tcMar>
              <w:top w:w="85" w:type="dxa"/>
              <w:left w:w="85" w:type="dxa"/>
              <w:bottom w:w="85" w:type="dxa"/>
              <w:right w:w="85" w:type="dxa"/>
            </w:tcMar>
            <w:vAlign w:val="center"/>
          </w:tcPr>
          <w:p w14:paraId="07EF9B29" w14:textId="34CB284D" w:rsidR="00B04966" w:rsidRPr="00A475C7" w:rsidRDefault="00B04966" w:rsidP="00447DCB">
            <w:pPr>
              <w:spacing w:before="100" w:beforeAutospacing="1" w:after="100" w:afterAutospacing="1"/>
              <w:jc w:val="center"/>
              <w:rPr>
                <w:sz w:val="20"/>
                <w:szCs w:val="20"/>
              </w:rPr>
            </w:pPr>
            <w:r w:rsidRPr="00A475C7">
              <w:rPr>
                <w:sz w:val="20"/>
                <w:szCs w:val="20"/>
              </w:rPr>
              <w:t>28</w:t>
            </w:r>
          </w:p>
        </w:tc>
      </w:tr>
      <w:tr w:rsidR="00B04966" w:rsidRPr="00A475C7" w14:paraId="35EA2B7D"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048D226D" w14:textId="77777777" w:rsidR="00B04966" w:rsidRPr="00A475C7" w:rsidRDefault="00B04966" w:rsidP="00447DCB">
            <w:pPr>
              <w:spacing w:before="100" w:beforeAutospacing="1" w:after="100" w:afterAutospacing="1"/>
              <w:rPr>
                <w:sz w:val="20"/>
                <w:szCs w:val="20"/>
              </w:rPr>
            </w:pPr>
            <w:proofErr w:type="spellStart"/>
            <w:r w:rsidRPr="00A475C7">
              <w:rPr>
                <w:sz w:val="20"/>
                <w:szCs w:val="20"/>
              </w:rPr>
              <w:t>Arasınav</w:t>
            </w:r>
            <w:proofErr w:type="spellEnd"/>
            <w:r w:rsidRPr="00A475C7">
              <w:rPr>
                <w:sz w:val="20"/>
                <w:szCs w:val="20"/>
              </w:rPr>
              <w:t xml:space="preserve"> için hazırlık</w:t>
            </w:r>
          </w:p>
        </w:tc>
        <w:tc>
          <w:tcPr>
            <w:tcW w:w="1809" w:type="dxa"/>
            <w:shd w:val="clear" w:color="auto" w:fill="FFFFFF" w:themeFill="background1"/>
            <w:tcMar>
              <w:top w:w="85" w:type="dxa"/>
              <w:left w:w="85" w:type="dxa"/>
              <w:bottom w:w="85" w:type="dxa"/>
              <w:right w:w="85" w:type="dxa"/>
            </w:tcMar>
            <w:vAlign w:val="center"/>
          </w:tcPr>
          <w:p w14:paraId="356E6639" w14:textId="398DB9A6" w:rsidR="00B04966" w:rsidRPr="00A475C7" w:rsidRDefault="00B04966" w:rsidP="00447DCB">
            <w:pPr>
              <w:spacing w:before="100" w:beforeAutospacing="1" w:after="100" w:afterAutospacing="1"/>
              <w:jc w:val="center"/>
              <w:rPr>
                <w:sz w:val="20"/>
                <w:szCs w:val="20"/>
              </w:rPr>
            </w:pPr>
            <w:r w:rsidRPr="00A475C7">
              <w:rPr>
                <w:sz w:val="20"/>
                <w:szCs w:val="20"/>
              </w:rPr>
              <w:t>12</w:t>
            </w:r>
          </w:p>
        </w:tc>
        <w:tc>
          <w:tcPr>
            <w:tcW w:w="1681" w:type="dxa"/>
            <w:shd w:val="clear" w:color="auto" w:fill="FFFFFF" w:themeFill="background1"/>
            <w:tcMar>
              <w:top w:w="85" w:type="dxa"/>
              <w:left w:w="85" w:type="dxa"/>
              <w:bottom w:w="85" w:type="dxa"/>
              <w:right w:w="85" w:type="dxa"/>
            </w:tcMar>
            <w:vAlign w:val="center"/>
            <w:hideMark/>
          </w:tcPr>
          <w:p w14:paraId="67545C24" w14:textId="77777777"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2A5FBD34" w14:textId="1D96A6C2" w:rsidR="00B04966" w:rsidRPr="00A475C7" w:rsidRDefault="00B04966" w:rsidP="00447DCB">
            <w:pPr>
              <w:spacing w:before="100" w:beforeAutospacing="1" w:after="100" w:afterAutospacing="1"/>
              <w:jc w:val="center"/>
              <w:rPr>
                <w:sz w:val="20"/>
                <w:szCs w:val="20"/>
              </w:rPr>
            </w:pPr>
            <w:r w:rsidRPr="00A475C7">
              <w:rPr>
                <w:sz w:val="20"/>
                <w:szCs w:val="20"/>
              </w:rPr>
              <w:t>12</w:t>
            </w:r>
          </w:p>
        </w:tc>
      </w:tr>
      <w:tr w:rsidR="00B04966" w:rsidRPr="00A475C7" w14:paraId="69EAAEC0"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73932BB4" w14:textId="77777777" w:rsidR="00B04966" w:rsidRPr="00A475C7" w:rsidRDefault="00B04966" w:rsidP="00447DCB">
            <w:pPr>
              <w:spacing w:before="100" w:beforeAutospacing="1" w:after="100" w:afterAutospacing="1"/>
              <w:rPr>
                <w:sz w:val="20"/>
                <w:szCs w:val="20"/>
              </w:rPr>
            </w:pPr>
            <w:proofErr w:type="spellStart"/>
            <w:r w:rsidRPr="00A475C7">
              <w:rPr>
                <w:sz w:val="20"/>
                <w:szCs w:val="20"/>
              </w:rPr>
              <w:lastRenderedPageBreak/>
              <w:t>Arasınav</w:t>
            </w:r>
            <w:proofErr w:type="spellEnd"/>
          </w:p>
        </w:tc>
        <w:tc>
          <w:tcPr>
            <w:tcW w:w="1809" w:type="dxa"/>
            <w:shd w:val="clear" w:color="auto" w:fill="FFFFFF" w:themeFill="background1"/>
            <w:tcMar>
              <w:top w:w="85" w:type="dxa"/>
              <w:left w:w="85" w:type="dxa"/>
              <w:bottom w:w="85" w:type="dxa"/>
              <w:right w:w="85" w:type="dxa"/>
            </w:tcMar>
            <w:vAlign w:val="center"/>
          </w:tcPr>
          <w:p w14:paraId="70009BAA" w14:textId="77777777" w:rsidR="00B04966" w:rsidRPr="00A475C7" w:rsidRDefault="00B04966" w:rsidP="00447DCB">
            <w:pPr>
              <w:spacing w:before="100" w:beforeAutospacing="1" w:after="100" w:afterAutospacing="1"/>
              <w:jc w:val="center"/>
              <w:rPr>
                <w:sz w:val="20"/>
                <w:szCs w:val="20"/>
              </w:rPr>
            </w:pPr>
            <w:r w:rsidRPr="00A475C7">
              <w:rPr>
                <w:sz w:val="20"/>
                <w:szCs w:val="20"/>
              </w:rPr>
              <w:t>2</w:t>
            </w:r>
          </w:p>
        </w:tc>
        <w:tc>
          <w:tcPr>
            <w:tcW w:w="1681" w:type="dxa"/>
            <w:shd w:val="clear" w:color="auto" w:fill="FFFFFF" w:themeFill="background1"/>
            <w:tcMar>
              <w:top w:w="85" w:type="dxa"/>
              <w:left w:w="85" w:type="dxa"/>
              <w:bottom w:w="85" w:type="dxa"/>
              <w:right w:w="85" w:type="dxa"/>
            </w:tcMar>
            <w:vAlign w:val="center"/>
            <w:hideMark/>
          </w:tcPr>
          <w:p w14:paraId="6260AB96" w14:textId="77777777"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31A389D0" w14:textId="77777777" w:rsidR="00B04966" w:rsidRPr="00A475C7" w:rsidRDefault="00B04966" w:rsidP="00447DCB">
            <w:pPr>
              <w:spacing w:before="100" w:beforeAutospacing="1" w:after="100" w:afterAutospacing="1"/>
              <w:jc w:val="center"/>
              <w:rPr>
                <w:sz w:val="20"/>
                <w:szCs w:val="20"/>
              </w:rPr>
            </w:pPr>
            <w:r w:rsidRPr="00A475C7">
              <w:rPr>
                <w:sz w:val="20"/>
                <w:szCs w:val="20"/>
              </w:rPr>
              <w:t>2</w:t>
            </w:r>
          </w:p>
        </w:tc>
      </w:tr>
      <w:tr w:rsidR="00B04966" w:rsidRPr="00A475C7" w14:paraId="2F512631"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tcPr>
          <w:p w14:paraId="43213886" w14:textId="208C2931" w:rsidR="00B04966" w:rsidRPr="00A475C7" w:rsidRDefault="00B04966" w:rsidP="00447DCB">
            <w:pPr>
              <w:spacing w:before="100" w:beforeAutospacing="1" w:after="100" w:afterAutospacing="1"/>
              <w:rPr>
                <w:sz w:val="20"/>
                <w:szCs w:val="20"/>
              </w:rPr>
            </w:pPr>
            <w:r w:rsidRPr="00A475C7">
              <w:rPr>
                <w:sz w:val="20"/>
                <w:szCs w:val="20"/>
              </w:rPr>
              <w:t>Final için hazırlık</w:t>
            </w:r>
          </w:p>
        </w:tc>
        <w:tc>
          <w:tcPr>
            <w:tcW w:w="1809" w:type="dxa"/>
            <w:shd w:val="clear" w:color="auto" w:fill="FFFFFF" w:themeFill="background1"/>
            <w:tcMar>
              <w:top w:w="85" w:type="dxa"/>
              <w:left w:w="85" w:type="dxa"/>
              <w:bottom w:w="85" w:type="dxa"/>
              <w:right w:w="85" w:type="dxa"/>
            </w:tcMar>
            <w:vAlign w:val="center"/>
          </w:tcPr>
          <w:p w14:paraId="6C823B6D" w14:textId="6824A84C" w:rsidR="00B04966" w:rsidRPr="00A475C7" w:rsidRDefault="00B04966" w:rsidP="00447DCB">
            <w:pPr>
              <w:spacing w:before="100" w:beforeAutospacing="1" w:after="100" w:afterAutospacing="1"/>
              <w:jc w:val="center"/>
              <w:rPr>
                <w:sz w:val="20"/>
                <w:szCs w:val="20"/>
              </w:rPr>
            </w:pPr>
            <w:r w:rsidRPr="00A475C7">
              <w:rPr>
                <w:sz w:val="20"/>
                <w:szCs w:val="20"/>
              </w:rPr>
              <w:t>12</w:t>
            </w:r>
          </w:p>
        </w:tc>
        <w:tc>
          <w:tcPr>
            <w:tcW w:w="1681" w:type="dxa"/>
            <w:shd w:val="clear" w:color="auto" w:fill="FFFFFF" w:themeFill="background1"/>
            <w:tcMar>
              <w:top w:w="85" w:type="dxa"/>
              <w:left w:w="85" w:type="dxa"/>
              <w:bottom w:w="85" w:type="dxa"/>
              <w:right w:w="85" w:type="dxa"/>
            </w:tcMar>
            <w:vAlign w:val="center"/>
          </w:tcPr>
          <w:p w14:paraId="5B2EC121" w14:textId="4F4B017A"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2BB3E47C" w14:textId="393A3968" w:rsidR="00B04966" w:rsidRPr="00A475C7" w:rsidRDefault="00B04966" w:rsidP="00447DCB">
            <w:pPr>
              <w:spacing w:before="100" w:beforeAutospacing="1" w:after="100" w:afterAutospacing="1"/>
              <w:jc w:val="center"/>
              <w:rPr>
                <w:sz w:val="20"/>
                <w:szCs w:val="20"/>
              </w:rPr>
            </w:pPr>
            <w:r w:rsidRPr="00A475C7">
              <w:rPr>
                <w:sz w:val="20"/>
                <w:szCs w:val="20"/>
              </w:rPr>
              <w:t>12</w:t>
            </w:r>
          </w:p>
        </w:tc>
      </w:tr>
      <w:tr w:rsidR="00B04966" w:rsidRPr="00A475C7" w14:paraId="12E0DE78"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tcPr>
          <w:p w14:paraId="1058AF2A" w14:textId="07A2ABA4" w:rsidR="00B04966" w:rsidRPr="00A475C7" w:rsidRDefault="00B04966" w:rsidP="00447DCB">
            <w:pPr>
              <w:spacing w:before="100" w:beforeAutospacing="1" w:after="100" w:afterAutospacing="1"/>
              <w:rPr>
                <w:sz w:val="20"/>
                <w:szCs w:val="20"/>
              </w:rPr>
            </w:pPr>
            <w:r w:rsidRPr="00A475C7">
              <w:rPr>
                <w:sz w:val="20"/>
                <w:szCs w:val="20"/>
              </w:rPr>
              <w:t>Final</w:t>
            </w:r>
          </w:p>
        </w:tc>
        <w:tc>
          <w:tcPr>
            <w:tcW w:w="1809" w:type="dxa"/>
            <w:shd w:val="clear" w:color="auto" w:fill="FFFFFF" w:themeFill="background1"/>
            <w:tcMar>
              <w:top w:w="85" w:type="dxa"/>
              <w:left w:w="85" w:type="dxa"/>
              <w:bottom w:w="85" w:type="dxa"/>
              <w:right w:w="85" w:type="dxa"/>
            </w:tcMar>
            <w:vAlign w:val="center"/>
          </w:tcPr>
          <w:p w14:paraId="3544A73D" w14:textId="069F59EC" w:rsidR="00B04966" w:rsidRPr="00A475C7" w:rsidRDefault="00B04966" w:rsidP="00447DCB">
            <w:pPr>
              <w:spacing w:before="100" w:beforeAutospacing="1" w:after="100" w:afterAutospacing="1"/>
              <w:jc w:val="center"/>
              <w:rPr>
                <w:sz w:val="20"/>
                <w:szCs w:val="20"/>
              </w:rPr>
            </w:pPr>
            <w:r w:rsidRPr="00A475C7">
              <w:rPr>
                <w:sz w:val="20"/>
                <w:szCs w:val="20"/>
              </w:rPr>
              <w:t>2</w:t>
            </w:r>
          </w:p>
        </w:tc>
        <w:tc>
          <w:tcPr>
            <w:tcW w:w="1681" w:type="dxa"/>
            <w:shd w:val="clear" w:color="auto" w:fill="FFFFFF" w:themeFill="background1"/>
            <w:tcMar>
              <w:top w:w="85" w:type="dxa"/>
              <w:left w:w="85" w:type="dxa"/>
              <w:bottom w:w="85" w:type="dxa"/>
              <w:right w:w="85" w:type="dxa"/>
            </w:tcMar>
            <w:vAlign w:val="center"/>
          </w:tcPr>
          <w:p w14:paraId="25D0A5DB" w14:textId="2A4964B4"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50777C1A" w14:textId="5D5F7A26" w:rsidR="00B04966" w:rsidRPr="00A475C7" w:rsidRDefault="00B04966" w:rsidP="00447DCB">
            <w:pPr>
              <w:spacing w:before="100" w:beforeAutospacing="1" w:after="100" w:afterAutospacing="1"/>
              <w:jc w:val="center"/>
              <w:rPr>
                <w:sz w:val="20"/>
                <w:szCs w:val="20"/>
              </w:rPr>
            </w:pPr>
            <w:r w:rsidRPr="00A475C7">
              <w:rPr>
                <w:sz w:val="20"/>
                <w:szCs w:val="20"/>
              </w:rPr>
              <w:t>2</w:t>
            </w:r>
          </w:p>
        </w:tc>
      </w:tr>
      <w:tr w:rsidR="00B04966" w:rsidRPr="00A475C7" w14:paraId="35F889E2"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6B3EF2CF" w14:textId="77777777" w:rsidR="00B04966" w:rsidRPr="00A475C7" w:rsidRDefault="00B04966" w:rsidP="00447DCB">
            <w:pPr>
              <w:spacing w:before="100" w:beforeAutospacing="1" w:after="100" w:afterAutospacing="1"/>
              <w:rPr>
                <w:sz w:val="20"/>
                <w:szCs w:val="20"/>
              </w:rPr>
            </w:pPr>
            <w:r w:rsidRPr="00A475C7">
              <w:rPr>
                <w:sz w:val="20"/>
                <w:szCs w:val="20"/>
              </w:rPr>
              <w:t>Ödev</w:t>
            </w:r>
          </w:p>
        </w:tc>
        <w:tc>
          <w:tcPr>
            <w:tcW w:w="1809" w:type="dxa"/>
            <w:shd w:val="clear" w:color="auto" w:fill="FFFFFF" w:themeFill="background1"/>
            <w:tcMar>
              <w:top w:w="85" w:type="dxa"/>
              <w:left w:w="85" w:type="dxa"/>
              <w:bottom w:w="85" w:type="dxa"/>
              <w:right w:w="85" w:type="dxa"/>
            </w:tcMar>
            <w:vAlign w:val="center"/>
          </w:tcPr>
          <w:p w14:paraId="68F5E117" w14:textId="77777777" w:rsidR="00B04966" w:rsidRPr="00A475C7" w:rsidRDefault="00B04966" w:rsidP="00447DCB">
            <w:pPr>
              <w:spacing w:before="100" w:beforeAutospacing="1" w:after="100" w:afterAutospacing="1"/>
              <w:jc w:val="center"/>
              <w:rPr>
                <w:sz w:val="20"/>
                <w:szCs w:val="20"/>
              </w:rPr>
            </w:pPr>
            <w:r w:rsidRPr="00A475C7">
              <w:rPr>
                <w:sz w:val="20"/>
                <w:szCs w:val="20"/>
              </w:rPr>
              <w:t>15</w:t>
            </w:r>
          </w:p>
        </w:tc>
        <w:tc>
          <w:tcPr>
            <w:tcW w:w="1681" w:type="dxa"/>
            <w:shd w:val="clear" w:color="auto" w:fill="FFFFFF" w:themeFill="background1"/>
            <w:tcMar>
              <w:top w:w="85" w:type="dxa"/>
              <w:left w:w="85" w:type="dxa"/>
              <w:bottom w:w="85" w:type="dxa"/>
              <w:right w:w="85" w:type="dxa"/>
            </w:tcMar>
            <w:vAlign w:val="center"/>
            <w:hideMark/>
          </w:tcPr>
          <w:p w14:paraId="3BC90CCB" w14:textId="77777777"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2AFC8EA1" w14:textId="77777777" w:rsidR="00B04966" w:rsidRPr="00A475C7" w:rsidRDefault="00B04966" w:rsidP="00447DCB">
            <w:pPr>
              <w:spacing w:before="100" w:beforeAutospacing="1" w:after="100" w:afterAutospacing="1"/>
              <w:jc w:val="center"/>
              <w:rPr>
                <w:sz w:val="20"/>
                <w:szCs w:val="20"/>
              </w:rPr>
            </w:pPr>
            <w:r w:rsidRPr="00A475C7">
              <w:rPr>
                <w:sz w:val="20"/>
                <w:szCs w:val="20"/>
              </w:rPr>
              <w:t>15</w:t>
            </w:r>
          </w:p>
        </w:tc>
      </w:tr>
      <w:tr w:rsidR="00B04966" w:rsidRPr="00A475C7" w14:paraId="7934C8D0"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1ACE8350" w14:textId="26946044" w:rsidR="00B04966" w:rsidRPr="00A475C7" w:rsidRDefault="00B04966" w:rsidP="00447DCB">
            <w:pPr>
              <w:spacing w:before="100" w:beforeAutospacing="1" w:after="100" w:afterAutospacing="1"/>
              <w:rPr>
                <w:sz w:val="20"/>
                <w:szCs w:val="20"/>
              </w:rPr>
            </w:pPr>
            <w:r w:rsidRPr="00A475C7">
              <w:rPr>
                <w:sz w:val="20"/>
                <w:szCs w:val="20"/>
              </w:rPr>
              <w:t>Değerlendirme Yazısı</w:t>
            </w:r>
          </w:p>
        </w:tc>
        <w:tc>
          <w:tcPr>
            <w:tcW w:w="1809" w:type="dxa"/>
            <w:shd w:val="clear" w:color="auto" w:fill="FFFFFF" w:themeFill="background1"/>
            <w:tcMar>
              <w:top w:w="85" w:type="dxa"/>
              <w:left w:w="85" w:type="dxa"/>
              <w:bottom w:w="85" w:type="dxa"/>
              <w:right w:w="85" w:type="dxa"/>
            </w:tcMar>
            <w:vAlign w:val="center"/>
          </w:tcPr>
          <w:p w14:paraId="7F90503A" w14:textId="2A6AD7A1" w:rsidR="00B04966" w:rsidRPr="00A475C7" w:rsidRDefault="00B04966" w:rsidP="00447DCB">
            <w:pPr>
              <w:spacing w:before="100" w:beforeAutospacing="1" w:after="100" w:afterAutospacing="1"/>
              <w:jc w:val="center"/>
              <w:rPr>
                <w:sz w:val="20"/>
                <w:szCs w:val="20"/>
              </w:rPr>
            </w:pPr>
            <w:r w:rsidRPr="00A475C7">
              <w:rPr>
                <w:sz w:val="20"/>
                <w:szCs w:val="20"/>
              </w:rPr>
              <w:t>4</w:t>
            </w:r>
          </w:p>
        </w:tc>
        <w:tc>
          <w:tcPr>
            <w:tcW w:w="1681" w:type="dxa"/>
            <w:shd w:val="clear" w:color="auto" w:fill="FFFFFF" w:themeFill="background1"/>
            <w:tcMar>
              <w:top w:w="85" w:type="dxa"/>
              <w:left w:w="85" w:type="dxa"/>
              <w:bottom w:w="85" w:type="dxa"/>
              <w:right w:w="85" w:type="dxa"/>
            </w:tcMar>
            <w:vAlign w:val="center"/>
            <w:hideMark/>
          </w:tcPr>
          <w:p w14:paraId="5E62BBCD" w14:textId="5B8DF325"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0CCB958C" w14:textId="07E6BB5F" w:rsidR="00B04966" w:rsidRPr="00A475C7" w:rsidRDefault="00B04966" w:rsidP="00447DCB">
            <w:pPr>
              <w:spacing w:before="100" w:beforeAutospacing="1" w:after="100" w:afterAutospacing="1"/>
              <w:jc w:val="center"/>
              <w:rPr>
                <w:sz w:val="20"/>
                <w:szCs w:val="20"/>
              </w:rPr>
            </w:pPr>
            <w:r w:rsidRPr="00A475C7">
              <w:rPr>
                <w:sz w:val="20"/>
                <w:szCs w:val="20"/>
              </w:rPr>
              <w:t>4</w:t>
            </w:r>
          </w:p>
        </w:tc>
      </w:tr>
      <w:tr w:rsidR="00B04966" w:rsidRPr="00A475C7" w14:paraId="74C90CDA" w14:textId="77777777" w:rsidTr="00447DCB">
        <w:trPr>
          <w:tblCellSpacing w:w="20" w:type="dxa"/>
          <w:jc w:val="center"/>
        </w:trPr>
        <w:tc>
          <w:tcPr>
            <w:tcW w:w="3297" w:type="dxa"/>
            <w:shd w:val="clear" w:color="auto" w:fill="FFFFFF" w:themeFill="background1"/>
            <w:tcMar>
              <w:top w:w="85" w:type="dxa"/>
              <w:left w:w="85" w:type="dxa"/>
              <w:bottom w:w="85" w:type="dxa"/>
              <w:right w:w="85" w:type="dxa"/>
            </w:tcMar>
            <w:vAlign w:val="center"/>
            <w:hideMark/>
          </w:tcPr>
          <w:p w14:paraId="7908D32A" w14:textId="77777777" w:rsidR="00B04966" w:rsidRPr="00A475C7" w:rsidRDefault="00B04966" w:rsidP="00447DCB">
            <w:pPr>
              <w:spacing w:before="100" w:beforeAutospacing="1" w:after="100" w:afterAutospacing="1"/>
              <w:rPr>
                <w:sz w:val="20"/>
                <w:szCs w:val="20"/>
              </w:rPr>
            </w:pPr>
            <w:r w:rsidRPr="00A475C7">
              <w:rPr>
                <w:sz w:val="20"/>
                <w:szCs w:val="20"/>
              </w:rPr>
              <w:t>Sunum</w:t>
            </w:r>
          </w:p>
        </w:tc>
        <w:tc>
          <w:tcPr>
            <w:tcW w:w="1809" w:type="dxa"/>
            <w:shd w:val="clear" w:color="auto" w:fill="FFFFFF" w:themeFill="background1"/>
            <w:tcMar>
              <w:top w:w="85" w:type="dxa"/>
              <w:left w:w="85" w:type="dxa"/>
              <w:bottom w:w="85" w:type="dxa"/>
              <w:right w:w="85" w:type="dxa"/>
            </w:tcMar>
            <w:vAlign w:val="center"/>
          </w:tcPr>
          <w:p w14:paraId="6299D8FC" w14:textId="6AED130D" w:rsidR="00B04966" w:rsidRPr="00A475C7" w:rsidRDefault="00B04966" w:rsidP="00B04966">
            <w:pPr>
              <w:spacing w:before="100" w:beforeAutospacing="1" w:after="100" w:afterAutospacing="1"/>
              <w:rPr>
                <w:sz w:val="20"/>
                <w:szCs w:val="20"/>
              </w:rPr>
            </w:pPr>
            <w:r w:rsidRPr="00A475C7">
              <w:rPr>
                <w:sz w:val="20"/>
                <w:szCs w:val="20"/>
              </w:rPr>
              <w:t>6</w:t>
            </w:r>
          </w:p>
        </w:tc>
        <w:tc>
          <w:tcPr>
            <w:tcW w:w="1681" w:type="dxa"/>
            <w:shd w:val="clear" w:color="auto" w:fill="FFFFFF" w:themeFill="background1"/>
            <w:tcMar>
              <w:top w:w="85" w:type="dxa"/>
              <w:left w:w="85" w:type="dxa"/>
              <w:bottom w:w="85" w:type="dxa"/>
              <w:right w:w="85" w:type="dxa"/>
            </w:tcMar>
            <w:vAlign w:val="center"/>
            <w:hideMark/>
          </w:tcPr>
          <w:p w14:paraId="43261696" w14:textId="77777777" w:rsidR="00B04966" w:rsidRPr="00A475C7" w:rsidRDefault="00B04966" w:rsidP="00447DCB">
            <w:pPr>
              <w:spacing w:before="100" w:beforeAutospacing="1" w:after="100" w:afterAutospacing="1"/>
              <w:jc w:val="center"/>
              <w:rPr>
                <w:sz w:val="20"/>
                <w:szCs w:val="20"/>
              </w:rPr>
            </w:pPr>
            <w:r w:rsidRPr="00A475C7">
              <w:rPr>
                <w:sz w:val="20"/>
                <w:szCs w:val="20"/>
              </w:rPr>
              <w:t>1</w:t>
            </w:r>
          </w:p>
        </w:tc>
        <w:tc>
          <w:tcPr>
            <w:tcW w:w="2327" w:type="dxa"/>
            <w:shd w:val="clear" w:color="auto" w:fill="FFFFFF" w:themeFill="background1"/>
            <w:tcMar>
              <w:top w:w="85" w:type="dxa"/>
              <w:left w:w="85" w:type="dxa"/>
              <w:bottom w:w="85" w:type="dxa"/>
              <w:right w:w="85" w:type="dxa"/>
            </w:tcMar>
            <w:vAlign w:val="center"/>
          </w:tcPr>
          <w:p w14:paraId="273D4692" w14:textId="5B7FEBFF" w:rsidR="00B04966" w:rsidRPr="00A475C7" w:rsidRDefault="00B04966" w:rsidP="00447DCB">
            <w:pPr>
              <w:spacing w:before="100" w:beforeAutospacing="1" w:after="100" w:afterAutospacing="1"/>
              <w:jc w:val="center"/>
              <w:rPr>
                <w:sz w:val="20"/>
                <w:szCs w:val="20"/>
              </w:rPr>
            </w:pPr>
            <w:r w:rsidRPr="00A475C7">
              <w:rPr>
                <w:sz w:val="20"/>
                <w:szCs w:val="20"/>
              </w:rPr>
              <w:t>6</w:t>
            </w:r>
          </w:p>
        </w:tc>
      </w:tr>
      <w:tr w:rsidR="00B04966" w:rsidRPr="00A475C7" w14:paraId="5A244A4C" w14:textId="77777777" w:rsidTr="00447DCB">
        <w:trPr>
          <w:tblCellSpacing w:w="20" w:type="dxa"/>
          <w:jc w:val="center"/>
        </w:trPr>
        <w:tc>
          <w:tcPr>
            <w:tcW w:w="3297" w:type="dxa"/>
            <w:shd w:val="clear" w:color="auto" w:fill="DCDCDC"/>
            <w:tcMar>
              <w:top w:w="85" w:type="dxa"/>
              <w:left w:w="85" w:type="dxa"/>
              <w:bottom w:w="85" w:type="dxa"/>
              <w:right w:w="85" w:type="dxa"/>
            </w:tcMar>
            <w:vAlign w:val="center"/>
            <w:hideMark/>
          </w:tcPr>
          <w:p w14:paraId="5FFF01C7" w14:textId="77777777" w:rsidR="00B04966" w:rsidRPr="00A475C7" w:rsidRDefault="00B04966" w:rsidP="00447DCB">
            <w:pPr>
              <w:spacing w:before="100" w:beforeAutospacing="1" w:after="100" w:afterAutospacing="1"/>
              <w:jc w:val="center"/>
              <w:rPr>
                <w:b/>
                <w:bCs/>
                <w:sz w:val="20"/>
                <w:szCs w:val="20"/>
              </w:rPr>
            </w:pPr>
            <w:r w:rsidRPr="00A475C7">
              <w:rPr>
                <w:b/>
                <w:bCs/>
                <w:sz w:val="20"/>
                <w:szCs w:val="20"/>
              </w:rPr>
              <w:t>Toplam iş yükü</w:t>
            </w:r>
          </w:p>
        </w:tc>
        <w:tc>
          <w:tcPr>
            <w:tcW w:w="1809" w:type="dxa"/>
            <w:shd w:val="clear" w:color="auto" w:fill="DCDCDC"/>
            <w:tcMar>
              <w:top w:w="85" w:type="dxa"/>
              <w:left w:w="85" w:type="dxa"/>
              <w:bottom w:w="85" w:type="dxa"/>
              <w:right w:w="85" w:type="dxa"/>
            </w:tcMar>
            <w:vAlign w:val="center"/>
            <w:hideMark/>
          </w:tcPr>
          <w:p w14:paraId="54F40F6D" w14:textId="77777777" w:rsidR="00B04966" w:rsidRPr="00A475C7" w:rsidRDefault="00B04966" w:rsidP="00447DCB">
            <w:pPr>
              <w:rPr>
                <w:sz w:val="20"/>
                <w:szCs w:val="20"/>
              </w:rPr>
            </w:pPr>
          </w:p>
        </w:tc>
        <w:tc>
          <w:tcPr>
            <w:tcW w:w="1681" w:type="dxa"/>
            <w:shd w:val="clear" w:color="auto" w:fill="DCDCDC"/>
            <w:tcMar>
              <w:top w:w="85" w:type="dxa"/>
              <w:left w:w="85" w:type="dxa"/>
              <w:bottom w:w="85" w:type="dxa"/>
              <w:right w:w="85" w:type="dxa"/>
            </w:tcMar>
            <w:vAlign w:val="center"/>
            <w:hideMark/>
          </w:tcPr>
          <w:p w14:paraId="3200A429" w14:textId="77777777" w:rsidR="00B04966" w:rsidRPr="00A475C7" w:rsidRDefault="00B04966" w:rsidP="00447DCB">
            <w:pPr>
              <w:rPr>
                <w:sz w:val="20"/>
                <w:szCs w:val="20"/>
              </w:rPr>
            </w:pPr>
          </w:p>
        </w:tc>
        <w:tc>
          <w:tcPr>
            <w:tcW w:w="2327" w:type="dxa"/>
            <w:shd w:val="clear" w:color="auto" w:fill="DCDCDC"/>
            <w:tcMar>
              <w:top w:w="85" w:type="dxa"/>
              <w:left w:w="85" w:type="dxa"/>
              <w:bottom w:w="85" w:type="dxa"/>
              <w:right w:w="85" w:type="dxa"/>
            </w:tcMar>
            <w:vAlign w:val="center"/>
          </w:tcPr>
          <w:p w14:paraId="5DA69162" w14:textId="7ABFE5D1" w:rsidR="00B04966" w:rsidRPr="00A475C7" w:rsidRDefault="00B04966" w:rsidP="00447DCB">
            <w:pPr>
              <w:spacing w:before="100" w:beforeAutospacing="1" w:after="100" w:afterAutospacing="1"/>
              <w:jc w:val="center"/>
              <w:rPr>
                <w:b/>
                <w:bCs/>
                <w:sz w:val="20"/>
                <w:szCs w:val="20"/>
              </w:rPr>
            </w:pPr>
            <w:r w:rsidRPr="00A475C7">
              <w:rPr>
                <w:b/>
                <w:bCs/>
                <w:sz w:val="20"/>
                <w:szCs w:val="20"/>
              </w:rPr>
              <w:t>127</w:t>
            </w:r>
          </w:p>
        </w:tc>
      </w:tr>
      <w:tr w:rsidR="00B04966" w:rsidRPr="00A475C7" w14:paraId="0C8699D4" w14:textId="77777777" w:rsidTr="00447DCB">
        <w:trPr>
          <w:tblCellSpacing w:w="20" w:type="dxa"/>
          <w:jc w:val="center"/>
        </w:trPr>
        <w:tc>
          <w:tcPr>
            <w:tcW w:w="3297" w:type="dxa"/>
            <w:shd w:val="clear" w:color="auto" w:fill="DCDCDC"/>
            <w:tcMar>
              <w:top w:w="85" w:type="dxa"/>
              <w:left w:w="85" w:type="dxa"/>
              <w:bottom w:w="85" w:type="dxa"/>
              <w:right w:w="85" w:type="dxa"/>
            </w:tcMar>
            <w:vAlign w:val="center"/>
          </w:tcPr>
          <w:p w14:paraId="3D431C74" w14:textId="77777777" w:rsidR="00B04966" w:rsidRPr="00A475C7" w:rsidRDefault="00B04966" w:rsidP="00447DCB">
            <w:pPr>
              <w:spacing w:before="100" w:beforeAutospacing="1" w:after="100" w:afterAutospacing="1"/>
              <w:jc w:val="center"/>
              <w:rPr>
                <w:b/>
                <w:bCs/>
                <w:sz w:val="20"/>
                <w:szCs w:val="20"/>
              </w:rPr>
            </w:pPr>
            <w:r w:rsidRPr="00A475C7">
              <w:rPr>
                <w:b/>
                <w:bCs/>
                <w:sz w:val="20"/>
                <w:szCs w:val="20"/>
              </w:rPr>
              <w:t>Toplam İş Yükü / 25,5 (s)</w:t>
            </w:r>
          </w:p>
        </w:tc>
        <w:tc>
          <w:tcPr>
            <w:tcW w:w="1809" w:type="dxa"/>
            <w:shd w:val="clear" w:color="auto" w:fill="DCDCDC"/>
            <w:tcMar>
              <w:top w:w="85" w:type="dxa"/>
              <w:left w:w="85" w:type="dxa"/>
              <w:bottom w:w="85" w:type="dxa"/>
              <w:right w:w="85" w:type="dxa"/>
            </w:tcMar>
            <w:vAlign w:val="center"/>
          </w:tcPr>
          <w:p w14:paraId="52A7559F" w14:textId="77777777" w:rsidR="00B04966" w:rsidRPr="00A475C7" w:rsidRDefault="00B04966" w:rsidP="00447DCB">
            <w:pPr>
              <w:rPr>
                <w:sz w:val="20"/>
                <w:szCs w:val="20"/>
              </w:rPr>
            </w:pPr>
          </w:p>
        </w:tc>
        <w:tc>
          <w:tcPr>
            <w:tcW w:w="1681" w:type="dxa"/>
            <w:shd w:val="clear" w:color="auto" w:fill="DCDCDC"/>
            <w:tcMar>
              <w:top w:w="85" w:type="dxa"/>
              <w:left w:w="85" w:type="dxa"/>
              <w:bottom w:w="85" w:type="dxa"/>
              <w:right w:w="85" w:type="dxa"/>
            </w:tcMar>
            <w:vAlign w:val="center"/>
          </w:tcPr>
          <w:p w14:paraId="788C998A" w14:textId="77777777" w:rsidR="00B04966" w:rsidRPr="00A475C7" w:rsidRDefault="00B04966" w:rsidP="00447DCB">
            <w:pPr>
              <w:rPr>
                <w:sz w:val="20"/>
                <w:szCs w:val="20"/>
              </w:rPr>
            </w:pPr>
          </w:p>
        </w:tc>
        <w:tc>
          <w:tcPr>
            <w:tcW w:w="2327" w:type="dxa"/>
            <w:shd w:val="clear" w:color="auto" w:fill="DCDCDC"/>
            <w:tcMar>
              <w:top w:w="85" w:type="dxa"/>
              <w:left w:w="85" w:type="dxa"/>
              <w:bottom w:w="85" w:type="dxa"/>
              <w:right w:w="85" w:type="dxa"/>
            </w:tcMar>
            <w:vAlign w:val="center"/>
          </w:tcPr>
          <w:p w14:paraId="44EB28BC" w14:textId="06166387" w:rsidR="00B04966" w:rsidRPr="00A475C7" w:rsidRDefault="00B04966" w:rsidP="00447DCB">
            <w:pPr>
              <w:spacing w:before="100" w:beforeAutospacing="1" w:after="100" w:afterAutospacing="1"/>
              <w:jc w:val="center"/>
              <w:rPr>
                <w:b/>
                <w:bCs/>
                <w:sz w:val="20"/>
                <w:szCs w:val="20"/>
              </w:rPr>
            </w:pPr>
            <w:r w:rsidRPr="00A475C7">
              <w:rPr>
                <w:b/>
                <w:bCs/>
                <w:sz w:val="20"/>
                <w:szCs w:val="20"/>
              </w:rPr>
              <w:t>4.98</w:t>
            </w:r>
          </w:p>
        </w:tc>
      </w:tr>
      <w:tr w:rsidR="00B04966" w:rsidRPr="00A475C7" w14:paraId="636A04D0" w14:textId="77777777" w:rsidTr="00447DCB">
        <w:trPr>
          <w:tblCellSpacing w:w="20" w:type="dxa"/>
          <w:jc w:val="center"/>
        </w:trPr>
        <w:tc>
          <w:tcPr>
            <w:tcW w:w="3297" w:type="dxa"/>
            <w:shd w:val="clear" w:color="auto" w:fill="DCDCDC"/>
            <w:tcMar>
              <w:top w:w="85" w:type="dxa"/>
              <w:left w:w="85" w:type="dxa"/>
              <w:bottom w:w="85" w:type="dxa"/>
              <w:right w:w="85" w:type="dxa"/>
            </w:tcMar>
            <w:vAlign w:val="center"/>
          </w:tcPr>
          <w:p w14:paraId="22C81237" w14:textId="77777777" w:rsidR="00B04966" w:rsidRPr="00A475C7" w:rsidRDefault="00B04966" w:rsidP="00447DCB">
            <w:pPr>
              <w:spacing w:before="100" w:beforeAutospacing="1" w:after="100" w:afterAutospacing="1"/>
              <w:jc w:val="center"/>
              <w:rPr>
                <w:b/>
                <w:bCs/>
                <w:sz w:val="20"/>
                <w:szCs w:val="20"/>
              </w:rPr>
            </w:pPr>
            <w:r w:rsidRPr="00A475C7">
              <w:rPr>
                <w:b/>
                <w:bCs/>
                <w:sz w:val="20"/>
                <w:szCs w:val="20"/>
              </w:rPr>
              <w:t>Dersin AKTS Kredisi</w:t>
            </w:r>
          </w:p>
        </w:tc>
        <w:tc>
          <w:tcPr>
            <w:tcW w:w="1809" w:type="dxa"/>
            <w:shd w:val="clear" w:color="auto" w:fill="DCDCDC"/>
            <w:tcMar>
              <w:top w:w="85" w:type="dxa"/>
              <w:left w:w="85" w:type="dxa"/>
              <w:bottom w:w="85" w:type="dxa"/>
              <w:right w:w="85" w:type="dxa"/>
            </w:tcMar>
            <w:vAlign w:val="center"/>
          </w:tcPr>
          <w:p w14:paraId="706F844C" w14:textId="77777777" w:rsidR="00B04966" w:rsidRPr="00A475C7" w:rsidRDefault="00B04966" w:rsidP="00447DCB">
            <w:pPr>
              <w:rPr>
                <w:sz w:val="20"/>
                <w:szCs w:val="20"/>
              </w:rPr>
            </w:pPr>
          </w:p>
        </w:tc>
        <w:tc>
          <w:tcPr>
            <w:tcW w:w="1681" w:type="dxa"/>
            <w:shd w:val="clear" w:color="auto" w:fill="DCDCDC"/>
            <w:tcMar>
              <w:top w:w="85" w:type="dxa"/>
              <w:left w:w="85" w:type="dxa"/>
              <w:bottom w:w="85" w:type="dxa"/>
              <w:right w:w="85" w:type="dxa"/>
            </w:tcMar>
            <w:vAlign w:val="center"/>
          </w:tcPr>
          <w:p w14:paraId="013339EB" w14:textId="77777777" w:rsidR="00B04966" w:rsidRPr="00A475C7" w:rsidRDefault="00B04966" w:rsidP="00447DCB">
            <w:pPr>
              <w:rPr>
                <w:sz w:val="20"/>
                <w:szCs w:val="20"/>
              </w:rPr>
            </w:pPr>
          </w:p>
        </w:tc>
        <w:tc>
          <w:tcPr>
            <w:tcW w:w="2327" w:type="dxa"/>
            <w:shd w:val="clear" w:color="auto" w:fill="DCDCDC"/>
            <w:tcMar>
              <w:top w:w="85" w:type="dxa"/>
              <w:left w:w="85" w:type="dxa"/>
              <w:bottom w:w="85" w:type="dxa"/>
              <w:right w:w="85" w:type="dxa"/>
            </w:tcMar>
            <w:vAlign w:val="center"/>
          </w:tcPr>
          <w:p w14:paraId="2541ABD6" w14:textId="77777777" w:rsidR="00B04966" w:rsidRPr="00A475C7" w:rsidRDefault="00B04966" w:rsidP="00447DCB">
            <w:pPr>
              <w:spacing w:before="100" w:beforeAutospacing="1" w:after="100" w:afterAutospacing="1"/>
              <w:jc w:val="center"/>
              <w:rPr>
                <w:b/>
                <w:bCs/>
                <w:sz w:val="20"/>
                <w:szCs w:val="20"/>
              </w:rPr>
            </w:pPr>
            <w:r w:rsidRPr="00A475C7">
              <w:rPr>
                <w:b/>
                <w:bCs/>
                <w:sz w:val="20"/>
                <w:szCs w:val="20"/>
              </w:rPr>
              <w:t>5</w:t>
            </w:r>
          </w:p>
        </w:tc>
      </w:tr>
    </w:tbl>
    <w:p w14:paraId="75477D42" w14:textId="77777777" w:rsidR="00B04966" w:rsidRPr="00A475C7" w:rsidRDefault="00B04966" w:rsidP="00B04966">
      <w:pPr>
        <w:rPr>
          <w:sz w:val="20"/>
          <w:szCs w:val="20"/>
        </w:rPr>
      </w:pPr>
    </w:p>
    <w:p w14:paraId="529D3F77" w14:textId="77777777" w:rsidR="00B04966" w:rsidRPr="00A475C7" w:rsidRDefault="00B04966" w:rsidP="00B04966">
      <w:pPr>
        <w:rPr>
          <w:b/>
          <w:i/>
          <w:sz w:val="20"/>
          <w:szCs w:val="20"/>
        </w:rPr>
      </w:pPr>
    </w:p>
    <w:p w14:paraId="7598A70C" w14:textId="04EB44DA" w:rsidR="00B04966" w:rsidRPr="00A475C7" w:rsidRDefault="003853E6" w:rsidP="00B04966">
      <w:pPr>
        <w:rPr>
          <w:b/>
          <w:sz w:val="20"/>
          <w:szCs w:val="20"/>
          <w:u w:val="single"/>
        </w:rPr>
      </w:pPr>
      <w:proofErr w:type="spellStart"/>
      <w:r w:rsidRPr="00A475C7">
        <w:rPr>
          <w:b/>
          <w:sz w:val="20"/>
          <w:szCs w:val="20"/>
          <w:u w:val="single"/>
        </w:rPr>
        <w:t>Scientific</w:t>
      </w:r>
      <w:proofErr w:type="spellEnd"/>
      <w:r w:rsidRPr="00A475C7">
        <w:rPr>
          <w:b/>
          <w:sz w:val="20"/>
          <w:szCs w:val="20"/>
          <w:u w:val="single"/>
        </w:rPr>
        <w:t xml:space="preserve"> </w:t>
      </w:r>
      <w:proofErr w:type="spellStart"/>
      <w:r w:rsidRPr="00A475C7">
        <w:rPr>
          <w:b/>
          <w:sz w:val="20"/>
          <w:szCs w:val="20"/>
          <w:u w:val="single"/>
        </w:rPr>
        <w:t>Honesty</w:t>
      </w:r>
      <w:proofErr w:type="spellEnd"/>
      <w:r w:rsidR="00B04966" w:rsidRPr="00A475C7">
        <w:rPr>
          <w:b/>
          <w:sz w:val="20"/>
          <w:szCs w:val="20"/>
          <w:u w:val="single"/>
        </w:rPr>
        <w:t>:</w:t>
      </w:r>
    </w:p>
    <w:p w14:paraId="7C4D69FF" w14:textId="77777777" w:rsidR="00B04966" w:rsidRPr="00A475C7" w:rsidRDefault="00B04966" w:rsidP="00B04966">
      <w:pPr>
        <w:rPr>
          <w:sz w:val="20"/>
          <w:szCs w:val="20"/>
        </w:rPr>
      </w:pPr>
    </w:p>
    <w:p w14:paraId="42823399" w14:textId="77777777" w:rsidR="001137D2" w:rsidRPr="00A475C7" w:rsidRDefault="001137D2" w:rsidP="42C65604">
      <w:pPr>
        <w:shd w:val="clear" w:color="auto" w:fill="FCF7F1"/>
        <w:outlineLvl w:val="2"/>
        <w:rPr>
          <w:b/>
          <w:bCs/>
          <w:color w:val="000000"/>
          <w:sz w:val="20"/>
          <w:szCs w:val="20"/>
          <w:lang w:val="en-GB"/>
        </w:rPr>
      </w:pPr>
      <w:r w:rsidRPr="00A475C7">
        <w:rPr>
          <w:b/>
          <w:bCs/>
          <w:color w:val="000000" w:themeColor="text1"/>
          <w:sz w:val="20"/>
          <w:szCs w:val="20"/>
          <w:lang w:val="en-GB"/>
        </w:rPr>
        <w:t>Policy Regarding Student Cheating and Plagiarism</w:t>
      </w:r>
    </w:p>
    <w:p w14:paraId="510E72E9" w14:textId="77777777" w:rsidR="00665526" w:rsidRPr="00A475C7" w:rsidRDefault="00665526" w:rsidP="42C65604">
      <w:pPr>
        <w:rPr>
          <w:color w:val="365F91" w:themeColor="accent1" w:themeShade="BF"/>
          <w:sz w:val="20"/>
          <w:szCs w:val="20"/>
          <w:lang w:val="en-GB"/>
        </w:rPr>
      </w:pPr>
      <w:r w:rsidRPr="00A475C7">
        <w:rPr>
          <w:b/>
          <w:bCs/>
          <w:color w:val="365F91" w:themeColor="accent1" w:themeShade="BF"/>
          <w:sz w:val="20"/>
          <w:szCs w:val="20"/>
          <w:lang w:val="en-GB"/>
        </w:rPr>
        <w:t xml:space="preserve">Plagiarism: </w:t>
      </w:r>
    </w:p>
    <w:p w14:paraId="325B4410" w14:textId="77777777" w:rsidR="00665526" w:rsidRPr="00A475C7" w:rsidRDefault="00665526" w:rsidP="42C65604">
      <w:pPr>
        <w:rPr>
          <w:sz w:val="20"/>
          <w:szCs w:val="20"/>
          <w:lang w:val="en-GB"/>
        </w:rPr>
      </w:pPr>
      <w:r w:rsidRPr="00A475C7">
        <w:rPr>
          <w:sz w:val="20"/>
          <w:szCs w:val="20"/>
          <w:lang w:val="en-GB"/>
        </w:rPr>
        <w:t xml:space="preserve">All work must be your own. While I encourage you to discuss the readings with each other and proof each other’s writing, all submitted work must be your OWN words. Students should not copy language from books, articles, Wikipedia, </w:t>
      </w:r>
      <w:proofErr w:type="spellStart"/>
      <w:r w:rsidRPr="00A475C7">
        <w:rPr>
          <w:sz w:val="20"/>
          <w:szCs w:val="20"/>
          <w:lang w:val="en-GB"/>
        </w:rPr>
        <w:t>Sparknotes</w:t>
      </w:r>
      <w:proofErr w:type="spellEnd"/>
      <w:r w:rsidRPr="00A475C7">
        <w:rPr>
          <w:sz w:val="20"/>
          <w:szCs w:val="20"/>
          <w:lang w:val="en-GB"/>
        </w:rPr>
        <w:t xml:space="preserve">, or </w:t>
      </w:r>
      <w:r w:rsidRPr="00A475C7">
        <w:rPr>
          <w:i/>
          <w:iCs/>
          <w:sz w:val="20"/>
          <w:szCs w:val="20"/>
          <w:lang w:val="en-GB"/>
        </w:rPr>
        <w:t xml:space="preserve">any other </w:t>
      </w:r>
      <w:r w:rsidRPr="00A475C7">
        <w:rPr>
          <w:sz w:val="20"/>
          <w:szCs w:val="20"/>
          <w:lang w:val="en-GB"/>
        </w:rPr>
        <w:t xml:space="preserve">internet source. </w:t>
      </w:r>
    </w:p>
    <w:p w14:paraId="724EF778" w14:textId="77777777" w:rsidR="00665526" w:rsidRPr="00A475C7" w:rsidRDefault="00665526" w:rsidP="42C65604">
      <w:pPr>
        <w:rPr>
          <w:sz w:val="20"/>
          <w:szCs w:val="20"/>
          <w:lang w:val="en-GB"/>
        </w:rPr>
      </w:pPr>
      <w:r w:rsidRPr="00A475C7">
        <w:rPr>
          <w:sz w:val="20"/>
          <w:szCs w:val="20"/>
          <w:lang w:val="en-GB"/>
        </w:rPr>
        <w:t xml:space="preserve">Students found guilty of plagiarism will receive an automatic zero on the assignment and depending on the extent of plagiarism, an F for the course. In addition, I will report suspected plagiarism—the unacknowledged use of someone else’s words or ideas, including those found on the internet—to the appropriate university authorities. Please see the university policy on academic dishonesty below for further details. </w:t>
      </w:r>
    </w:p>
    <w:p w14:paraId="6782BCBF" w14:textId="77777777" w:rsidR="00665526" w:rsidRPr="00A475C7" w:rsidRDefault="00665526" w:rsidP="42C65604">
      <w:pPr>
        <w:rPr>
          <w:color w:val="000000"/>
          <w:sz w:val="20"/>
          <w:szCs w:val="20"/>
          <w:shd w:val="clear" w:color="auto" w:fill="FCF7F1"/>
          <w:lang w:val="en-GB"/>
        </w:rPr>
      </w:pPr>
    </w:p>
    <w:p w14:paraId="18023E04" w14:textId="0EEE5014" w:rsidR="001137D2" w:rsidRPr="00A475C7" w:rsidRDefault="001137D2" w:rsidP="42C65604">
      <w:pPr>
        <w:rPr>
          <w:color w:val="000000"/>
          <w:sz w:val="20"/>
          <w:szCs w:val="20"/>
          <w:shd w:val="clear" w:color="auto" w:fill="FCF7F1"/>
          <w:lang w:val="en-GB"/>
        </w:rPr>
      </w:pPr>
      <w:r w:rsidRPr="00A475C7">
        <w:rPr>
          <w:color w:val="000000"/>
          <w:sz w:val="20"/>
          <w:szCs w:val="20"/>
          <w:shd w:val="clear" w:color="auto" w:fill="FCF7F1"/>
          <w:lang w:val="en-GB"/>
        </w:rPr>
        <w:t>Students enrolled in the university are to perform their academic work according to standards set by faculty members and departments. Cheating and plagiarism constitute fraudulent misrepresentation for which no credit can be given and for which appropriate sanctions are warranted and will be applied.</w:t>
      </w:r>
    </w:p>
    <w:p w14:paraId="2911D33B" w14:textId="77777777" w:rsidR="001137D2" w:rsidRPr="00A475C7" w:rsidRDefault="001137D2" w:rsidP="42C65604">
      <w:pPr>
        <w:rPr>
          <w:color w:val="000000"/>
          <w:sz w:val="20"/>
          <w:szCs w:val="20"/>
          <w:shd w:val="clear" w:color="auto" w:fill="FCF7F1"/>
          <w:lang w:val="en-GB"/>
        </w:rPr>
      </w:pPr>
    </w:p>
    <w:p w14:paraId="2BE1459E" w14:textId="77777777" w:rsidR="001137D2" w:rsidRPr="00A475C7" w:rsidRDefault="001137D2" w:rsidP="42C65604">
      <w:pPr>
        <w:shd w:val="clear" w:color="auto" w:fill="FCF7F1"/>
        <w:ind w:left="1440" w:hanging="720"/>
        <w:rPr>
          <w:color w:val="000000"/>
          <w:sz w:val="20"/>
          <w:szCs w:val="20"/>
          <w:lang w:val="en-GB"/>
        </w:rPr>
      </w:pPr>
      <w:r w:rsidRPr="00A475C7">
        <w:rPr>
          <w:color w:val="000000" w:themeColor="text1"/>
          <w:sz w:val="20"/>
          <w:szCs w:val="20"/>
          <w:lang w:val="en-GB"/>
        </w:rPr>
        <w:t>(1)      </w:t>
      </w:r>
      <w:r w:rsidRPr="00A475C7">
        <w:rPr>
          <w:rStyle w:val="apple-converted-space"/>
          <w:color w:val="000000" w:themeColor="text1"/>
          <w:sz w:val="20"/>
          <w:szCs w:val="20"/>
          <w:lang w:val="en-GB"/>
        </w:rPr>
        <w:t> </w:t>
      </w:r>
      <w:r w:rsidRPr="00A475C7">
        <w:rPr>
          <w:color w:val="000000" w:themeColor="text1"/>
          <w:sz w:val="20"/>
          <w:szCs w:val="20"/>
          <w:lang w:val="en-GB"/>
        </w:rPr>
        <w:t>"Cheat</w:t>
      </w:r>
      <w:r w:rsidR="00521FA2" w:rsidRPr="00A475C7">
        <w:rPr>
          <w:color w:val="000000" w:themeColor="text1"/>
          <w:sz w:val="20"/>
          <w:szCs w:val="20"/>
          <w:lang w:val="en-GB"/>
        </w:rPr>
        <w:t>ing</w:t>
      </w:r>
      <w:r w:rsidRPr="00A475C7">
        <w:rPr>
          <w:color w:val="000000" w:themeColor="text1"/>
          <w:sz w:val="20"/>
          <w:szCs w:val="20"/>
          <w:lang w:val="en-GB"/>
        </w:rPr>
        <w:t xml:space="preserve">" means intentionally to misrepresent the source, nature, or other conditions of academic work </w:t>
      </w:r>
      <w:proofErr w:type="gramStart"/>
      <w:r w:rsidRPr="00A475C7">
        <w:rPr>
          <w:color w:val="000000" w:themeColor="text1"/>
          <w:sz w:val="20"/>
          <w:szCs w:val="20"/>
          <w:lang w:val="en-GB"/>
        </w:rPr>
        <w:t>so as to</w:t>
      </w:r>
      <w:proofErr w:type="gramEnd"/>
      <w:r w:rsidRPr="00A475C7">
        <w:rPr>
          <w:color w:val="000000" w:themeColor="text1"/>
          <w:sz w:val="20"/>
          <w:szCs w:val="20"/>
          <w:lang w:val="en-GB"/>
        </w:rPr>
        <w:t xml:space="preserve"> accrue undeserved credit, or to cooperate with someone else in such misrepresentation. Such misrepresentations may, but need not necessarily, involve the work of others. As defined, cheating includes, but is not limited to:</w:t>
      </w:r>
    </w:p>
    <w:p w14:paraId="7C38874D" w14:textId="77777777" w:rsidR="001137D2" w:rsidRPr="00A475C7" w:rsidRDefault="001137D2" w:rsidP="42C65604">
      <w:pPr>
        <w:shd w:val="clear" w:color="auto" w:fill="FCF7F1"/>
        <w:rPr>
          <w:color w:val="000000"/>
          <w:sz w:val="20"/>
          <w:szCs w:val="20"/>
          <w:lang w:val="en-GB"/>
        </w:rPr>
      </w:pPr>
      <w:r w:rsidRPr="00A475C7">
        <w:rPr>
          <w:color w:val="000000" w:themeColor="text1"/>
          <w:sz w:val="20"/>
          <w:szCs w:val="20"/>
          <w:lang w:val="en-GB"/>
        </w:rPr>
        <w:t> </w:t>
      </w:r>
    </w:p>
    <w:p w14:paraId="1FAB8B10"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(a)      </w:t>
      </w:r>
      <w:r w:rsidRPr="00A475C7">
        <w:rPr>
          <w:rStyle w:val="apple-converted-space"/>
          <w:color w:val="000000" w:themeColor="text1"/>
          <w:sz w:val="20"/>
          <w:szCs w:val="20"/>
          <w:lang w:val="en-GB"/>
        </w:rPr>
        <w:t> </w:t>
      </w:r>
      <w:r w:rsidRPr="00A475C7">
        <w:rPr>
          <w:color w:val="000000" w:themeColor="text1"/>
          <w:sz w:val="20"/>
          <w:szCs w:val="20"/>
          <w:lang w:val="en-GB"/>
        </w:rPr>
        <w:t xml:space="preserve">Obtaining or retaining partial or whole copies of examination, tests or quizzes before these are distributed for student </w:t>
      </w:r>
      <w:proofErr w:type="gramStart"/>
      <w:r w:rsidRPr="00A475C7">
        <w:rPr>
          <w:color w:val="000000" w:themeColor="text1"/>
          <w:sz w:val="20"/>
          <w:szCs w:val="20"/>
          <w:lang w:val="en-GB"/>
        </w:rPr>
        <w:t>use;</w:t>
      </w:r>
      <w:proofErr w:type="gramEnd"/>
    </w:p>
    <w:p w14:paraId="1302A27B"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(b)      </w:t>
      </w:r>
      <w:r w:rsidRPr="00A475C7">
        <w:rPr>
          <w:rStyle w:val="apple-converted-space"/>
          <w:color w:val="000000" w:themeColor="text1"/>
          <w:sz w:val="20"/>
          <w:szCs w:val="20"/>
          <w:lang w:val="en-GB"/>
        </w:rPr>
        <w:t> </w:t>
      </w:r>
      <w:r w:rsidRPr="00A475C7">
        <w:rPr>
          <w:color w:val="000000" w:themeColor="text1"/>
          <w:sz w:val="20"/>
          <w:szCs w:val="20"/>
          <w:lang w:val="en-GB"/>
        </w:rPr>
        <w:t xml:space="preserve">Using notes, textbooks or other information in examinations, tests and quizzes, except as expressly </w:t>
      </w:r>
      <w:proofErr w:type="gramStart"/>
      <w:r w:rsidRPr="00A475C7">
        <w:rPr>
          <w:color w:val="000000" w:themeColor="text1"/>
          <w:sz w:val="20"/>
          <w:szCs w:val="20"/>
          <w:lang w:val="en-GB"/>
        </w:rPr>
        <w:t>permitted;</w:t>
      </w:r>
      <w:proofErr w:type="gramEnd"/>
    </w:p>
    <w:p w14:paraId="67200EF7"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(c)      </w:t>
      </w:r>
      <w:r w:rsidRPr="00A475C7">
        <w:rPr>
          <w:rStyle w:val="apple-converted-space"/>
          <w:color w:val="000000" w:themeColor="text1"/>
          <w:sz w:val="20"/>
          <w:szCs w:val="20"/>
          <w:lang w:val="en-GB"/>
        </w:rPr>
        <w:t> </w:t>
      </w:r>
      <w:r w:rsidRPr="00A475C7">
        <w:rPr>
          <w:color w:val="000000" w:themeColor="text1"/>
          <w:sz w:val="20"/>
          <w:szCs w:val="20"/>
          <w:lang w:val="en-GB"/>
        </w:rPr>
        <w:t xml:space="preserve">Obtaining confidential information about examinations, tests or quizzes other than that released by the </w:t>
      </w:r>
      <w:proofErr w:type="gramStart"/>
      <w:r w:rsidRPr="00A475C7">
        <w:rPr>
          <w:color w:val="000000" w:themeColor="text1"/>
          <w:sz w:val="20"/>
          <w:szCs w:val="20"/>
          <w:lang w:val="en-GB"/>
        </w:rPr>
        <w:t>instructor;</w:t>
      </w:r>
      <w:proofErr w:type="gramEnd"/>
    </w:p>
    <w:p w14:paraId="53EB021B"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(d)      </w:t>
      </w:r>
      <w:r w:rsidRPr="00A475C7">
        <w:rPr>
          <w:rStyle w:val="apple-converted-space"/>
          <w:color w:val="000000" w:themeColor="text1"/>
          <w:sz w:val="20"/>
          <w:szCs w:val="20"/>
          <w:lang w:val="en-GB"/>
        </w:rPr>
        <w:t> </w:t>
      </w:r>
      <w:r w:rsidRPr="00A475C7">
        <w:rPr>
          <w:color w:val="000000" w:themeColor="text1"/>
          <w:sz w:val="20"/>
          <w:szCs w:val="20"/>
          <w:lang w:val="en-GB"/>
        </w:rPr>
        <w:t xml:space="preserve">Securing, giving or exchanging information during </w:t>
      </w:r>
      <w:proofErr w:type="gramStart"/>
      <w:r w:rsidRPr="00A475C7">
        <w:rPr>
          <w:color w:val="000000" w:themeColor="text1"/>
          <w:sz w:val="20"/>
          <w:szCs w:val="20"/>
          <w:lang w:val="en-GB"/>
        </w:rPr>
        <w:t>examinations;</w:t>
      </w:r>
      <w:proofErr w:type="gramEnd"/>
    </w:p>
    <w:p w14:paraId="79BCA09E"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(e)      </w:t>
      </w:r>
      <w:r w:rsidRPr="00A475C7">
        <w:rPr>
          <w:rStyle w:val="apple-converted-space"/>
          <w:color w:val="000000" w:themeColor="text1"/>
          <w:sz w:val="20"/>
          <w:szCs w:val="20"/>
          <w:lang w:val="en-GB"/>
        </w:rPr>
        <w:t> </w:t>
      </w:r>
      <w:r w:rsidRPr="00A475C7">
        <w:rPr>
          <w:color w:val="000000" w:themeColor="text1"/>
          <w:sz w:val="20"/>
          <w:szCs w:val="20"/>
          <w:lang w:val="en-GB"/>
        </w:rPr>
        <w:t xml:space="preserve">Presenting data or other material gathered by another person or group as one's </w:t>
      </w:r>
      <w:proofErr w:type="gramStart"/>
      <w:r w:rsidRPr="00A475C7">
        <w:rPr>
          <w:color w:val="000000" w:themeColor="text1"/>
          <w:sz w:val="20"/>
          <w:szCs w:val="20"/>
          <w:lang w:val="en-GB"/>
        </w:rPr>
        <w:t>own;</w:t>
      </w:r>
      <w:proofErr w:type="gramEnd"/>
    </w:p>
    <w:p w14:paraId="546AD34B" w14:textId="77777777" w:rsidR="001137D2" w:rsidRPr="00A475C7" w:rsidRDefault="001137D2" w:rsidP="42C65604">
      <w:pPr>
        <w:shd w:val="clear" w:color="auto" w:fill="FCF7F1"/>
        <w:ind w:left="720" w:firstLine="720"/>
        <w:rPr>
          <w:color w:val="000000"/>
          <w:sz w:val="20"/>
          <w:szCs w:val="20"/>
          <w:lang w:val="en-GB"/>
        </w:rPr>
      </w:pPr>
      <w:r w:rsidRPr="00A475C7">
        <w:rPr>
          <w:color w:val="000000" w:themeColor="text1"/>
          <w:sz w:val="20"/>
          <w:szCs w:val="20"/>
          <w:lang w:val="en-GB"/>
        </w:rPr>
        <w:t>(f)       </w:t>
      </w:r>
      <w:r w:rsidRPr="00A475C7">
        <w:rPr>
          <w:rStyle w:val="apple-converted-space"/>
          <w:color w:val="000000" w:themeColor="text1"/>
          <w:sz w:val="20"/>
          <w:szCs w:val="20"/>
          <w:lang w:val="en-GB"/>
        </w:rPr>
        <w:t> </w:t>
      </w:r>
      <w:r w:rsidRPr="00A475C7">
        <w:rPr>
          <w:color w:val="000000" w:themeColor="text1"/>
          <w:sz w:val="20"/>
          <w:szCs w:val="20"/>
          <w:lang w:val="en-GB"/>
        </w:rPr>
        <w:t xml:space="preserve">Falsifying experimental data or </w:t>
      </w:r>
      <w:proofErr w:type="gramStart"/>
      <w:r w:rsidRPr="00A475C7">
        <w:rPr>
          <w:color w:val="000000" w:themeColor="text1"/>
          <w:sz w:val="20"/>
          <w:szCs w:val="20"/>
          <w:lang w:val="en-GB"/>
        </w:rPr>
        <w:t>information;</w:t>
      </w:r>
      <w:proofErr w:type="gramEnd"/>
    </w:p>
    <w:p w14:paraId="2138D4DE"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(g)      </w:t>
      </w:r>
      <w:r w:rsidRPr="00A475C7">
        <w:rPr>
          <w:rStyle w:val="apple-converted-space"/>
          <w:color w:val="000000" w:themeColor="text1"/>
          <w:sz w:val="20"/>
          <w:szCs w:val="20"/>
          <w:lang w:val="en-GB"/>
        </w:rPr>
        <w:t> </w:t>
      </w:r>
      <w:r w:rsidRPr="00A475C7">
        <w:rPr>
          <w:color w:val="000000" w:themeColor="text1"/>
          <w:sz w:val="20"/>
          <w:szCs w:val="20"/>
          <w:lang w:val="en-GB"/>
        </w:rPr>
        <w:t xml:space="preserve">Having another person take one's place for any academic performance without the specific knowledge and permission of the </w:t>
      </w:r>
      <w:proofErr w:type="gramStart"/>
      <w:r w:rsidRPr="00A475C7">
        <w:rPr>
          <w:color w:val="000000" w:themeColor="text1"/>
          <w:sz w:val="20"/>
          <w:szCs w:val="20"/>
          <w:lang w:val="en-GB"/>
        </w:rPr>
        <w:t>instructor;</w:t>
      </w:r>
      <w:proofErr w:type="gramEnd"/>
    </w:p>
    <w:p w14:paraId="1C4AFC5A"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(h)      </w:t>
      </w:r>
      <w:r w:rsidRPr="00A475C7">
        <w:rPr>
          <w:rStyle w:val="apple-converted-space"/>
          <w:color w:val="000000" w:themeColor="text1"/>
          <w:sz w:val="20"/>
          <w:szCs w:val="20"/>
          <w:lang w:val="en-GB"/>
        </w:rPr>
        <w:t> </w:t>
      </w:r>
      <w:r w:rsidRPr="00A475C7">
        <w:rPr>
          <w:color w:val="000000" w:themeColor="text1"/>
          <w:sz w:val="20"/>
          <w:szCs w:val="20"/>
          <w:lang w:val="en-GB"/>
        </w:rPr>
        <w:t>Cooperating with another to do one or more of the above; and</w:t>
      </w:r>
    </w:p>
    <w:p w14:paraId="03BFC8EA"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w:t>
      </w:r>
      <w:proofErr w:type="spellStart"/>
      <w:r w:rsidRPr="00A475C7">
        <w:rPr>
          <w:color w:val="000000" w:themeColor="text1"/>
          <w:sz w:val="20"/>
          <w:szCs w:val="20"/>
          <w:lang w:val="en-GB"/>
        </w:rPr>
        <w:t>i</w:t>
      </w:r>
      <w:proofErr w:type="spellEnd"/>
      <w:r w:rsidRPr="00A475C7">
        <w:rPr>
          <w:color w:val="000000" w:themeColor="text1"/>
          <w:sz w:val="20"/>
          <w:szCs w:val="20"/>
          <w:lang w:val="en-GB"/>
        </w:rPr>
        <w:t>)       </w:t>
      </w:r>
      <w:r w:rsidRPr="00A475C7">
        <w:rPr>
          <w:rStyle w:val="apple-converted-space"/>
          <w:color w:val="000000" w:themeColor="text1"/>
          <w:sz w:val="20"/>
          <w:szCs w:val="20"/>
          <w:lang w:val="en-GB"/>
        </w:rPr>
        <w:t> </w:t>
      </w:r>
      <w:r w:rsidRPr="00A475C7">
        <w:rPr>
          <w:color w:val="000000" w:themeColor="text1"/>
          <w:sz w:val="20"/>
          <w:szCs w:val="20"/>
          <w:lang w:val="en-GB"/>
        </w:rPr>
        <w:t>Using a substantial portion of a piece of work previously submitted for another course or program to meet the requirements of the present course or program without notifying the instructor to whom the work is presented.</w:t>
      </w:r>
    </w:p>
    <w:p w14:paraId="6F8B5FAB"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(j)       </w:t>
      </w:r>
      <w:r w:rsidRPr="00A475C7">
        <w:rPr>
          <w:rStyle w:val="apple-converted-space"/>
          <w:color w:val="000000" w:themeColor="text1"/>
          <w:sz w:val="20"/>
          <w:szCs w:val="20"/>
          <w:lang w:val="en-GB"/>
        </w:rPr>
        <w:t> </w:t>
      </w:r>
      <w:r w:rsidRPr="00A475C7">
        <w:rPr>
          <w:color w:val="000000" w:themeColor="text1"/>
          <w:sz w:val="20"/>
          <w:szCs w:val="20"/>
          <w:lang w:val="en-GB"/>
        </w:rPr>
        <w:t xml:space="preserve">Presenting falsified information </w:t>
      </w:r>
      <w:proofErr w:type="gramStart"/>
      <w:r w:rsidRPr="00A475C7">
        <w:rPr>
          <w:color w:val="000000" w:themeColor="text1"/>
          <w:sz w:val="20"/>
          <w:szCs w:val="20"/>
          <w:lang w:val="en-GB"/>
        </w:rPr>
        <w:t>in order to</w:t>
      </w:r>
      <w:proofErr w:type="gramEnd"/>
      <w:r w:rsidRPr="00A475C7">
        <w:rPr>
          <w:color w:val="000000" w:themeColor="text1"/>
          <w:sz w:val="20"/>
          <w:szCs w:val="20"/>
          <w:lang w:val="en-GB"/>
        </w:rPr>
        <w:t xml:space="preserve"> postpone or avoid examinations, tests, quizzes, or other academic work.</w:t>
      </w:r>
    </w:p>
    <w:p w14:paraId="50E218D5" w14:textId="77777777" w:rsidR="001137D2" w:rsidRPr="00A475C7" w:rsidRDefault="001137D2" w:rsidP="42C65604">
      <w:pPr>
        <w:shd w:val="clear" w:color="auto" w:fill="FCF7F1"/>
        <w:rPr>
          <w:color w:val="000000"/>
          <w:sz w:val="20"/>
          <w:szCs w:val="20"/>
          <w:lang w:val="en-GB"/>
        </w:rPr>
      </w:pPr>
      <w:r w:rsidRPr="00A475C7">
        <w:rPr>
          <w:color w:val="000000" w:themeColor="text1"/>
          <w:sz w:val="20"/>
          <w:szCs w:val="20"/>
          <w:lang w:val="en-GB"/>
        </w:rPr>
        <w:t> </w:t>
      </w:r>
    </w:p>
    <w:p w14:paraId="0CDF8B02" w14:textId="77777777" w:rsidR="001137D2" w:rsidRPr="00A475C7" w:rsidRDefault="001137D2" w:rsidP="42C65604">
      <w:pPr>
        <w:shd w:val="clear" w:color="auto" w:fill="FCF7F1"/>
        <w:ind w:left="1440" w:hanging="720"/>
        <w:rPr>
          <w:color w:val="000000"/>
          <w:sz w:val="20"/>
          <w:szCs w:val="20"/>
          <w:lang w:val="en-GB"/>
        </w:rPr>
      </w:pPr>
      <w:r w:rsidRPr="00A475C7">
        <w:rPr>
          <w:color w:val="000000" w:themeColor="text1"/>
          <w:sz w:val="20"/>
          <w:szCs w:val="20"/>
          <w:lang w:val="en-GB"/>
        </w:rPr>
        <w:t>(2)      </w:t>
      </w:r>
      <w:r w:rsidRPr="00A475C7">
        <w:rPr>
          <w:rStyle w:val="apple-converted-space"/>
          <w:color w:val="000000" w:themeColor="text1"/>
          <w:sz w:val="20"/>
          <w:szCs w:val="20"/>
          <w:lang w:val="en-GB"/>
        </w:rPr>
        <w:t> </w:t>
      </w:r>
      <w:r w:rsidRPr="00A475C7">
        <w:rPr>
          <w:color w:val="000000" w:themeColor="text1"/>
          <w:sz w:val="20"/>
          <w:szCs w:val="20"/>
          <w:lang w:val="en-GB"/>
        </w:rPr>
        <w:t xml:space="preserve">"Plagiarize" means to take and present as one's own a material portion of the ideas or words of another or to present as one's own an idea or work derived from an existing source without full </w:t>
      </w:r>
      <w:r w:rsidRPr="00A475C7">
        <w:rPr>
          <w:color w:val="000000" w:themeColor="text1"/>
          <w:sz w:val="20"/>
          <w:szCs w:val="20"/>
          <w:lang w:val="en-GB"/>
        </w:rPr>
        <w:lastRenderedPageBreak/>
        <w:t>and proper credit to the source of the ideas, words, or works. As defined, plagiarize includes, but is not limited to:</w:t>
      </w:r>
    </w:p>
    <w:p w14:paraId="76E48737"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(a)      </w:t>
      </w:r>
      <w:r w:rsidRPr="00A475C7">
        <w:rPr>
          <w:rStyle w:val="apple-converted-space"/>
          <w:color w:val="000000" w:themeColor="text1"/>
          <w:sz w:val="20"/>
          <w:szCs w:val="20"/>
          <w:lang w:val="en-GB"/>
        </w:rPr>
        <w:t> </w:t>
      </w:r>
      <w:r w:rsidRPr="00A475C7">
        <w:rPr>
          <w:color w:val="000000" w:themeColor="text1"/>
          <w:sz w:val="20"/>
          <w:szCs w:val="20"/>
          <w:lang w:val="en-GB"/>
        </w:rPr>
        <w:t xml:space="preserve">The copying of words, sentences and paragraphs directly from the work of another without proper </w:t>
      </w:r>
      <w:proofErr w:type="gramStart"/>
      <w:r w:rsidRPr="00A475C7">
        <w:rPr>
          <w:color w:val="000000" w:themeColor="text1"/>
          <w:sz w:val="20"/>
          <w:szCs w:val="20"/>
          <w:lang w:val="en-GB"/>
        </w:rPr>
        <w:t>credit;</w:t>
      </w:r>
      <w:proofErr w:type="gramEnd"/>
    </w:p>
    <w:p w14:paraId="382451BA" w14:textId="77777777" w:rsidR="001137D2" w:rsidRPr="00A475C7" w:rsidRDefault="001137D2" w:rsidP="42C65604">
      <w:pPr>
        <w:shd w:val="clear" w:color="auto" w:fill="FCF7F1"/>
        <w:ind w:left="2160" w:hanging="720"/>
        <w:rPr>
          <w:color w:val="000000"/>
          <w:sz w:val="20"/>
          <w:szCs w:val="20"/>
          <w:lang w:val="en-GB"/>
        </w:rPr>
      </w:pPr>
      <w:r w:rsidRPr="00A475C7">
        <w:rPr>
          <w:color w:val="000000" w:themeColor="text1"/>
          <w:sz w:val="20"/>
          <w:szCs w:val="20"/>
          <w:lang w:val="en-GB"/>
        </w:rPr>
        <w:t>(b)      </w:t>
      </w:r>
      <w:r w:rsidRPr="00A475C7">
        <w:rPr>
          <w:rStyle w:val="apple-converted-space"/>
          <w:color w:val="000000" w:themeColor="text1"/>
          <w:sz w:val="20"/>
          <w:szCs w:val="20"/>
          <w:lang w:val="en-GB"/>
        </w:rPr>
        <w:t> </w:t>
      </w:r>
      <w:r w:rsidRPr="00A475C7">
        <w:rPr>
          <w:color w:val="000000" w:themeColor="text1"/>
          <w:sz w:val="20"/>
          <w:szCs w:val="20"/>
          <w:lang w:val="en-GB"/>
        </w:rPr>
        <w:t>The copying of illustrations, figures, photographs, drawings, models, or other visual and nonverbal materials, including recordings, of another without proper credit; and</w:t>
      </w:r>
    </w:p>
    <w:p w14:paraId="316F9B86" w14:textId="18A15D2D" w:rsidR="009372C7" w:rsidRPr="00A475C7" w:rsidRDefault="001137D2" w:rsidP="00FA1A15">
      <w:pPr>
        <w:shd w:val="clear" w:color="auto" w:fill="FCF7F1"/>
        <w:ind w:left="2160" w:hanging="720"/>
        <w:rPr>
          <w:color w:val="000000"/>
          <w:sz w:val="20"/>
          <w:szCs w:val="20"/>
          <w:lang w:val="en-GB"/>
        </w:rPr>
      </w:pPr>
      <w:r w:rsidRPr="00A475C7">
        <w:rPr>
          <w:color w:val="000000" w:themeColor="text1"/>
          <w:sz w:val="20"/>
          <w:szCs w:val="20"/>
          <w:lang w:val="en-GB"/>
        </w:rPr>
        <w:t>(c)      </w:t>
      </w:r>
      <w:r w:rsidRPr="00A475C7">
        <w:rPr>
          <w:rStyle w:val="apple-converted-space"/>
          <w:color w:val="000000" w:themeColor="text1"/>
          <w:sz w:val="20"/>
          <w:szCs w:val="20"/>
          <w:lang w:val="en-GB"/>
        </w:rPr>
        <w:t> </w:t>
      </w:r>
      <w:r w:rsidRPr="00A475C7">
        <w:rPr>
          <w:color w:val="000000" w:themeColor="text1"/>
          <w:sz w:val="20"/>
          <w:szCs w:val="20"/>
          <w:lang w:val="en-GB"/>
        </w:rPr>
        <w:t xml:space="preserve">The presentation of work prepared by another in final or draft form as one's own </w:t>
      </w:r>
    </w:p>
    <w:p w14:paraId="21AE367A" w14:textId="77777777" w:rsidR="009372C7" w:rsidRPr="00A475C7" w:rsidRDefault="009372C7" w:rsidP="42C65604">
      <w:pPr>
        <w:rPr>
          <w:sz w:val="20"/>
          <w:szCs w:val="20"/>
          <w:lang w:val="en-GB"/>
        </w:rPr>
      </w:pPr>
    </w:p>
    <w:sectPr w:rsidR="009372C7" w:rsidRPr="00A475C7" w:rsidSect="004E20F9">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D3C3" w14:textId="77777777" w:rsidR="00C403EB" w:rsidRDefault="00C403EB" w:rsidP="000439EB">
      <w:r>
        <w:separator/>
      </w:r>
    </w:p>
  </w:endnote>
  <w:endnote w:type="continuationSeparator" w:id="0">
    <w:p w14:paraId="3DE5AC0C" w14:textId="77777777" w:rsidR="00C403EB" w:rsidRDefault="00C403EB" w:rsidP="0004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D332" w14:textId="77777777" w:rsidR="00A475C7" w:rsidRDefault="00A47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91446"/>
      <w:docPartObj>
        <w:docPartGallery w:val="Page Numbers (Bottom of Page)"/>
        <w:docPartUnique/>
      </w:docPartObj>
    </w:sdtPr>
    <w:sdtContent>
      <w:p w14:paraId="620103ED" w14:textId="77777777" w:rsidR="000439EB" w:rsidRDefault="000439EB">
        <w:pPr>
          <w:pStyle w:val="Footer"/>
          <w:jc w:val="center"/>
        </w:pPr>
        <w:r>
          <w:fldChar w:fldCharType="begin"/>
        </w:r>
        <w:r>
          <w:instrText>PAGE   \* MERGEFORMAT</w:instrText>
        </w:r>
        <w:r>
          <w:fldChar w:fldCharType="separate"/>
        </w:r>
        <w:r w:rsidR="00053BF7">
          <w:rPr>
            <w:noProof/>
          </w:rPr>
          <w:t>3</w:t>
        </w:r>
        <w:r>
          <w:fldChar w:fldCharType="end"/>
        </w:r>
      </w:p>
    </w:sdtContent>
  </w:sdt>
  <w:p w14:paraId="5C008545" w14:textId="77777777" w:rsidR="000439EB" w:rsidRDefault="00043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8D38" w14:textId="77777777" w:rsidR="00A475C7" w:rsidRDefault="00A47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6C5D" w14:textId="77777777" w:rsidR="00C403EB" w:rsidRDefault="00C403EB" w:rsidP="000439EB">
      <w:r>
        <w:separator/>
      </w:r>
    </w:p>
  </w:footnote>
  <w:footnote w:type="continuationSeparator" w:id="0">
    <w:p w14:paraId="3B418C4D" w14:textId="77777777" w:rsidR="00C403EB" w:rsidRDefault="00C403EB" w:rsidP="0004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449A" w14:textId="77777777" w:rsidR="00A475C7" w:rsidRDefault="00A47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5C2D" w14:textId="51A82DA1" w:rsidR="0CA603FD" w:rsidRDefault="0CA603FD" w:rsidP="0CA60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91BA" w14:textId="77777777" w:rsidR="00A475C7" w:rsidRDefault="00A47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CA1"/>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71D7"/>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A4CE0"/>
    <w:multiLevelType w:val="multilevel"/>
    <w:tmpl w:val="C926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349D0"/>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504CE"/>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27B74"/>
    <w:multiLevelType w:val="hybridMultilevel"/>
    <w:tmpl w:val="CBE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D2AB3"/>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9517E"/>
    <w:multiLevelType w:val="hybridMultilevel"/>
    <w:tmpl w:val="5132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B3FA9"/>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050BD"/>
    <w:multiLevelType w:val="multilevel"/>
    <w:tmpl w:val="3B7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2189A"/>
    <w:multiLevelType w:val="hybridMultilevel"/>
    <w:tmpl w:val="D4EA97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3553F9"/>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D4680"/>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90B9C"/>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45ED7"/>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D1471"/>
    <w:multiLevelType w:val="hybridMultilevel"/>
    <w:tmpl w:val="D2EE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91DB4"/>
    <w:multiLevelType w:val="hybridMultilevel"/>
    <w:tmpl w:val="94B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33C31"/>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11B83"/>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A5799"/>
    <w:multiLevelType w:val="hybridMultilevel"/>
    <w:tmpl w:val="C6F64FF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5F00327"/>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D3B75"/>
    <w:multiLevelType w:val="hybridMultilevel"/>
    <w:tmpl w:val="87AE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30A45"/>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D94CA6"/>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1E191F"/>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60918"/>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45009C"/>
    <w:multiLevelType w:val="hybridMultilevel"/>
    <w:tmpl w:val="07CC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C2A98"/>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0318D"/>
    <w:multiLevelType w:val="multilevel"/>
    <w:tmpl w:val="EC7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B4B02"/>
    <w:multiLevelType w:val="multilevel"/>
    <w:tmpl w:val="A41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803401">
    <w:abstractNumId w:val="10"/>
  </w:num>
  <w:num w:numId="2" w16cid:durableId="607585018">
    <w:abstractNumId w:val="23"/>
  </w:num>
  <w:num w:numId="3" w16cid:durableId="1091583569">
    <w:abstractNumId w:val="1"/>
  </w:num>
  <w:num w:numId="4" w16cid:durableId="497384465">
    <w:abstractNumId w:val="12"/>
  </w:num>
  <w:num w:numId="5" w16cid:durableId="10962899">
    <w:abstractNumId w:val="25"/>
  </w:num>
  <w:num w:numId="6" w16cid:durableId="1844390830">
    <w:abstractNumId w:val="9"/>
  </w:num>
  <w:num w:numId="7" w16cid:durableId="1647588085">
    <w:abstractNumId w:val="0"/>
  </w:num>
  <w:num w:numId="8" w16cid:durableId="261304462">
    <w:abstractNumId w:val="29"/>
  </w:num>
  <w:num w:numId="9" w16cid:durableId="1237201926">
    <w:abstractNumId w:val="7"/>
  </w:num>
  <w:num w:numId="10" w16cid:durableId="4675113">
    <w:abstractNumId w:val="2"/>
  </w:num>
  <w:num w:numId="11" w16cid:durableId="51008813">
    <w:abstractNumId w:val="21"/>
  </w:num>
  <w:num w:numId="12" w16cid:durableId="307517321">
    <w:abstractNumId w:val="19"/>
  </w:num>
  <w:num w:numId="13" w16cid:durableId="214858182">
    <w:abstractNumId w:val="26"/>
  </w:num>
  <w:num w:numId="14" w16cid:durableId="2007050544">
    <w:abstractNumId w:val="15"/>
  </w:num>
  <w:num w:numId="15" w16cid:durableId="642539144">
    <w:abstractNumId w:val="16"/>
  </w:num>
  <w:num w:numId="16" w16cid:durableId="1215384524">
    <w:abstractNumId w:val="5"/>
  </w:num>
  <w:num w:numId="17" w16cid:durableId="652566337">
    <w:abstractNumId w:val="4"/>
  </w:num>
  <w:num w:numId="18" w16cid:durableId="997418720">
    <w:abstractNumId w:val="22"/>
  </w:num>
  <w:num w:numId="19" w16cid:durableId="8290117">
    <w:abstractNumId w:val="17"/>
  </w:num>
  <w:num w:numId="20" w16cid:durableId="1492023506">
    <w:abstractNumId w:val="24"/>
  </w:num>
  <w:num w:numId="21" w16cid:durableId="921335577">
    <w:abstractNumId w:val="13"/>
  </w:num>
  <w:num w:numId="22" w16cid:durableId="857737117">
    <w:abstractNumId w:val="11"/>
  </w:num>
  <w:num w:numId="23" w16cid:durableId="494419074">
    <w:abstractNumId w:val="6"/>
  </w:num>
  <w:num w:numId="24" w16cid:durableId="1016925327">
    <w:abstractNumId w:val="28"/>
  </w:num>
  <w:num w:numId="25" w16cid:durableId="2141995700">
    <w:abstractNumId w:val="14"/>
  </w:num>
  <w:num w:numId="26" w16cid:durableId="423300886">
    <w:abstractNumId w:val="27"/>
  </w:num>
  <w:num w:numId="27" w16cid:durableId="664161602">
    <w:abstractNumId w:val="8"/>
  </w:num>
  <w:num w:numId="28" w16cid:durableId="42681887">
    <w:abstractNumId w:val="18"/>
  </w:num>
  <w:num w:numId="29" w16cid:durableId="1206596540">
    <w:abstractNumId w:val="20"/>
  </w:num>
  <w:num w:numId="30" w16cid:durableId="1339499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D3"/>
    <w:rsid w:val="0000388D"/>
    <w:rsid w:val="00023AA3"/>
    <w:rsid w:val="000439EB"/>
    <w:rsid w:val="00047B0E"/>
    <w:rsid w:val="00053BF7"/>
    <w:rsid w:val="000852D2"/>
    <w:rsid w:val="0008614C"/>
    <w:rsid w:val="000A7338"/>
    <w:rsid w:val="000C28AC"/>
    <w:rsid w:val="000C6682"/>
    <w:rsid w:val="000D730B"/>
    <w:rsid w:val="000E3D58"/>
    <w:rsid w:val="00111DEA"/>
    <w:rsid w:val="001137D2"/>
    <w:rsid w:val="00124200"/>
    <w:rsid w:val="00125FD3"/>
    <w:rsid w:val="001336AD"/>
    <w:rsid w:val="00147B94"/>
    <w:rsid w:val="0016474C"/>
    <w:rsid w:val="001736BA"/>
    <w:rsid w:val="001A6F59"/>
    <w:rsid w:val="001B5F5F"/>
    <w:rsid w:val="001D54EA"/>
    <w:rsid w:val="001F627C"/>
    <w:rsid w:val="00200F56"/>
    <w:rsid w:val="002109AA"/>
    <w:rsid w:val="002339AC"/>
    <w:rsid w:val="00237707"/>
    <w:rsid w:val="00240664"/>
    <w:rsid w:val="00265A11"/>
    <w:rsid w:val="002731F5"/>
    <w:rsid w:val="002B2AAA"/>
    <w:rsid w:val="002B5152"/>
    <w:rsid w:val="002E6694"/>
    <w:rsid w:val="002F3207"/>
    <w:rsid w:val="00321615"/>
    <w:rsid w:val="00337EED"/>
    <w:rsid w:val="00383ABE"/>
    <w:rsid w:val="003853E6"/>
    <w:rsid w:val="00387DC0"/>
    <w:rsid w:val="003B1042"/>
    <w:rsid w:val="003C7230"/>
    <w:rsid w:val="003E51E1"/>
    <w:rsid w:val="003F273E"/>
    <w:rsid w:val="004064F1"/>
    <w:rsid w:val="00412D11"/>
    <w:rsid w:val="00424FCB"/>
    <w:rsid w:val="00427AD2"/>
    <w:rsid w:val="0043611C"/>
    <w:rsid w:val="0044060C"/>
    <w:rsid w:val="00447454"/>
    <w:rsid w:val="00452A05"/>
    <w:rsid w:val="004723ED"/>
    <w:rsid w:val="004C4737"/>
    <w:rsid w:val="004E20F9"/>
    <w:rsid w:val="004E747B"/>
    <w:rsid w:val="004F2AC8"/>
    <w:rsid w:val="0050075F"/>
    <w:rsid w:val="00521FA2"/>
    <w:rsid w:val="0052722C"/>
    <w:rsid w:val="0053295A"/>
    <w:rsid w:val="00536444"/>
    <w:rsid w:val="005564EC"/>
    <w:rsid w:val="00557C78"/>
    <w:rsid w:val="00566C2D"/>
    <w:rsid w:val="005A55E2"/>
    <w:rsid w:val="005A5931"/>
    <w:rsid w:val="005E30D7"/>
    <w:rsid w:val="006142BB"/>
    <w:rsid w:val="00616946"/>
    <w:rsid w:val="006238E2"/>
    <w:rsid w:val="00641B2E"/>
    <w:rsid w:val="00644915"/>
    <w:rsid w:val="00650623"/>
    <w:rsid w:val="0065572D"/>
    <w:rsid w:val="00656095"/>
    <w:rsid w:val="00665526"/>
    <w:rsid w:val="0067320D"/>
    <w:rsid w:val="006956D5"/>
    <w:rsid w:val="006C1ECD"/>
    <w:rsid w:val="006D3E6D"/>
    <w:rsid w:val="006E6291"/>
    <w:rsid w:val="006F01CD"/>
    <w:rsid w:val="006F0DC1"/>
    <w:rsid w:val="006F257C"/>
    <w:rsid w:val="006F2947"/>
    <w:rsid w:val="007077CD"/>
    <w:rsid w:val="00707E0F"/>
    <w:rsid w:val="00710BA8"/>
    <w:rsid w:val="00723F7F"/>
    <w:rsid w:val="00741D06"/>
    <w:rsid w:val="00747CE1"/>
    <w:rsid w:val="007603C1"/>
    <w:rsid w:val="00762AC8"/>
    <w:rsid w:val="00791F1A"/>
    <w:rsid w:val="007C3F45"/>
    <w:rsid w:val="007D75B0"/>
    <w:rsid w:val="007E1CAF"/>
    <w:rsid w:val="007E20E0"/>
    <w:rsid w:val="00800EDA"/>
    <w:rsid w:val="00823928"/>
    <w:rsid w:val="00834558"/>
    <w:rsid w:val="00852BAC"/>
    <w:rsid w:val="008B131D"/>
    <w:rsid w:val="008B4E99"/>
    <w:rsid w:val="008C4CF8"/>
    <w:rsid w:val="008E4AF6"/>
    <w:rsid w:val="008F2943"/>
    <w:rsid w:val="008F3D7E"/>
    <w:rsid w:val="008F4453"/>
    <w:rsid w:val="0091158D"/>
    <w:rsid w:val="00911B3C"/>
    <w:rsid w:val="0092182E"/>
    <w:rsid w:val="009224EC"/>
    <w:rsid w:val="00926445"/>
    <w:rsid w:val="009372C7"/>
    <w:rsid w:val="00945E72"/>
    <w:rsid w:val="00973EF2"/>
    <w:rsid w:val="009837CE"/>
    <w:rsid w:val="009A5152"/>
    <w:rsid w:val="009B6879"/>
    <w:rsid w:val="009C4A9B"/>
    <w:rsid w:val="009C71A2"/>
    <w:rsid w:val="009E6F88"/>
    <w:rsid w:val="00A049F1"/>
    <w:rsid w:val="00A475C7"/>
    <w:rsid w:val="00A814F1"/>
    <w:rsid w:val="00AA0567"/>
    <w:rsid w:val="00AE595C"/>
    <w:rsid w:val="00AF123F"/>
    <w:rsid w:val="00AF4A8E"/>
    <w:rsid w:val="00B00144"/>
    <w:rsid w:val="00B009A6"/>
    <w:rsid w:val="00B04966"/>
    <w:rsid w:val="00B10FC8"/>
    <w:rsid w:val="00B31A55"/>
    <w:rsid w:val="00B3348A"/>
    <w:rsid w:val="00B3503D"/>
    <w:rsid w:val="00B5329F"/>
    <w:rsid w:val="00B8267F"/>
    <w:rsid w:val="00BA4FE1"/>
    <w:rsid w:val="00BD161B"/>
    <w:rsid w:val="00BD3DA4"/>
    <w:rsid w:val="00BD6FBC"/>
    <w:rsid w:val="00BF0944"/>
    <w:rsid w:val="00BF130B"/>
    <w:rsid w:val="00BF31F2"/>
    <w:rsid w:val="00C03AC8"/>
    <w:rsid w:val="00C31BB7"/>
    <w:rsid w:val="00C403EB"/>
    <w:rsid w:val="00C61381"/>
    <w:rsid w:val="00C63AD9"/>
    <w:rsid w:val="00C743C5"/>
    <w:rsid w:val="00CB2805"/>
    <w:rsid w:val="00CB6F4D"/>
    <w:rsid w:val="00CD45B6"/>
    <w:rsid w:val="00CE339D"/>
    <w:rsid w:val="00CE3DBB"/>
    <w:rsid w:val="00CF1267"/>
    <w:rsid w:val="00CF30EF"/>
    <w:rsid w:val="00D11496"/>
    <w:rsid w:val="00D11A2C"/>
    <w:rsid w:val="00D12EC2"/>
    <w:rsid w:val="00D17388"/>
    <w:rsid w:val="00D22868"/>
    <w:rsid w:val="00D22FA1"/>
    <w:rsid w:val="00D46787"/>
    <w:rsid w:val="00D53252"/>
    <w:rsid w:val="00D55001"/>
    <w:rsid w:val="00D74A4B"/>
    <w:rsid w:val="00D754F8"/>
    <w:rsid w:val="00DB53AF"/>
    <w:rsid w:val="00DC6C05"/>
    <w:rsid w:val="00DD568F"/>
    <w:rsid w:val="00DE042D"/>
    <w:rsid w:val="00DE0D67"/>
    <w:rsid w:val="00E003D1"/>
    <w:rsid w:val="00E012CD"/>
    <w:rsid w:val="00E27B58"/>
    <w:rsid w:val="00E42940"/>
    <w:rsid w:val="00E55DBA"/>
    <w:rsid w:val="00E57662"/>
    <w:rsid w:val="00E65983"/>
    <w:rsid w:val="00E81637"/>
    <w:rsid w:val="00E84689"/>
    <w:rsid w:val="00ED208B"/>
    <w:rsid w:val="00EF71E2"/>
    <w:rsid w:val="00EF7F72"/>
    <w:rsid w:val="00F07C65"/>
    <w:rsid w:val="00F07FA0"/>
    <w:rsid w:val="00F62455"/>
    <w:rsid w:val="00F629C2"/>
    <w:rsid w:val="00F75B81"/>
    <w:rsid w:val="00F91417"/>
    <w:rsid w:val="00FA1A15"/>
    <w:rsid w:val="00FA2B9F"/>
    <w:rsid w:val="00FE673A"/>
    <w:rsid w:val="00FE6CCE"/>
    <w:rsid w:val="00FF6A73"/>
    <w:rsid w:val="017135C4"/>
    <w:rsid w:val="01E86B58"/>
    <w:rsid w:val="02408C64"/>
    <w:rsid w:val="06AFAFDE"/>
    <w:rsid w:val="08E15AFE"/>
    <w:rsid w:val="08FB18C2"/>
    <w:rsid w:val="098EF10E"/>
    <w:rsid w:val="0A040373"/>
    <w:rsid w:val="0BE2AFF2"/>
    <w:rsid w:val="0C18FBC0"/>
    <w:rsid w:val="0CA603FD"/>
    <w:rsid w:val="10205467"/>
    <w:rsid w:val="1649CBE4"/>
    <w:rsid w:val="1835C1FE"/>
    <w:rsid w:val="1892553E"/>
    <w:rsid w:val="19011DE8"/>
    <w:rsid w:val="1960494C"/>
    <w:rsid w:val="1B48D2BF"/>
    <w:rsid w:val="1C4DDD8D"/>
    <w:rsid w:val="1D7D7AE8"/>
    <w:rsid w:val="1DB92E15"/>
    <w:rsid w:val="1E4FAF6E"/>
    <w:rsid w:val="1FC882A7"/>
    <w:rsid w:val="210762AC"/>
    <w:rsid w:val="22608A4E"/>
    <w:rsid w:val="2357793D"/>
    <w:rsid w:val="25B49D18"/>
    <w:rsid w:val="25E0A296"/>
    <w:rsid w:val="2939DD7F"/>
    <w:rsid w:val="2B79F8E9"/>
    <w:rsid w:val="2BA21039"/>
    <w:rsid w:val="2BABB1B6"/>
    <w:rsid w:val="2C97DC79"/>
    <w:rsid w:val="31EA2AB9"/>
    <w:rsid w:val="347A1998"/>
    <w:rsid w:val="35E07365"/>
    <w:rsid w:val="38756B35"/>
    <w:rsid w:val="38E815DF"/>
    <w:rsid w:val="3B653C67"/>
    <w:rsid w:val="42C65604"/>
    <w:rsid w:val="43940861"/>
    <w:rsid w:val="4609FDDB"/>
    <w:rsid w:val="46BEC7EA"/>
    <w:rsid w:val="4BD59069"/>
    <w:rsid w:val="4E21C8E1"/>
    <w:rsid w:val="4EFE5F35"/>
    <w:rsid w:val="50FC7947"/>
    <w:rsid w:val="549AD397"/>
    <w:rsid w:val="554F1902"/>
    <w:rsid w:val="572C0B7E"/>
    <w:rsid w:val="575E8EF0"/>
    <w:rsid w:val="597492A6"/>
    <w:rsid w:val="5A19BBC8"/>
    <w:rsid w:val="5E8DD009"/>
    <w:rsid w:val="5EBF4D58"/>
    <w:rsid w:val="5F3700F7"/>
    <w:rsid w:val="61595922"/>
    <w:rsid w:val="61AB094A"/>
    <w:rsid w:val="62536A62"/>
    <w:rsid w:val="62A1483C"/>
    <w:rsid w:val="65DCD2F3"/>
    <w:rsid w:val="673BBD64"/>
    <w:rsid w:val="676DBEDF"/>
    <w:rsid w:val="68265755"/>
    <w:rsid w:val="6A43D983"/>
    <w:rsid w:val="6B844719"/>
    <w:rsid w:val="6C2F0225"/>
    <w:rsid w:val="6CADE9F6"/>
    <w:rsid w:val="6F66A2E7"/>
    <w:rsid w:val="72D652A9"/>
    <w:rsid w:val="7492EEC5"/>
    <w:rsid w:val="75412894"/>
    <w:rsid w:val="758B037C"/>
    <w:rsid w:val="775C51E8"/>
    <w:rsid w:val="7899536F"/>
    <w:rsid w:val="790A4BD6"/>
    <w:rsid w:val="7BC66889"/>
    <w:rsid w:val="7C1C0052"/>
    <w:rsid w:val="7CDBF886"/>
    <w:rsid w:val="7E99BB2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7BD14"/>
  <w15:docId w15:val="{2C3D1EA5-010D-48E4-96A3-64BEE0A6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AD"/>
    <w:rPr>
      <w:sz w:val="24"/>
      <w:szCs w:val="24"/>
    </w:rPr>
  </w:style>
  <w:style w:type="paragraph" w:styleId="Heading1">
    <w:name w:val="heading 1"/>
    <w:basedOn w:val="Normal"/>
    <w:next w:val="Normal"/>
    <w:link w:val="Heading1Char"/>
    <w:uiPriority w:val="9"/>
    <w:qFormat/>
    <w:rsid w:val="00B31A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31A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137D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olor w:val="000000"/>
      <w:sz w:val="24"/>
      <w:szCs w:val="24"/>
    </w:rPr>
  </w:style>
  <w:style w:type="character" w:styleId="Strong">
    <w:name w:val="Strong"/>
    <w:uiPriority w:val="22"/>
    <w:qFormat/>
    <w:rsid w:val="007E20E0"/>
    <w:rPr>
      <w:b/>
      <w:bCs/>
    </w:rPr>
  </w:style>
  <w:style w:type="paragraph" w:customStyle="1" w:styleId="girinti">
    <w:name w:val="girinti"/>
    <w:basedOn w:val="Normal"/>
    <w:rsid w:val="007E20E0"/>
    <w:pPr>
      <w:spacing w:before="100" w:beforeAutospacing="1" w:after="100" w:afterAutospacing="1"/>
    </w:pPr>
  </w:style>
  <w:style w:type="character" w:customStyle="1" w:styleId="apple-converted-space">
    <w:name w:val="apple-converted-space"/>
    <w:rsid w:val="007E20E0"/>
  </w:style>
  <w:style w:type="table" w:styleId="TableGrid">
    <w:name w:val="Table Grid"/>
    <w:basedOn w:val="TableNormal"/>
    <w:uiPriority w:val="59"/>
    <w:rsid w:val="007E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627C"/>
    <w:rPr>
      <w:rFonts w:ascii="Tahoma" w:hAnsi="Tahoma" w:cs="Tahoma"/>
      <w:sz w:val="16"/>
      <w:szCs w:val="16"/>
    </w:rPr>
  </w:style>
  <w:style w:type="character" w:customStyle="1" w:styleId="BalloonTextChar">
    <w:name w:val="Balloon Text Char"/>
    <w:link w:val="BalloonText"/>
    <w:uiPriority w:val="99"/>
    <w:semiHidden/>
    <w:rsid w:val="001F627C"/>
    <w:rPr>
      <w:rFonts w:ascii="Tahoma" w:hAnsi="Tahoma" w:cs="Tahoma"/>
      <w:sz w:val="16"/>
      <w:szCs w:val="16"/>
    </w:rPr>
  </w:style>
  <w:style w:type="paragraph" w:styleId="ListParagraph">
    <w:name w:val="List Paragraph"/>
    <w:basedOn w:val="Normal"/>
    <w:uiPriority w:val="34"/>
    <w:qFormat/>
    <w:rsid w:val="009837CE"/>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439EB"/>
    <w:pPr>
      <w:tabs>
        <w:tab w:val="center" w:pos="4536"/>
        <w:tab w:val="right" w:pos="9072"/>
      </w:tabs>
    </w:pPr>
  </w:style>
  <w:style w:type="character" w:customStyle="1" w:styleId="HeaderChar">
    <w:name w:val="Header Char"/>
    <w:basedOn w:val="DefaultParagraphFont"/>
    <w:link w:val="Header"/>
    <w:uiPriority w:val="99"/>
    <w:rsid w:val="000439EB"/>
    <w:rPr>
      <w:sz w:val="24"/>
      <w:szCs w:val="24"/>
    </w:rPr>
  </w:style>
  <w:style w:type="paragraph" w:styleId="Footer">
    <w:name w:val="footer"/>
    <w:basedOn w:val="Normal"/>
    <w:link w:val="FooterChar"/>
    <w:uiPriority w:val="99"/>
    <w:unhideWhenUsed/>
    <w:rsid w:val="000439EB"/>
    <w:pPr>
      <w:tabs>
        <w:tab w:val="center" w:pos="4536"/>
        <w:tab w:val="right" w:pos="9072"/>
      </w:tabs>
    </w:pPr>
  </w:style>
  <w:style w:type="character" w:customStyle="1" w:styleId="FooterChar">
    <w:name w:val="Footer Char"/>
    <w:basedOn w:val="DefaultParagraphFont"/>
    <w:link w:val="Footer"/>
    <w:uiPriority w:val="99"/>
    <w:rsid w:val="000439EB"/>
    <w:rPr>
      <w:sz w:val="24"/>
      <w:szCs w:val="24"/>
    </w:rPr>
  </w:style>
  <w:style w:type="character" w:customStyle="1" w:styleId="apple-style-span">
    <w:name w:val="apple-style-span"/>
    <w:basedOn w:val="DefaultParagraphFont"/>
    <w:rsid w:val="00CB6F4D"/>
  </w:style>
  <w:style w:type="character" w:customStyle="1" w:styleId="Heading3Char">
    <w:name w:val="Heading 3 Char"/>
    <w:basedOn w:val="DefaultParagraphFont"/>
    <w:link w:val="Heading3"/>
    <w:uiPriority w:val="9"/>
    <w:rsid w:val="001137D2"/>
    <w:rPr>
      <w:b/>
      <w:bCs/>
      <w:sz w:val="27"/>
      <w:szCs w:val="27"/>
    </w:rPr>
  </w:style>
  <w:style w:type="paragraph" w:styleId="NormalWeb">
    <w:name w:val="Normal (Web)"/>
    <w:basedOn w:val="Normal"/>
    <w:uiPriority w:val="99"/>
    <w:unhideWhenUsed/>
    <w:rsid w:val="00BF31F2"/>
    <w:pPr>
      <w:spacing w:before="100" w:beforeAutospacing="1" w:after="100" w:afterAutospacing="1"/>
    </w:pPr>
  </w:style>
  <w:style w:type="character" w:customStyle="1" w:styleId="Heading1Char">
    <w:name w:val="Heading 1 Char"/>
    <w:basedOn w:val="DefaultParagraphFont"/>
    <w:link w:val="Heading1"/>
    <w:uiPriority w:val="9"/>
    <w:rsid w:val="00B31A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31A55"/>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B31A55"/>
    <w:rPr>
      <w:i/>
      <w:iCs/>
    </w:rPr>
  </w:style>
  <w:style w:type="character" w:styleId="Hyperlink">
    <w:name w:val="Hyperlink"/>
    <w:basedOn w:val="DefaultParagraphFont"/>
    <w:uiPriority w:val="99"/>
    <w:unhideWhenUsed/>
    <w:rsid w:val="00B31A55"/>
    <w:rPr>
      <w:color w:val="0000FF"/>
      <w:u w:val="single"/>
    </w:rPr>
  </w:style>
  <w:style w:type="character" w:customStyle="1" w:styleId="Title1">
    <w:name w:val="Title1"/>
    <w:basedOn w:val="DefaultParagraphFont"/>
    <w:rsid w:val="009372C7"/>
  </w:style>
  <w:style w:type="character" w:customStyle="1" w:styleId="infolabel">
    <w:name w:val="info_label"/>
    <w:basedOn w:val="DefaultParagraphFont"/>
    <w:rsid w:val="009372C7"/>
  </w:style>
  <w:style w:type="character" w:customStyle="1" w:styleId="infovalue">
    <w:name w:val="info_value"/>
    <w:basedOn w:val="DefaultParagraphFont"/>
    <w:rsid w:val="009372C7"/>
  </w:style>
  <w:style w:type="character" w:customStyle="1" w:styleId="product-banner-author">
    <w:name w:val="product-banner-author"/>
    <w:basedOn w:val="DefaultParagraphFont"/>
    <w:rsid w:val="009372C7"/>
  </w:style>
  <w:style w:type="character" w:customStyle="1" w:styleId="product-banner-author-name">
    <w:name w:val="product-banner-author-name"/>
    <w:basedOn w:val="DefaultParagraphFont"/>
    <w:rsid w:val="009372C7"/>
  </w:style>
  <w:style w:type="character" w:styleId="FollowedHyperlink">
    <w:name w:val="FollowedHyperlink"/>
    <w:basedOn w:val="DefaultParagraphFont"/>
    <w:uiPriority w:val="99"/>
    <w:semiHidden/>
    <w:unhideWhenUsed/>
    <w:rsid w:val="00ED208B"/>
    <w:rPr>
      <w:color w:val="800080" w:themeColor="followedHyperlink"/>
      <w:u w:val="single"/>
    </w:rPr>
  </w:style>
  <w:style w:type="character" w:styleId="UnresolvedMention">
    <w:name w:val="Unresolved Mention"/>
    <w:basedOn w:val="DefaultParagraphFont"/>
    <w:uiPriority w:val="99"/>
    <w:semiHidden/>
    <w:unhideWhenUsed/>
    <w:rsid w:val="00673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4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242">
          <w:marLeft w:val="0"/>
          <w:marRight w:val="0"/>
          <w:marTop w:val="0"/>
          <w:marBottom w:val="0"/>
          <w:divBdr>
            <w:top w:val="none" w:sz="0" w:space="0" w:color="auto"/>
            <w:left w:val="none" w:sz="0" w:space="0" w:color="auto"/>
            <w:bottom w:val="none" w:sz="0" w:space="0" w:color="auto"/>
            <w:right w:val="none" w:sz="0" w:space="0" w:color="auto"/>
          </w:divBdr>
          <w:divsChild>
            <w:div w:id="1277980791">
              <w:marLeft w:val="0"/>
              <w:marRight w:val="0"/>
              <w:marTop w:val="0"/>
              <w:marBottom w:val="0"/>
              <w:divBdr>
                <w:top w:val="none" w:sz="0" w:space="0" w:color="auto"/>
                <w:left w:val="none" w:sz="0" w:space="0" w:color="auto"/>
                <w:bottom w:val="none" w:sz="0" w:space="0" w:color="auto"/>
                <w:right w:val="none" w:sz="0" w:space="0" w:color="auto"/>
              </w:divBdr>
              <w:divsChild>
                <w:div w:id="12795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1657">
      <w:bodyDiv w:val="1"/>
      <w:marLeft w:val="0"/>
      <w:marRight w:val="0"/>
      <w:marTop w:val="0"/>
      <w:marBottom w:val="0"/>
      <w:divBdr>
        <w:top w:val="none" w:sz="0" w:space="0" w:color="auto"/>
        <w:left w:val="none" w:sz="0" w:space="0" w:color="auto"/>
        <w:bottom w:val="none" w:sz="0" w:space="0" w:color="auto"/>
        <w:right w:val="none" w:sz="0" w:space="0" w:color="auto"/>
      </w:divBdr>
    </w:div>
    <w:div w:id="270093140">
      <w:bodyDiv w:val="1"/>
      <w:marLeft w:val="0"/>
      <w:marRight w:val="0"/>
      <w:marTop w:val="0"/>
      <w:marBottom w:val="0"/>
      <w:divBdr>
        <w:top w:val="none" w:sz="0" w:space="0" w:color="auto"/>
        <w:left w:val="none" w:sz="0" w:space="0" w:color="auto"/>
        <w:bottom w:val="none" w:sz="0" w:space="0" w:color="auto"/>
        <w:right w:val="none" w:sz="0" w:space="0" w:color="auto"/>
      </w:divBdr>
      <w:divsChild>
        <w:div w:id="366950174">
          <w:marLeft w:val="0"/>
          <w:marRight w:val="0"/>
          <w:marTop w:val="0"/>
          <w:marBottom w:val="75"/>
          <w:divBdr>
            <w:top w:val="none" w:sz="0" w:space="0" w:color="auto"/>
            <w:left w:val="none" w:sz="0" w:space="0" w:color="auto"/>
            <w:bottom w:val="none" w:sz="0" w:space="0" w:color="auto"/>
            <w:right w:val="none" w:sz="0" w:space="0" w:color="auto"/>
          </w:divBdr>
        </w:div>
      </w:divsChild>
    </w:div>
    <w:div w:id="278530363">
      <w:bodyDiv w:val="1"/>
      <w:marLeft w:val="0"/>
      <w:marRight w:val="0"/>
      <w:marTop w:val="0"/>
      <w:marBottom w:val="0"/>
      <w:divBdr>
        <w:top w:val="none" w:sz="0" w:space="0" w:color="auto"/>
        <w:left w:val="none" w:sz="0" w:space="0" w:color="auto"/>
        <w:bottom w:val="none" w:sz="0" w:space="0" w:color="auto"/>
        <w:right w:val="none" w:sz="0" w:space="0" w:color="auto"/>
      </w:divBdr>
    </w:div>
    <w:div w:id="296838848">
      <w:bodyDiv w:val="1"/>
      <w:marLeft w:val="0"/>
      <w:marRight w:val="0"/>
      <w:marTop w:val="0"/>
      <w:marBottom w:val="0"/>
      <w:divBdr>
        <w:top w:val="none" w:sz="0" w:space="0" w:color="auto"/>
        <w:left w:val="none" w:sz="0" w:space="0" w:color="auto"/>
        <w:bottom w:val="none" w:sz="0" w:space="0" w:color="auto"/>
        <w:right w:val="none" w:sz="0" w:space="0" w:color="auto"/>
      </w:divBdr>
      <w:divsChild>
        <w:div w:id="672412552">
          <w:marLeft w:val="0"/>
          <w:marRight w:val="0"/>
          <w:marTop w:val="0"/>
          <w:marBottom w:val="0"/>
          <w:divBdr>
            <w:top w:val="none" w:sz="0" w:space="0" w:color="auto"/>
            <w:left w:val="none" w:sz="0" w:space="0" w:color="auto"/>
            <w:bottom w:val="none" w:sz="0" w:space="0" w:color="auto"/>
            <w:right w:val="none" w:sz="0" w:space="0" w:color="auto"/>
          </w:divBdr>
          <w:divsChild>
            <w:div w:id="2021394033">
              <w:marLeft w:val="0"/>
              <w:marRight w:val="0"/>
              <w:marTop w:val="0"/>
              <w:marBottom w:val="0"/>
              <w:divBdr>
                <w:top w:val="none" w:sz="0" w:space="0" w:color="auto"/>
                <w:left w:val="none" w:sz="0" w:space="0" w:color="auto"/>
                <w:bottom w:val="none" w:sz="0" w:space="0" w:color="auto"/>
                <w:right w:val="none" w:sz="0" w:space="0" w:color="auto"/>
              </w:divBdr>
              <w:divsChild>
                <w:div w:id="9868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4452">
      <w:bodyDiv w:val="1"/>
      <w:marLeft w:val="0"/>
      <w:marRight w:val="0"/>
      <w:marTop w:val="0"/>
      <w:marBottom w:val="0"/>
      <w:divBdr>
        <w:top w:val="none" w:sz="0" w:space="0" w:color="auto"/>
        <w:left w:val="none" w:sz="0" w:space="0" w:color="auto"/>
        <w:bottom w:val="none" w:sz="0" w:space="0" w:color="auto"/>
        <w:right w:val="none" w:sz="0" w:space="0" w:color="auto"/>
      </w:divBdr>
      <w:divsChild>
        <w:div w:id="137843458">
          <w:marLeft w:val="0"/>
          <w:marRight w:val="0"/>
          <w:marTop w:val="0"/>
          <w:marBottom w:val="0"/>
          <w:divBdr>
            <w:top w:val="none" w:sz="0" w:space="0" w:color="auto"/>
            <w:left w:val="none" w:sz="0" w:space="0" w:color="auto"/>
            <w:bottom w:val="none" w:sz="0" w:space="0" w:color="auto"/>
            <w:right w:val="none" w:sz="0" w:space="0" w:color="auto"/>
          </w:divBdr>
          <w:divsChild>
            <w:div w:id="1470391416">
              <w:marLeft w:val="0"/>
              <w:marRight w:val="0"/>
              <w:marTop w:val="0"/>
              <w:marBottom w:val="0"/>
              <w:divBdr>
                <w:top w:val="none" w:sz="0" w:space="0" w:color="auto"/>
                <w:left w:val="none" w:sz="0" w:space="0" w:color="auto"/>
                <w:bottom w:val="none" w:sz="0" w:space="0" w:color="auto"/>
                <w:right w:val="none" w:sz="0" w:space="0" w:color="auto"/>
              </w:divBdr>
              <w:divsChild>
                <w:div w:id="1183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68709">
      <w:bodyDiv w:val="1"/>
      <w:marLeft w:val="0"/>
      <w:marRight w:val="0"/>
      <w:marTop w:val="0"/>
      <w:marBottom w:val="0"/>
      <w:divBdr>
        <w:top w:val="none" w:sz="0" w:space="0" w:color="auto"/>
        <w:left w:val="none" w:sz="0" w:space="0" w:color="auto"/>
        <w:bottom w:val="none" w:sz="0" w:space="0" w:color="auto"/>
        <w:right w:val="none" w:sz="0" w:space="0" w:color="auto"/>
      </w:divBdr>
      <w:divsChild>
        <w:div w:id="548809228">
          <w:marLeft w:val="0"/>
          <w:marRight w:val="0"/>
          <w:marTop w:val="0"/>
          <w:marBottom w:val="0"/>
          <w:divBdr>
            <w:top w:val="none" w:sz="0" w:space="0" w:color="auto"/>
            <w:left w:val="none" w:sz="0" w:space="0" w:color="auto"/>
            <w:bottom w:val="none" w:sz="0" w:space="0" w:color="auto"/>
            <w:right w:val="none" w:sz="0" w:space="0" w:color="auto"/>
          </w:divBdr>
          <w:divsChild>
            <w:div w:id="175967704">
              <w:marLeft w:val="0"/>
              <w:marRight w:val="0"/>
              <w:marTop w:val="0"/>
              <w:marBottom w:val="0"/>
              <w:divBdr>
                <w:top w:val="none" w:sz="0" w:space="0" w:color="auto"/>
                <w:left w:val="none" w:sz="0" w:space="0" w:color="auto"/>
                <w:bottom w:val="none" w:sz="0" w:space="0" w:color="auto"/>
                <w:right w:val="none" w:sz="0" w:space="0" w:color="auto"/>
              </w:divBdr>
              <w:divsChild>
                <w:div w:id="3796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1953">
      <w:bodyDiv w:val="1"/>
      <w:marLeft w:val="0"/>
      <w:marRight w:val="0"/>
      <w:marTop w:val="0"/>
      <w:marBottom w:val="0"/>
      <w:divBdr>
        <w:top w:val="none" w:sz="0" w:space="0" w:color="auto"/>
        <w:left w:val="none" w:sz="0" w:space="0" w:color="auto"/>
        <w:bottom w:val="none" w:sz="0" w:space="0" w:color="auto"/>
        <w:right w:val="none" w:sz="0" w:space="0" w:color="auto"/>
      </w:divBdr>
      <w:divsChild>
        <w:div w:id="1421298474">
          <w:marLeft w:val="0"/>
          <w:marRight w:val="0"/>
          <w:marTop w:val="0"/>
          <w:marBottom w:val="0"/>
          <w:divBdr>
            <w:top w:val="none" w:sz="0" w:space="0" w:color="auto"/>
            <w:left w:val="none" w:sz="0" w:space="0" w:color="auto"/>
            <w:bottom w:val="none" w:sz="0" w:space="0" w:color="auto"/>
            <w:right w:val="none" w:sz="0" w:space="0" w:color="auto"/>
          </w:divBdr>
          <w:divsChild>
            <w:div w:id="1029723621">
              <w:marLeft w:val="0"/>
              <w:marRight w:val="0"/>
              <w:marTop w:val="0"/>
              <w:marBottom w:val="0"/>
              <w:divBdr>
                <w:top w:val="none" w:sz="0" w:space="0" w:color="auto"/>
                <w:left w:val="none" w:sz="0" w:space="0" w:color="auto"/>
                <w:bottom w:val="none" w:sz="0" w:space="0" w:color="auto"/>
                <w:right w:val="none" w:sz="0" w:space="0" w:color="auto"/>
              </w:divBdr>
              <w:divsChild>
                <w:div w:id="1384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80781">
      <w:bodyDiv w:val="1"/>
      <w:marLeft w:val="0"/>
      <w:marRight w:val="0"/>
      <w:marTop w:val="0"/>
      <w:marBottom w:val="0"/>
      <w:divBdr>
        <w:top w:val="none" w:sz="0" w:space="0" w:color="auto"/>
        <w:left w:val="none" w:sz="0" w:space="0" w:color="auto"/>
        <w:bottom w:val="none" w:sz="0" w:space="0" w:color="auto"/>
        <w:right w:val="none" w:sz="0" w:space="0" w:color="auto"/>
      </w:divBdr>
      <w:divsChild>
        <w:div w:id="424813728">
          <w:marLeft w:val="0"/>
          <w:marRight w:val="0"/>
          <w:marTop w:val="0"/>
          <w:marBottom w:val="0"/>
          <w:divBdr>
            <w:top w:val="none" w:sz="0" w:space="0" w:color="auto"/>
            <w:left w:val="none" w:sz="0" w:space="0" w:color="auto"/>
            <w:bottom w:val="none" w:sz="0" w:space="0" w:color="auto"/>
            <w:right w:val="none" w:sz="0" w:space="0" w:color="auto"/>
          </w:divBdr>
          <w:divsChild>
            <w:div w:id="942880018">
              <w:marLeft w:val="0"/>
              <w:marRight w:val="0"/>
              <w:marTop w:val="0"/>
              <w:marBottom w:val="0"/>
              <w:divBdr>
                <w:top w:val="none" w:sz="0" w:space="0" w:color="auto"/>
                <w:left w:val="none" w:sz="0" w:space="0" w:color="auto"/>
                <w:bottom w:val="none" w:sz="0" w:space="0" w:color="auto"/>
                <w:right w:val="none" w:sz="0" w:space="0" w:color="auto"/>
              </w:divBdr>
              <w:divsChild>
                <w:div w:id="16627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40356">
      <w:bodyDiv w:val="1"/>
      <w:marLeft w:val="0"/>
      <w:marRight w:val="0"/>
      <w:marTop w:val="0"/>
      <w:marBottom w:val="0"/>
      <w:divBdr>
        <w:top w:val="none" w:sz="0" w:space="0" w:color="auto"/>
        <w:left w:val="none" w:sz="0" w:space="0" w:color="auto"/>
        <w:bottom w:val="none" w:sz="0" w:space="0" w:color="auto"/>
        <w:right w:val="none" w:sz="0" w:space="0" w:color="auto"/>
      </w:divBdr>
    </w:div>
    <w:div w:id="1070614693">
      <w:bodyDiv w:val="1"/>
      <w:marLeft w:val="0"/>
      <w:marRight w:val="0"/>
      <w:marTop w:val="0"/>
      <w:marBottom w:val="0"/>
      <w:divBdr>
        <w:top w:val="none" w:sz="0" w:space="0" w:color="auto"/>
        <w:left w:val="none" w:sz="0" w:space="0" w:color="auto"/>
        <w:bottom w:val="none" w:sz="0" w:space="0" w:color="auto"/>
        <w:right w:val="none" w:sz="0" w:space="0" w:color="auto"/>
      </w:divBdr>
      <w:divsChild>
        <w:div w:id="626005175">
          <w:marLeft w:val="0"/>
          <w:marRight w:val="0"/>
          <w:marTop w:val="0"/>
          <w:marBottom w:val="0"/>
          <w:divBdr>
            <w:top w:val="none" w:sz="0" w:space="0" w:color="auto"/>
            <w:left w:val="none" w:sz="0" w:space="0" w:color="auto"/>
            <w:bottom w:val="none" w:sz="0" w:space="0" w:color="auto"/>
            <w:right w:val="none" w:sz="0" w:space="0" w:color="auto"/>
          </w:divBdr>
          <w:divsChild>
            <w:div w:id="1157648047">
              <w:marLeft w:val="0"/>
              <w:marRight w:val="0"/>
              <w:marTop w:val="0"/>
              <w:marBottom w:val="0"/>
              <w:divBdr>
                <w:top w:val="none" w:sz="0" w:space="0" w:color="auto"/>
                <w:left w:val="none" w:sz="0" w:space="0" w:color="auto"/>
                <w:bottom w:val="none" w:sz="0" w:space="0" w:color="auto"/>
                <w:right w:val="none" w:sz="0" w:space="0" w:color="auto"/>
              </w:divBdr>
              <w:divsChild>
                <w:div w:id="16146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6048">
      <w:bodyDiv w:val="1"/>
      <w:marLeft w:val="0"/>
      <w:marRight w:val="0"/>
      <w:marTop w:val="0"/>
      <w:marBottom w:val="0"/>
      <w:divBdr>
        <w:top w:val="none" w:sz="0" w:space="0" w:color="auto"/>
        <w:left w:val="none" w:sz="0" w:space="0" w:color="auto"/>
        <w:bottom w:val="none" w:sz="0" w:space="0" w:color="auto"/>
        <w:right w:val="none" w:sz="0" w:space="0" w:color="auto"/>
      </w:divBdr>
    </w:div>
    <w:div w:id="1131440774">
      <w:bodyDiv w:val="1"/>
      <w:marLeft w:val="0"/>
      <w:marRight w:val="0"/>
      <w:marTop w:val="0"/>
      <w:marBottom w:val="0"/>
      <w:divBdr>
        <w:top w:val="none" w:sz="0" w:space="0" w:color="auto"/>
        <w:left w:val="none" w:sz="0" w:space="0" w:color="auto"/>
        <w:bottom w:val="none" w:sz="0" w:space="0" w:color="auto"/>
        <w:right w:val="none" w:sz="0" w:space="0" w:color="auto"/>
      </w:divBdr>
    </w:div>
    <w:div w:id="1174415309">
      <w:bodyDiv w:val="1"/>
      <w:marLeft w:val="0"/>
      <w:marRight w:val="0"/>
      <w:marTop w:val="0"/>
      <w:marBottom w:val="0"/>
      <w:divBdr>
        <w:top w:val="none" w:sz="0" w:space="0" w:color="auto"/>
        <w:left w:val="none" w:sz="0" w:space="0" w:color="auto"/>
        <w:bottom w:val="none" w:sz="0" w:space="0" w:color="auto"/>
        <w:right w:val="none" w:sz="0" w:space="0" w:color="auto"/>
      </w:divBdr>
    </w:div>
    <w:div w:id="1196426559">
      <w:bodyDiv w:val="1"/>
      <w:marLeft w:val="0"/>
      <w:marRight w:val="0"/>
      <w:marTop w:val="0"/>
      <w:marBottom w:val="0"/>
      <w:divBdr>
        <w:top w:val="none" w:sz="0" w:space="0" w:color="auto"/>
        <w:left w:val="none" w:sz="0" w:space="0" w:color="auto"/>
        <w:bottom w:val="none" w:sz="0" w:space="0" w:color="auto"/>
        <w:right w:val="none" w:sz="0" w:space="0" w:color="auto"/>
      </w:divBdr>
      <w:divsChild>
        <w:div w:id="1889103308">
          <w:marLeft w:val="0"/>
          <w:marRight w:val="0"/>
          <w:marTop w:val="0"/>
          <w:marBottom w:val="0"/>
          <w:divBdr>
            <w:top w:val="none" w:sz="0" w:space="0" w:color="auto"/>
            <w:left w:val="none" w:sz="0" w:space="0" w:color="auto"/>
            <w:bottom w:val="none" w:sz="0" w:space="0" w:color="auto"/>
            <w:right w:val="none" w:sz="0" w:space="0" w:color="auto"/>
          </w:divBdr>
          <w:divsChild>
            <w:div w:id="998197246">
              <w:marLeft w:val="0"/>
              <w:marRight w:val="0"/>
              <w:marTop w:val="0"/>
              <w:marBottom w:val="0"/>
              <w:divBdr>
                <w:top w:val="none" w:sz="0" w:space="0" w:color="auto"/>
                <w:left w:val="none" w:sz="0" w:space="0" w:color="auto"/>
                <w:bottom w:val="none" w:sz="0" w:space="0" w:color="auto"/>
                <w:right w:val="none" w:sz="0" w:space="0" w:color="auto"/>
              </w:divBdr>
              <w:divsChild>
                <w:div w:id="884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7156">
      <w:bodyDiv w:val="1"/>
      <w:marLeft w:val="0"/>
      <w:marRight w:val="0"/>
      <w:marTop w:val="0"/>
      <w:marBottom w:val="0"/>
      <w:divBdr>
        <w:top w:val="none" w:sz="0" w:space="0" w:color="auto"/>
        <w:left w:val="none" w:sz="0" w:space="0" w:color="auto"/>
        <w:bottom w:val="none" w:sz="0" w:space="0" w:color="auto"/>
        <w:right w:val="none" w:sz="0" w:space="0" w:color="auto"/>
      </w:divBdr>
      <w:divsChild>
        <w:div w:id="986133169">
          <w:marLeft w:val="0"/>
          <w:marRight w:val="0"/>
          <w:marTop w:val="0"/>
          <w:marBottom w:val="0"/>
          <w:divBdr>
            <w:top w:val="none" w:sz="0" w:space="0" w:color="auto"/>
            <w:left w:val="none" w:sz="0" w:space="0" w:color="auto"/>
            <w:bottom w:val="none" w:sz="0" w:space="0" w:color="auto"/>
            <w:right w:val="none" w:sz="0" w:space="0" w:color="auto"/>
          </w:divBdr>
          <w:divsChild>
            <w:div w:id="30964249">
              <w:marLeft w:val="0"/>
              <w:marRight w:val="0"/>
              <w:marTop w:val="0"/>
              <w:marBottom w:val="0"/>
              <w:divBdr>
                <w:top w:val="none" w:sz="0" w:space="0" w:color="auto"/>
                <w:left w:val="none" w:sz="0" w:space="0" w:color="auto"/>
                <w:bottom w:val="none" w:sz="0" w:space="0" w:color="auto"/>
                <w:right w:val="none" w:sz="0" w:space="0" w:color="auto"/>
              </w:divBdr>
              <w:divsChild>
                <w:div w:id="5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1725">
      <w:bodyDiv w:val="1"/>
      <w:marLeft w:val="0"/>
      <w:marRight w:val="0"/>
      <w:marTop w:val="0"/>
      <w:marBottom w:val="0"/>
      <w:divBdr>
        <w:top w:val="none" w:sz="0" w:space="0" w:color="auto"/>
        <w:left w:val="none" w:sz="0" w:space="0" w:color="auto"/>
        <w:bottom w:val="none" w:sz="0" w:space="0" w:color="auto"/>
        <w:right w:val="none" w:sz="0" w:space="0" w:color="auto"/>
      </w:divBdr>
    </w:div>
    <w:div w:id="1403799259">
      <w:bodyDiv w:val="1"/>
      <w:marLeft w:val="0"/>
      <w:marRight w:val="0"/>
      <w:marTop w:val="0"/>
      <w:marBottom w:val="0"/>
      <w:divBdr>
        <w:top w:val="none" w:sz="0" w:space="0" w:color="auto"/>
        <w:left w:val="none" w:sz="0" w:space="0" w:color="auto"/>
        <w:bottom w:val="none" w:sz="0" w:space="0" w:color="auto"/>
        <w:right w:val="none" w:sz="0" w:space="0" w:color="auto"/>
      </w:divBdr>
      <w:divsChild>
        <w:div w:id="943271785">
          <w:marLeft w:val="0"/>
          <w:marRight w:val="0"/>
          <w:marTop w:val="0"/>
          <w:marBottom w:val="0"/>
          <w:divBdr>
            <w:top w:val="none" w:sz="0" w:space="0" w:color="auto"/>
            <w:left w:val="none" w:sz="0" w:space="0" w:color="auto"/>
            <w:bottom w:val="none" w:sz="0" w:space="0" w:color="auto"/>
            <w:right w:val="none" w:sz="0" w:space="0" w:color="auto"/>
          </w:divBdr>
          <w:divsChild>
            <w:div w:id="19006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21068">
      <w:bodyDiv w:val="1"/>
      <w:marLeft w:val="0"/>
      <w:marRight w:val="0"/>
      <w:marTop w:val="0"/>
      <w:marBottom w:val="0"/>
      <w:divBdr>
        <w:top w:val="none" w:sz="0" w:space="0" w:color="auto"/>
        <w:left w:val="none" w:sz="0" w:space="0" w:color="auto"/>
        <w:bottom w:val="none" w:sz="0" w:space="0" w:color="auto"/>
        <w:right w:val="none" w:sz="0" w:space="0" w:color="auto"/>
      </w:divBdr>
    </w:div>
    <w:div w:id="1656101812">
      <w:bodyDiv w:val="1"/>
      <w:marLeft w:val="0"/>
      <w:marRight w:val="0"/>
      <w:marTop w:val="0"/>
      <w:marBottom w:val="0"/>
      <w:divBdr>
        <w:top w:val="none" w:sz="0" w:space="0" w:color="auto"/>
        <w:left w:val="none" w:sz="0" w:space="0" w:color="auto"/>
        <w:bottom w:val="none" w:sz="0" w:space="0" w:color="auto"/>
        <w:right w:val="none" w:sz="0" w:space="0" w:color="auto"/>
      </w:divBdr>
    </w:div>
    <w:div w:id="1672487047">
      <w:bodyDiv w:val="1"/>
      <w:marLeft w:val="0"/>
      <w:marRight w:val="0"/>
      <w:marTop w:val="0"/>
      <w:marBottom w:val="0"/>
      <w:divBdr>
        <w:top w:val="none" w:sz="0" w:space="0" w:color="auto"/>
        <w:left w:val="none" w:sz="0" w:space="0" w:color="auto"/>
        <w:bottom w:val="none" w:sz="0" w:space="0" w:color="auto"/>
        <w:right w:val="none" w:sz="0" w:space="0" w:color="auto"/>
      </w:divBdr>
    </w:div>
    <w:div w:id="1787383819">
      <w:bodyDiv w:val="1"/>
      <w:marLeft w:val="0"/>
      <w:marRight w:val="0"/>
      <w:marTop w:val="0"/>
      <w:marBottom w:val="0"/>
      <w:divBdr>
        <w:top w:val="none" w:sz="0" w:space="0" w:color="auto"/>
        <w:left w:val="none" w:sz="0" w:space="0" w:color="auto"/>
        <w:bottom w:val="none" w:sz="0" w:space="0" w:color="auto"/>
        <w:right w:val="none" w:sz="0" w:space="0" w:color="auto"/>
      </w:divBdr>
      <w:divsChild>
        <w:div w:id="180316804">
          <w:marLeft w:val="0"/>
          <w:marRight w:val="0"/>
          <w:marTop w:val="0"/>
          <w:marBottom w:val="0"/>
          <w:divBdr>
            <w:top w:val="none" w:sz="0" w:space="0" w:color="auto"/>
            <w:left w:val="none" w:sz="0" w:space="0" w:color="auto"/>
            <w:bottom w:val="none" w:sz="0" w:space="0" w:color="auto"/>
            <w:right w:val="none" w:sz="0" w:space="0" w:color="auto"/>
          </w:divBdr>
          <w:divsChild>
            <w:div w:id="2113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68743">
      <w:bodyDiv w:val="1"/>
      <w:marLeft w:val="0"/>
      <w:marRight w:val="0"/>
      <w:marTop w:val="0"/>
      <w:marBottom w:val="0"/>
      <w:divBdr>
        <w:top w:val="none" w:sz="0" w:space="0" w:color="auto"/>
        <w:left w:val="none" w:sz="0" w:space="0" w:color="auto"/>
        <w:bottom w:val="none" w:sz="0" w:space="0" w:color="auto"/>
        <w:right w:val="none" w:sz="0" w:space="0" w:color="auto"/>
      </w:divBdr>
      <w:divsChild>
        <w:div w:id="158883877">
          <w:marLeft w:val="0"/>
          <w:marRight w:val="0"/>
          <w:marTop w:val="0"/>
          <w:marBottom w:val="0"/>
          <w:divBdr>
            <w:top w:val="none" w:sz="0" w:space="0" w:color="auto"/>
            <w:left w:val="none" w:sz="0" w:space="0" w:color="auto"/>
            <w:bottom w:val="none" w:sz="0" w:space="0" w:color="auto"/>
            <w:right w:val="none" w:sz="0" w:space="0" w:color="auto"/>
          </w:divBdr>
          <w:divsChild>
            <w:div w:id="381174500">
              <w:marLeft w:val="0"/>
              <w:marRight w:val="0"/>
              <w:marTop w:val="0"/>
              <w:marBottom w:val="0"/>
              <w:divBdr>
                <w:top w:val="none" w:sz="0" w:space="0" w:color="auto"/>
                <w:left w:val="none" w:sz="0" w:space="0" w:color="auto"/>
                <w:bottom w:val="none" w:sz="0" w:space="0" w:color="auto"/>
                <w:right w:val="none" w:sz="0" w:space="0" w:color="auto"/>
              </w:divBdr>
            </w:div>
            <w:div w:id="1003165407">
              <w:marLeft w:val="0"/>
              <w:marRight w:val="0"/>
              <w:marTop w:val="0"/>
              <w:marBottom w:val="0"/>
              <w:divBdr>
                <w:top w:val="none" w:sz="0" w:space="0" w:color="auto"/>
                <w:left w:val="none" w:sz="0" w:space="0" w:color="auto"/>
                <w:bottom w:val="none" w:sz="0" w:space="0" w:color="auto"/>
                <w:right w:val="none" w:sz="0" w:space="0" w:color="auto"/>
              </w:divBdr>
            </w:div>
          </w:divsChild>
        </w:div>
        <w:div w:id="807631470">
          <w:marLeft w:val="0"/>
          <w:marRight w:val="0"/>
          <w:marTop w:val="0"/>
          <w:marBottom w:val="0"/>
          <w:divBdr>
            <w:top w:val="none" w:sz="0" w:space="0" w:color="auto"/>
            <w:left w:val="none" w:sz="0" w:space="0" w:color="auto"/>
            <w:bottom w:val="none" w:sz="0" w:space="0" w:color="auto"/>
            <w:right w:val="none" w:sz="0" w:space="0" w:color="auto"/>
          </w:divBdr>
          <w:divsChild>
            <w:div w:id="1019700149">
              <w:marLeft w:val="0"/>
              <w:marRight w:val="0"/>
              <w:marTop w:val="0"/>
              <w:marBottom w:val="0"/>
              <w:divBdr>
                <w:top w:val="none" w:sz="0" w:space="0" w:color="auto"/>
                <w:left w:val="none" w:sz="0" w:space="0" w:color="auto"/>
                <w:bottom w:val="none" w:sz="0" w:space="0" w:color="auto"/>
                <w:right w:val="none" w:sz="0" w:space="0" w:color="auto"/>
              </w:divBdr>
              <w:divsChild>
                <w:div w:id="11398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32933069">
      <w:bodyDiv w:val="1"/>
      <w:marLeft w:val="0"/>
      <w:marRight w:val="0"/>
      <w:marTop w:val="0"/>
      <w:marBottom w:val="0"/>
      <w:divBdr>
        <w:top w:val="none" w:sz="0" w:space="0" w:color="auto"/>
        <w:left w:val="none" w:sz="0" w:space="0" w:color="auto"/>
        <w:bottom w:val="none" w:sz="0" w:space="0" w:color="auto"/>
        <w:right w:val="none" w:sz="0" w:space="0" w:color="auto"/>
      </w:divBdr>
      <w:divsChild>
        <w:div w:id="1101031434">
          <w:marLeft w:val="0"/>
          <w:marRight w:val="0"/>
          <w:marTop w:val="0"/>
          <w:marBottom w:val="0"/>
          <w:divBdr>
            <w:top w:val="none" w:sz="0" w:space="0" w:color="auto"/>
            <w:left w:val="none" w:sz="0" w:space="0" w:color="auto"/>
            <w:bottom w:val="none" w:sz="0" w:space="0" w:color="auto"/>
            <w:right w:val="none" w:sz="0" w:space="0" w:color="auto"/>
          </w:divBdr>
          <w:divsChild>
            <w:div w:id="1252272489">
              <w:marLeft w:val="0"/>
              <w:marRight w:val="0"/>
              <w:marTop w:val="0"/>
              <w:marBottom w:val="0"/>
              <w:divBdr>
                <w:top w:val="none" w:sz="0" w:space="0" w:color="auto"/>
                <w:left w:val="none" w:sz="0" w:space="0" w:color="auto"/>
                <w:bottom w:val="none" w:sz="0" w:space="0" w:color="auto"/>
                <w:right w:val="none" w:sz="0" w:space="0" w:color="auto"/>
              </w:divBdr>
              <w:divsChild>
                <w:div w:id="8863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4414">
      <w:bodyDiv w:val="1"/>
      <w:marLeft w:val="0"/>
      <w:marRight w:val="0"/>
      <w:marTop w:val="0"/>
      <w:marBottom w:val="0"/>
      <w:divBdr>
        <w:top w:val="none" w:sz="0" w:space="0" w:color="auto"/>
        <w:left w:val="none" w:sz="0" w:space="0" w:color="auto"/>
        <w:bottom w:val="none" w:sz="0" w:space="0" w:color="auto"/>
        <w:right w:val="none" w:sz="0" w:space="0" w:color="auto"/>
      </w:divBdr>
    </w:div>
    <w:div w:id="2063864049">
      <w:bodyDiv w:val="1"/>
      <w:marLeft w:val="0"/>
      <w:marRight w:val="0"/>
      <w:marTop w:val="0"/>
      <w:marBottom w:val="0"/>
      <w:divBdr>
        <w:top w:val="none" w:sz="0" w:space="0" w:color="auto"/>
        <w:left w:val="none" w:sz="0" w:space="0" w:color="auto"/>
        <w:bottom w:val="none" w:sz="0" w:space="0" w:color="auto"/>
        <w:right w:val="none" w:sz="0" w:space="0" w:color="auto"/>
      </w:divBdr>
    </w:div>
    <w:div w:id="2096781556">
      <w:bodyDiv w:val="1"/>
      <w:marLeft w:val="0"/>
      <w:marRight w:val="0"/>
      <w:marTop w:val="0"/>
      <w:marBottom w:val="0"/>
      <w:divBdr>
        <w:top w:val="none" w:sz="0" w:space="0" w:color="auto"/>
        <w:left w:val="none" w:sz="0" w:space="0" w:color="auto"/>
        <w:bottom w:val="none" w:sz="0" w:space="0" w:color="auto"/>
        <w:right w:val="none" w:sz="0" w:space="0" w:color="auto"/>
      </w:divBdr>
    </w:div>
    <w:div w:id="210495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nberg.org/files/14981/14981-h/14981-h.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utenberg.org/files/782/782-h/782-h.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utenberg.org/files/17520/17520.tx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ttomanhistorypodcast.com/2012/06/state-and-information-in-early-modern.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utenberg.org/files/14981/14981-h/14981-h.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tenberg.org/files/782/782-h/782-h.htm" TargetMode="External"/><Relationship Id="rId22"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22230C168FFB40A5762D2AA894645A" ma:contentTypeVersion="4" ma:contentTypeDescription="Create a new document." ma:contentTypeScope="" ma:versionID="dc922ea13754f848e6688206e05ce321">
  <xsd:schema xmlns:xsd="http://www.w3.org/2001/XMLSchema" xmlns:xs="http://www.w3.org/2001/XMLSchema" xmlns:p="http://schemas.microsoft.com/office/2006/metadata/properties" xmlns:ns2="99d84c85-277e-4d9d-8cf5-f47f626a1c4e" targetNamespace="http://schemas.microsoft.com/office/2006/metadata/properties" ma:root="true" ma:fieldsID="f5b4df1352002438bdd1c0708fc59ecd" ns2:_="">
    <xsd:import namespace="99d84c85-277e-4d9d-8cf5-f47f626a1c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4c85-277e-4d9d-8cf5-f47f626a1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DA4C1-D55E-4AEF-8A2B-0934AAB69381}">
  <ds:schemaRefs>
    <ds:schemaRef ds:uri="http://schemas.openxmlformats.org/officeDocument/2006/bibliography"/>
  </ds:schemaRefs>
</ds:datastoreItem>
</file>

<file path=customXml/itemProps2.xml><?xml version="1.0" encoding="utf-8"?>
<ds:datastoreItem xmlns:ds="http://schemas.openxmlformats.org/officeDocument/2006/customXml" ds:itemID="{73285D4C-E8BD-4E6D-B8E2-1282CDEBD753}">
  <ds:schemaRefs>
    <ds:schemaRef ds:uri="http://schemas.microsoft.com/sharepoint/v3/contenttype/forms"/>
  </ds:schemaRefs>
</ds:datastoreItem>
</file>

<file path=customXml/itemProps3.xml><?xml version="1.0" encoding="utf-8"?>
<ds:datastoreItem xmlns:ds="http://schemas.openxmlformats.org/officeDocument/2006/customXml" ds:itemID="{5FEC2D1B-200F-4CAB-BF9C-F5689022F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4c85-277e-4d9d-8cf5-f47f626a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331F0-D095-4D6B-97DE-A220D87505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28 Eylül 2009 1</vt:lpstr>
    </vt:vector>
  </TitlesOfParts>
  <Company>Hewlett-Packard</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Eylül 2009 1</dc:title>
  <dc:creator>ogrenciisleri</dc:creator>
  <cp:lastModifiedBy>H</cp:lastModifiedBy>
  <cp:revision>13</cp:revision>
  <cp:lastPrinted>2017-02-15T09:25:00Z</cp:lastPrinted>
  <dcterms:created xsi:type="dcterms:W3CDTF">2024-10-03T10:46:00Z</dcterms:created>
  <dcterms:modified xsi:type="dcterms:W3CDTF">2025-09-25T10:44:00Z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0x0101004F22230C168FFB40A5762D2AA894645A</vt:lpwstr>
  </property>
</Properties>
</file>