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2417"/>
        <w:gridCol w:w="2415"/>
        <w:gridCol w:w="2437"/>
      </w:tblGrid>
      <w:tr w:rsidR="005E30D7" w:rsidRPr="00F621CE" w14:paraId="050FA4DC" w14:textId="77777777" w:rsidTr="004E20F9">
        <w:trPr>
          <w:trHeight w:val="116"/>
          <w:tblCellSpacing w:w="20" w:type="dxa"/>
          <w:jc w:val="center"/>
        </w:trPr>
        <w:tc>
          <w:tcPr>
            <w:tcW w:w="9276" w:type="dxa"/>
            <w:gridSpan w:val="4"/>
            <w:tcMar>
              <w:top w:w="113" w:type="dxa"/>
              <w:bottom w:w="113" w:type="dxa"/>
            </w:tcMar>
            <w:vAlign w:val="center"/>
          </w:tcPr>
          <w:p w14:paraId="1BF9BA89" w14:textId="77777777" w:rsidR="005E30D7" w:rsidRPr="00D43A38" w:rsidRDefault="001137D2" w:rsidP="00F621CE">
            <w:pPr>
              <w:pStyle w:val="Default"/>
              <w:jc w:val="center"/>
              <w:rPr>
                <w:rFonts w:ascii="Times New Roman" w:hAnsi="Times New Roman"/>
                <w:b/>
                <w:bCs/>
                <w:sz w:val="20"/>
                <w:szCs w:val="20"/>
                <w:lang w:val="en-GB"/>
              </w:rPr>
            </w:pPr>
            <w:r w:rsidRPr="00D43A38">
              <w:rPr>
                <w:rFonts w:ascii="Times New Roman" w:hAnsi="Times New Roman"/>
                <w:b/>
                <w:bCs/>
                <w:sz w:val="20"/>
                <w:szCs w:val="20"/>
                <w:lang w:val="en-GB"/>
              </w:rPr>
              <w:t>I</w:t>
            </w:r>
            <w:r w:rsidR="00CF30EF" w:rsidRPr="00D43A38">
              <w:rPr>
                <w:rFonts w:ascii="Times New Roman" w:hAnsi="Times New Roman"/>
                <w:b/>
                <w:bCs/>
                <w:sz w:val="20"/>
                <w:szCs w:val="20"/>
                <w:lang w:val="en-GB"/>
              </w:rPr>
              <w:t>STANBUL 29 MAYIS UNIVERSITY</w:t>
            </w:r>
          </w:p>
          <w:p w14:paraId="5675ECF0" w14:textId="53284353" w:rsidR="00B009A6" w:rsidRPr="00D43A38" w:rsidRDefault="009A5583" w:rsidP="00F621CE">
            <w:pPr>
              <w:pStyle w:val="Default"/>
              <w:jc w:val="center"/>
              <w:rPr>
                <w:rFonts w:ascii="Times New Roman" w:hAnsi="Times New Roman"/>
                <w:b/>
                <w:bCs/>
                <w:sz w:val="20"/>
                <w:szCs w:val="20"/>
                <w:lang w:val="en-GB"/>
              </w:rPr>
            </w:pPr>
            <w:r w:rsidRPr="00D43A38">
              <w:rPr>
                <w:rFonts w:ascii="Times New Roman" w:hAnsi="Times New Roman"/>
                <w:b/>
                <w:bCs/>
                <w:color w:val="auto"/>
                <w:sz w:val="20"/>
                <w:szCs w:val="20"/>
                <w:lang w:val="en-GB"/>
              </w:rPr>
              <w:t>HIST 301 History of Early Modern Europe</w:t>
            </w:r>
          </w:p>
        </w:tc>
      </w:tr>
      <w:tr w:rsidR="00147B94" w:rsidRPr="00F621CE" w14:paraId="091BC4BD" w14:textId="77777777" w:rsidTr="00F07FA0">
        <w:trPr>
          <w:trHeight w:val="170"/>
          <w:tblCellSpacing w:w="20" w:type="dxa"/>
          <w:jc w:val="center"/>
        </w:trPr>
        <w:tc>
          <w:tcPr>
            <w:tcW w:w="2027" w:type="dxa"/>
            <w:tcMar>
              <w:top w:w="57" w:type="dxa"/>
              <w:left w:w="57" w:type="dxa"/>
              <w:bottom w:w="57" w:type="dxa"/>
              <w:right w:w="57" w:type="dxa"/>
            </w:tcMar>
            <w:vAlign w:val="center"/>
          </w:tcPr>
          <w:p w14:paraId="44342E17" w14:textId="77777777" w:rsidR="00147B94" w:rsidRPr="00F621CE" w:rsidRDefault="00CF30EF" w:rsidP="00F621CE">
            <w:pPr>
              <w:pStyle w:val="Default"/>
              <w:rPr>
                <w:rFonts w:ascii="Times New Roman" w:hAnsi="Times New Roman"/>
                <w:sz w:val="20"/>
                <w:szCs w:val="20"/>
                <w:lang w:val="en-GB"/>
              </w:rPr>
            </w:pPr>
            <w:proofErr w:type="gramStart"/>
            <w:r w:rsidRPr="00F621CE">
              <w:rPr>
                <w:rFonts w:ascii="Times New Roman" w:hAnsi="Times New Roman"/>
                <w:sz w:val="20"/>
                <w:szCs w:val="20"/>
                <w:lang w:val="en-GB"/>
              </w:rPr>
              <w:t>CREDITS</w:t>
            </w:r>
            <w:r w:rsidR="00147B94" w:rsidRPr="00F621CE">
              <w:rPr>
                <w:rFonts w:ascii="Times New Roman" w:hAnsi="Times New Roman"/>
                <w:sz w:val="20"/>
                <w:szCs w:val="20"/>
                <w:lang w:val="en-GB"/>
              </w:rPr>
              <w:t xml:space="preserve"> :</w:t>
            </w:r>
            <w:proofErr w:type="gramEnd"/>
          </w:p>
        </w:tc>
        <w:tc>
          <w:tcPr>
            <w:tcW w:w="2377" w:type="dxa"/>
            <w:tcMar>
              <w:top w:w="57" w:type="dxa"/>
              <w:left w:w="57" w:type="dxa"/>
              <w:bottom w:w="57" w:type="dxa"/>
              <w:right w:w="57" w:type="dxa"/>
            </w:tcMar>
            <w:vAlign w:val="center"/>
          </w:tcPr>
          <w:p w14:paraId="20D8FB9A" w14:textId="77777777" w:rsidR="00147B94" w:rsidRPr="00F621CE" w:rsidRDefault="00CB6F4D" w:rsidP="00F621CE">
            <w:pPr>
              <w:pStyle w:val="Default"/>
              <w:rPr>
                <w:rFonts w:ascii="Times New Roman" w:hAnsi="Times New Roman"/>
                <w:sz w:val="20"/>
                <w:szCs w:val="20"/>
                <w:lang w:val="en-GB"/>
              </w:rPr>
            </w:pPr>
            <w:r w:rsidRPr="00F621CE">
              <w:rPr>
                <w:rFonts w:ascii="Times New Roman" w:hAnsi="Times New Roman"/>
                <w:sz w:val="20"/>
                <w:szCs w:val="20"/>
                <w:lang w:val="en-GB"/>
              </w:rPr>
              <w:t>5</w:t>
            </w:r>
            <w:r w:rsidR="00CF30EF" w:rsidRPr="00F621CE">
              <w:rPr>
                <w:rFonts w:ascii="Times New Roman" w:hAnsi="Times New Roman"/>
                <w:sz w:val="20"/>
                <w:szCs w:val="20"/>
                <w:lang w:val="en-GB"/>
              </w:rPr>
              <w:t xml:space="preserve"> ECTS</w:t>
            </w:r>
          </w:p>
        </w:tc>
        <w:tc>
          <w:tcPr>
            <w:tcW w:w="2375" w:type="dxa"/>
            <w:tcMar>
              <w:top w:w="57" w:type="dxa"/>
              <w:left w:w="57" w:type="dxa"/>
              <w:bottom w:w="57" w:type="dxa"/>
              <w:right w:w="57" w:type="dxa"/>
            </w:tcMar>
            <w:vAlign w:val="center"/>
          </w:tcPr>
          <w:p w14:paraId="3F391538" w14:textId="77777777" w:rsidR="00147B94" w:rsidRPr="00F621CE" w:rsidRDefault="00CF30EF" w:rsidP="00F621CE">
            <w:pPr>
              <w:rPr>
                <w:color w:val="000000"/>
                <w:sz w:val="20"/>
                <w:szCs w:val="20"/>
              </w:rPr>
            </w:pPr>
            <w:r w:rsidRPr="00F621CE">
              <w:rPr>
                <w:sz w:val="20"/>
                <w:szCs w:val="20"/>
              </w:rPr>
              <w:t>T+U HOURS</w:t>
            </w:r>
            <w:r w:rsidR="00147B94" w:rsidRPr="00F621CE">
              <w:rPr>
                <w:sz w:val="20"/>
                <w:szCs w:val="20"/>
              </w:rPr>
              <w:t>:</w:t>
            </w:r>
          </w:p>
        </w:tc>
        <w:tc>
          <w:tcPr>
            <w:tcW w:w="2377" w:type="dxa"/>
            <w:tcMar>
              <w:top w:w="57" w:type="dxa"/>
              <w:left w:w="57" w:type="dxa"/>
              <w:bottom w:w="57" w:type="dxa"/>
              <w:right w:w="57" w:type="dxa"/>
            </w:tcMar>
            <w:vAlign w:val="center"/>
          </w:tcPr>
          <w:p w14:paraId="0BEFC9C2" w14:textId="77777777" w:rsidR="00147B94" w:rsidRPr="00F621CE" w:rsidRDefault="00CB6F4D" w:rsidP="00F621CE">
            <w:pPr>
              <w:rPr>
                <w:color w:val="000000"/>
                <w:sz w:val="20"/>
                <w:szCs w:val="20"/>
              </w:rPr>
            </w:pPr>
            <w:r w:rsidRPr="00F621CE">
              <w:rPr>
                <w:color w:val="000000"/>
                <w:sz w:val="20"/>
                <w:szCs w:val="20"/>
              </w:rPr>
              <w:t>3 0 3</w:t>
            </w:r>
          </w:p>
        </w:tc>
      </w:tr>
      <w:tr w:rsidR="00147B94" w:rsidRPr="00F621CE" w14:paraId="5FA4D189" w14:textId="77777777" w:rsidTr="00F07FA0">
        <w:trPr>
          <w:trHeight w:val="170"/>
          <w:tblCellSpacing w:w="20" w:type="dxa"/>
          <w:jc w:val="center"/>
        </w:trPr>
        <w:tc>
          <w:tcPr>
            <w:tcW w:w="2027" w:type="dxa"/>
            <w:tcMar>
              <w:top w:w="57" w:type="dxa"/>
              <w:left w:w="57" w:type="dxa"/>
              <w:bottom w:w="57" w:type="dxa"/>
              <w:right w:w="57" w:type="dxa"/>
            </w:tcMar>
            <w:vAlign w:val="center"/>
          </w:tcPr>
          <w:p w14:paraId="09572F0D" w14:textId="77777777" w:rsidR="00147B94" w:rsidRPr="00F621CE" w:rsidRDefault="00CF30EF" w:rsidP="00F621CE">
            <w:pPr>
              <w:pStyle w:val="Default"/>
              <w:rPr>
                <w:rFonts w:ascii="Times New Roman" w:hAnsi="Times New Roman"/>
                <w:sz w:val="20"/>
                <w:szCs w:val="20"/>
                <w:lang w:val="en-GB"/>
              </w:rPr>
            </w:pPr>
            <w:proofErr w:type="gramStart"/>
            <w:r w:rsidRPr="00F621CE">
              <w:rPr>
                <w:rFonts w:ascii="Times New Roman" w:hAnsi="Times New Roman"/>
                <w:sz w:val="20"/>
                <w:szCs w:val="20"/>
                <w:lang w:val="en-GB"/>
              </w:rPr>
              <w:t>LECTURER</w:t>
            </w:r>
            <w:r w:rsidR="00147B94" w:rsidRPr="00F621CE">
              <w:rPr>
                <w:rFonts w:ascii="Times New Roman" w:hAnsi="Times New Roman"/>
                <w:sz w:val="20"/>
                <w:szCs w:val="20"/>
                <w:lang w:val="en-GB"/>
              </w:rPr>
              <w:t xml:space="preserve"> :</w:t>
            </w:r>
            <w:proofErr w:type="gramEnd"/>
            <w:r w:rsidR="00147B94" w:rsidRPr="00F621CE">
              <w:rPr>
                <w:rFonts w:ascii="Times New Roman" w:hAnsi="Times New Roman"/>
                <w:sz w:val="20"/>
                <w:szCs w:val="20"/>
                <w:lang w:val="en-GB"/>
              </w:rPr>
              <w:t xml:space="preserve"> </w:t>
            </w:r>
          </w:p>
        </w:tc>
        <w:tc>
          <w:tcPr>
            <w:tcW w:w="7209" w:type="dxa"/>
            <w:gridSpan w:val="3"/>
            <w:tcMar>
              <w:top w:w="57" w:type="dxa"/>
              <w:left w:w="57" w:type="dxa"/>
              <w:bottom w:w="57" w:type="dxa"/>
              <w:right w:w="57" w:type="dxa"/>
            </w:tcMar>
            <w:vAlign w:val="center"/>
          </w:tcPr>
          <w:p w14:paraId="70B4B586" w14:textId="77777777" w:rsidR="00147B94" w:rsidRPr="00F621CE" w:rsidRDefault="00CB6F4D" w:rsidP="00F621CE">
            <w:pPr>
              <w:pStyle w:val="Default"/>
              <w:tabs>
                <w:tab w:val="left" w:pos="8532"/>
              </w:tabs>
              <w:rPr>
                <w:rFonts w:ascii="Times New Roman" w:hAnsi="Times New Roman"/>
                <w:sz w:val="20"/>
                <w:szCs w:val="20"/>
                <w:lang w:val="en-GB"/>
              </w:rPr>
            </w:pPr>
            <w:r w:rsidRPr="00F621CE">
              <w:rPr>
                <w:rFonts w:ascii="Times New Roman" w:hAnsi="Times New Roman"/>
                <w:sz w:val="20"/>
                <w:szCs w:val="20"/>
                <w:lang w:val="en-GB"/>
              </w:rPr>
              <w:t>Özlem Çaykent</w:t>
            </w:r>
          </w:p>
        </w:tc>
      </w:tr>
      <w:tr w:rsidR="004723ED" w:rsidRPr="00F621CE" w14:paraId="0CD04544" w14:textId="77777777" w:rsidTr="004E20F9">
        <w:trPr>
          <w:trHeight w:val="116"/>
          <w:tblCellSpacing w:w="20" w:type="dxa"/>
          <w:jc w:val="center"/>
        </w:trPr>
        <w:tc>
          <w:tcPr>
            <w:tcW w:w="2027" w:type="dxa"/>
            <w:tcMar>
              <w:top w:w="113" w:type="dxa"/>
              <w:bottom w:w="113" w:type="dxa"/>
            </w:tcMar>
            <w:vAlign w:val="center"/>
          </w:tcPr>
          <w:p w14:paraId="51075859" w14:textId="77777777" w:rsidR="004723ED" w:rsidRPr="00F621CE" w:rsidRDefault="00CF30EF" w:rsidP="00F621CE">
            <w:pPr>
              <w:pStyle w:val="Default"/>
              <w:rPr>
                <w:rFonts w:ascii="Times New Roman" w:hAnsi="Times New Roman"/>
                <w:sz w:val="20"/>
                <w:szCs w:val="20"/>
                <w:lang w:val="en-GB"/>
              </w:rPr>
            </w:pPr>
            <w:r w:rsidRPr="00F621CE">
              <w:rPr>
                <w:rFonts w:ascii="Times New Roman" w:hAnsi="Times New Roman"/>
                <w:sz w:val="20"/>
                <w:szCs w:val="20"/>
                <w:lang w:val="en-GB"/>
              </w:rPr>
              <w:t>CONTENT</w:t>
            </w:r>
            <w:r w:rsidR="004723ED" w:rsidRPr="00F621CE">
              <w:rPr>
                <w:rFonts w:ascii="Times New Roman" w:hAnsi="Times New Roman"/>
                <w:sz w:val="20"/>
                <w:szCs w:val="20"/>
                <w:lang w:val="en-GB"/>
              </w:rPr>
              <w:t>:</w:t>
            </w:r>
          </w:p>
          <w:p w14:paraId="21D53789" w14:textId="77777777" w:rsidR="004723ED" w:rsidRPr="00F621CE" w:rsidRDefault="004723ED" w:rsidP="00F621CE">
            <w:pPr>
              <w:pStyle w:val="Default"/>
              <w:rPr>
                <w:rFonts w:ascii="Times New Roman" w:hAnsi="Times New Roman"/>
                <w:sz w:val="20"/>
                <w:szCs w:val="20"/>
                <w:lang w:val="en-GB"/>
              </w:rPr>
            </w:pPr>
          </w:p>
          <w:p w14:paraId="0BC03726" w14:textId="77777777" w:rsidR="004723ED" w:rsidRPr="00F621CE" w:rsidRDefault="004723ED" w:rsidP="00F621CE">
            <w:pPr>
              <w:pStyle w:val="Default"/>
              <w:rPr>
                <w:rFonts w:ascii="Times New Roman" w:hAnsi="Times New Roman"/>
                <w:sz w:val="20"/>
                <w:szCs w:val="20"/>
                <w:lang w:val="en-GB"/>
              </w:rPr>
            </w:pPr>
          </w:p>
        </w:tc>
        <w:tc>
          <w:tcPr>
            <w:tcW w:w="7209" w:type="dxa"/>
            <w:gridSpan w:val="3"/>
            <w:tcMar>
              <w:top w:w="113" w:type="dxa"/>
              <w:bottom w:w="113" w:type="dxa"/>
            </w:tcMar>
            <w:vAlign w:val="center"/>
          </w:tcPr>
          <w:p w14:paraId="57199E07" w14:textId="264ECD32" w:rsidR="004723ED" w:rsidRPr="00F621CE" w:rsidRDefault="00BD7966" w:rsidP="00F621CE">
            <w:pPr>
              <w:pStyle w:val="NormalWeb"/>
              <w:shd w:val="clear" w:color="auto" w:fill="FFFFFF"/>
              <w:jc w:val="both"/>
              <w:rPr>
                <w:sz w:val="20"/>
                <w:szCs w:val="20"/>
              </w:rPr>
            </w:pPr>
            <w:r w:rsidRPr="00F621CE">
              <w:rPr>
                <w:color w:val="000000"/>
                <w:sz w:val="20"/>
                <w:szCs w:val="20"/>
              </w:rPr>
              <w:t>This course offers a comprehensive overview of Early Modern European history, covering the period from the fall of Constantinople in 1453 to the outbreak of the French Revolution in 1789. It examines the Renaissance, the Reformation, the rise of absolutist states, and the socio-economic transformations that redefined the political and cultural landscape of Europe. This era witnessed both artistic and intellectual flourishing—marked by advancements in science, religion, and philosophy—and profound instability, including the Thirty Years’ War, widespread uprisings, and intense power struggles among monarchs, popes, and principalities. The course also explores how European expansion through colonization and global travel shaped both European societies and the broader world.</w:t>
            </w:r>
          </w:p>
        </w:tc>
      </w:tr>
      <w:tr w:rsidR="00147B94" w:rsidRPr="00F621CE" w14:paraId="5CAE2CA6" w14:textId="77777777" w:rsidTr="004E20F9">
        <w:trPr>
          <w:trHeight w:val="116"/>
          <w:tblCellSpacing w:w="20" w:type="dxa"/>
          <w:jc w:val="center"/>
        </w:trPr>
        <w:tc>
          <w:tcPr>
            <w:tcW w:w="2027" w:type="dxa"/>
            <w:tcMar>
              <w:top w:w="113" w:type="dxa"/>
              <w:bottom w:w="113" w:type="dxa"/>
            </w:tcMar>
            <w:vAlign w:val="center"/>
          </w:tcPr>
          <w:p w14:paraId="2CFE0990" w14:textId="77777777" w:rsidR="004723ED" w:rsidRPr="00F621CE" w:rsidRDefault="00CF30EF" w:rsidP="00F621CE">
            <w:pPr>
              <w:pStyle w:val="Default"/>
              <w:rPr>
                <w:rFonts w:ascii="Times New Roman" w:hAnsi="Times New Roman"/>
                <w:sz w:val="20"/>
                <w:szCs w:val="20"/>
                <w:lang w:val="en-GB"/>
              </w:rPr>
            </w:pPr>
            <w:r w:rsidRPr="00F621CE">
              <w:rPr>
                <w:rFonts w:ascii="Times New Roman" w:hAnsi="Times New Roman"/>
                <w:sz w:val="20"/>
                <w:szCs w:val="20"/>
                <w:lang w:val="en-GB"/>
              </w:rPr>
              <w:t>COURSE OUTCOMES</w:t>
            </w:r>
          </w:p>
          <w:p w14:paraId="28C19435" w14:textId="77777777" w:rsidR="00147B94" w:rsidRPr="00F621CE" w:rsidRDefault="00147B94" w:rsidP="00F621CE">
            <w:pPr>
              <w:pStyle w:val="Default"/>
              <w:rPr>
                <w:rFonts w:ascii="Times New Roman" w:hAnsi="Times New Roman"/>
                <w:sz w:val="20"/>
                <w:szCs w:val="20"/>
                <w:lang w:val="en-GB"/>
              </w:rPr>
            </w:pPr>
          </w:p>
        </w:tc>
        <w:tc>
          <w:tcPr>
            <w:tcW w:w="7209" w:type="dxa"/>
            <w:gridSpan w:val="3"/>
            <w:tcMar>
              <w:top w:w="113" w:type="dxa"/>
              <w:bottom w:w="113" w:type="dxa"/>
            </w:tcMar>
            <w:vAlign w:val="center"/>
          </w:tcPr>
          <w:p w14:paraId="1343F767" w14:textId="77777777" w:rsidR="00BD7966" w:rsidRPr="00F621CE" w:rsidRDefault="00BD7966" w:rsidP="00F621CE">
            <w:pPr>
              <w:pStyle w:val="NormalWeb"/>
              <w:rPr>
                <w:color w:val="000000"/>
                <w:sz w:val="20"/>
                <w:szCs w:val="20"/>
              </w:rPr>
            </w:pPr>
            <w:r w:rsidRPr="00F621CE">
              <w:rPr>
                <w:color w:val="000000"/>
                <w:sz w:val="20"/>
                <w:szCs w:val="20"/>
              </w:rPr>
              <w:t>Upon successful completion of this course, students will:</w:t>
            </w:r>
          </w:p>
          <w:p w14:paraId="3176E769" w14:textId="77777777" w:rsidR="00BD7966" w:rsidRPr="00F621CE" w:rsidRDefault="00BD7966" w:rsidP="00F621CE">
            <w:pPr>
              <w:pStyle w:val="NormalWeb"/>
              <w:numPr>
                <w:ilvl w:val="0"/>
                <w:numId w:val="10"/>
              </w:numPr>
              <w:rPr>
                <w:color w:val="000000"/>
                <w:sz w:val="20"/>
                <w:szCs w:val="20"/>
              </w:rPr>
            </w:pPr>
            <w:r w:rsidRPr="00F621CE">
              <w:rPr>
                <w:color w:val="000000"/>
                <w:sz w:val="20"/>
                <w:szCs w:val="20"/>
              </w:rPr>
              <w:t>Develop the ability to write original research papers based on primary and secondary sources.</w:t>
            </w:r>
          </w:p>
          <w:p w14:paraId="39987B71" w14:textId="77777777" w:rsidR="00BD7966" w:rsidRPr="00F621CE" w:rsidRDefault="00BD7966" w:rsidP="00F621CE">
            <w:pPr>
              <w:pStyle w:val="NormalWeb"/>
              <w:numPr>
                <w:ilvl w:val="0"/>
                <w:numId w:val="10"/>
              </w:numPr>
              <w:rPr>
                <w:color w:val="000000"/>
                <w:sz w:val="20"/>
                <w:szCs w:val="20"/>
              </w:rPr>
            </w:pPr>
            <w:r w:rsidRPr="00F621CE">
              <w:rPr>
                <w:color w:val="000000"/>
                <w:sz w:val="20"/>
                <w:szCs w:val="20"/>
              </w:rPr>
              <w:t>Understand and apply proper citation methods to avoid plagiarism.</w:t>
            </w:r>
          </w:p>
          <w:p w14:paraId="29C45ECA" w14:textId="77777777" w:rsidR="00BD7966" w:rsidRPr="00F621CE" w:rsidRDefault="00BD7966" w:rsidP="00F621CE">
            <w:pPr>
              <w:pStyle w:val="NormalWeb"/>
              <w:numPr>
                <w:ilvl w:val="0"/>
                <w:numId w:val="10"/>
              </w:numPr>
              <w:rPr>
                <w:color w:val="000000"/>
                <w:sz w:val="20"/>
                <w:szCs w:val="20"/>
              </w:rPr>
            </w:pPr>
            <w:r w:rsidRPr="00F621CE">
              <w:rPr>
                <w:color w:val="000000"/>
                <w:sz w:val="20"/>
                <w:szCs w:val="20"/>
              </w:rPr>
              <w:t>Enhance their oral presentation and academic discussion skills.</w:t>
            </w:r>
          </w:p>
          <w:p w14:paraId="255F8641" w14:textId="55BE50F4" w:rsidR="00147B94" w:rsidRPr="00F621CE" w:rsidRDefault="00BD7966" w:rsidP="00F621CE">
            <w:pPr>
              <w:pStyle w:val="NormalWeb"/>
              <w:numPr>
                <w:ilvl w:val="0"/>
                <w:numId w:val="10"/>
              </w:numPr>
              <w:rPr>
                <w:color w:val="000000"/>
                <w:sz w:val="20"/>
                <w:szCs w:val="20"/>
              </w:rPr>
            </w:pPr>
            <w:r w:rsidRPr="00F621CE">
              <w:rPr>
                <w:color w:val="000000"/>
                <w:sz w:val="20"/>
                <w:szCs w:val="20"/>
              </w:rPr>
              <w:t>Comprehend and critically engage with historical arguments and historiography.</w:t>
            </w:r>
          </w:p>
        </w:tc>
      </w:tr>
    </w:tbl>
    <w:p w14:paraId="20F3CF9F" w14:textId="77777777" w:rsidR="005E30D7" w:rsidRPr="00F621CE" w:rsidRDefault="00E81637" w:rsidP="00F621CE">
      <w:pPr>
        <w:pStyle w:val="Default"/>
        <w:jc w:val="center"/>
        <w:rPr>
          <w:rFonts w:ascii="Times New Roman" w:hAnsi="Times New Roman"/>
          <w:color w:val="auto"/>
          <w:sz w:val="20"/>
          <w:szCs w:val="20"/>
          <w:lang w:val="en-GB"/>
        </w:rPr>
      </w:pPr>
      <w:r w:rsidRPr="00F621CE">
        <w:rPr>
          <w:rFonts w:ascii="Times New Roman" w:hAnsi="Times New Roman"/>
          <w:color w:val="auto"/>
          <w:sz w:val="20"/>
          <w:szCs w:val="20"/>
          <w:lang w:val="en-GB"/>
        </w:rPr>
        <w:t>WEEKLY PROGRAM</w:t>
      </w:r>
    </w:p>
    <w:tbl>
      <w:tblPr>
        <w:tblW w:w="938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
        <w:gridCol w:w="638"/>
        <w:gridCol w:w="1683"/>
        <w:gridCol w:w="6858"/>
      </w:tblGrid>
      <w:tr w:rsidR="00D53252" w:rsidRPr="00F621CE" w14:paraId="1F163744" w14:textId="77777777" w:rsidTr="402B1299">
        <w:trPr>
          <w:trHeight w:val="284"/>
          <w:tblCellSpacing w:w="20" w:type="dxa"/>
          <w:jc w:val="center"/>
        </w:trPr>
        <w:tc>
          <w:tcPr>
            <w:tcW w:w="2503" w:type="dxa"/>
            <w:gridSpan w:val="3"/>
            <w:tcMar>
              <w:top w:w="85" w:type="dxa"/>
              <w:left w:w="85" w:type="dxa"/>
              <w:bottom w:w="85" w:type="dxa"/>
              <w:right w:w="85" w:type="dxa"/>
            </w:tcMar>
          </w:tcPr>
          <w:p w14:paraId="4470CF24" w14:textId="59CC234B"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1. </w:t>
            </w:r>
          </w:p>
        </w:tc>
        <w:tc>
          <w:tcPr>
            <w:tcW w:w="6814" w:type="dxa"/>
            <w:tcMar>
              <w:top w:w="57" w:type="dxa"/>
              <w:left w:w="57" w:type="dxa"/>
              <w:bottom w:w="57" w:type="dxa"/>
              <w:right w:w="57" w:type="dxa"/>
            </w:tcMar>
          </w:tcPr>
          <w:p w14:paraId="36C783C0" w14:textId="77777777" w:rsidR="00D53252" w:rsidRPr="00F621CE" w:rsidRDefault="00D53252"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 xml:space="preserve">Introduction </w:t>
            </w:r>
          </w:p>
        </w:tc>
      </w:tr>
      <w:tr w:rsidR="00D53252" w:rsidRPr="00F621CE" w14:paraId="723DBCF4" w14:textId="77777777" w:rsidTr="402B1299">
        <w:trPr>
          <w:trHeight w:val="284"/>
          <w:tblCellSpacing w:w="20" w:type="dxa"/>
          <w:jc w:val="center"/>
        </w:trPr>
        <w:tc>
          <w:tcPr>
            <w:tcW w:w="2503" w:type="dxa"/>
            <w:gridSpan w:val="3"/>
            <w:tcMar>
              <w:top w:w="85" w:type="dxa"/>
              <w:left w:w="85" w:type="dxa"/>
              <w:bottom w:w="85" w:type="dxa"/>
              <w:right w:w="85" w:type="dxa"/>
            </w:tcMar>
          </w:tcPr>
          <w:p w14:paraId="3252EF5D" w14:textId="01003392"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2. </w:t>
            </w:r>
          </w:p>
        </w:tc>
        <w:tc>
          <w:tcPr>
            <w:tcW w:w="6814" w:type="dxa"/>
            <w:tcMar>
              <w:top w:w="57" w:type="dxa"/>
              <w:left w:w="57" w:type="dxa"/>
              <w:bottom w:w="57" w:type="dxa"/>
              <w:right w:w="57" w:type="dxa"/>
            </w:tcMar>
          </w:tcPr>
          <w:p w14:paraId="2C91FB7F" w14:textId="77777777" w:rsidR="009A5583" w:rsidRDefault="009A5583" w:rsidP="00F621CE">
            <w:pPr>
              <w:jc w:val="both"/>
              <w:rPr>
                <w:color w:val="000000"/>
                <w:sz w:val="20"/>
                <w:szCs w:val="20"/>
              </w:rPr>
            </w:pPr>
            <w:r w:rsidRPr="00F621CE">
              <w:rPr>
                <w:color w:val="000000"/>
                <w:sz w:val="20"/>
                <w:szCs w:val="20"/>
              </w:rPr>
              <w:t>Why Early Modern? What is Renaissance?</w:t>
            </w:r>
          </w:p>
          <w:p w14:paraId="606539AF" w14:textId="77777777" w:rsidR="00AB6D19" w:rsidRDefault="00AB6D19" w:rsidP="00F621CE">
            <w:pPr>
              <w:jc w:val="both"/>
              <w:rPr>
                <w:color w:val="000000"/>
                <w:sz w:val="20"/>
                <w:szCs w:val="20"/>
              </w:rPr>
            </w:pPr>
          </w:p>
          <w:p w14:paraId="52BFDAEC" w14:textId="77777777" w:rsidR="00AB6D19" w:rsidRPr="00AB6D19" w:rsidRDefault="00AB6D19" w:rsidP="00AB6D19">
            <w:pPr>
              <w:pStyle w:val="NormalWeb"/>
              <w:spacing w:before="0" w:beforeAutospacing="0" w:after="0" w:afterAutospacing="0"/>
              <w:rPr>
                <w:rFonts w:asciiTheme="minorHAnsi" w:hAnsiTheme="minorHAnsi" w:cstheme="minorHAnsi"/>
                <w:sz w:val="18"/>
                <w:szCs w:val="18"/>
              </w:rPr>
            </w:pPr>
            <w:r w:rsidRPr="00AB6D19">
              <w:rPr>
                <w:rFonts w:asciiTheme="minorHAnsi" w:hAnsiTheme="minorHAnsi" w:cstheme="minorHAnsi"/>
                <w:sz w:val="18"/>
                <w:szCs w:val="18"/>
              </w:rPr>
              <w:t xml:space="preserve">Study Questions: </w:t>
            </w:r>
            <w:proofErr w:type="gramStart"/>
            <w:r w:rsidRPr="00AB6D19">
              <w:rPr>
                <w:rFonts w:asciiTheme="minorHAnsi" w:hAnsiTheme="minorHAnsi" w:cstheme="minorHAnsi"/>
                <w:sz w:val="18"/>
                <w:szCs w:val="18"/>
              </w:rPr>
              <w:t>  What</w:t>
            </w:r>
            <w:proofErr w:type="gramEnd"/>
            <w:r w:rsidRPr="00AB6D19">
              <w:rPr>
                <w:rFonts w:asciiTheme="minorHAnsi" w:hAnsiTheme="minorHAnsi" w:cstheme="minorHAnsi"/>
                <w:sz w:val="18"/>
                <w:szCs w:val="18"/>
              </w:rPr>
              <w:t xml:space="preserve"> do historians mean by “early modern”? What distinguishes it from the “medieval” and the “modern”?</w:t>
            </w:r>
          </w:p>
          <w:p w14:paraId="253E60A9" w14:textId="77777777" w:rsidR="00AB6D19" w:rsidRPr="00AB6D19" w:rsidRDefault="00AB6D19" w:rsidP="00AB6D19">
            <w:pPr>
              <w:pStyle w:val="NormalWeb"/>
              <w:spacing w:before="0" w:beforeAutospacing="0" w:after="0" w:afterAutospacing="0"/>
              <w:rPr>
                <w:rFonts w:asciiTheme="minorHAnsi" w:hAnsiTheme="minorHAnsi" w:cstheme="minorHAnsi"/>
                <w:sz w:val="18"/>
                <w:szCs w:val="18"/>
              </w:rPr>
            </w:pPr>
            <w:proofErr w:type="gramStart"/>
            <w:r w:rsidRPr="00AB6D19">
              <w:rPr>
                <w:rFonts w:asciiTheme="minorHAnsi" w:hAnsiTheme="minorHAnsi" w:cstheme="minorHAnsi"/>
                <w:sz w:val="18"/>
                <w:szCs w:val="18"/>
              </w:rPr>
              <w:t>  In</w:t>
            </w:r>
            <w:proofErr w:type="gramEnd"/>
            <w:r w:rsidRPr="00AB6D19">
              <w:rPr>
                <w:rFonts w:asciiTheme="minorHAnsi" w:hAnsiTheme="minorHAnsi" w:cstheme="minorHAnsi"/>
                <w:sz w:val="18"/>
                <w:szCs w:val="18"/>
              </w:rPr>
              <w:t xml:space="preserve"> what ways does Pico’s</w:t>
            </w:r>
            <w:r w:rsidRPr="00AB6D19">
              <w:rPr>
                <w:rStyle w:val="apple-converted-space"/>
                <w:rFonts w:asciiTheme="minorHAnsi" w:hAnsiTheme="minorHAnsi" w:cstheme="minorHAnsi"/>
                <w:sz w:val="18"/>
                <w:szCs w:val="18"/>
              </w:rPr>
              <w:t> </w:t>
            </w:r>
            <w:r w:rsidRPr="00AB6D19">
              <w:rPr>
                <w:rStyle w:val="Emphasis"/>
                <w:rFonts w:asciiTheme="minorHAnsi" w:hAnsiTheme="minorHAnsi" w:cstheme="minorHAnsi"/>
                <w:sz w:val="18"/>
                <w:szCs w:val="18"/>
              </w:rPr>
              <w:t>Oration</w:t>
            </w:r>
            <w:r w:rsidRPr="00AB6D19">
              <w:rPr>
                <w:rStyle w:val="apple-converted-space"/>
                <w:rFonts w:asciiTheme="minorHAnsi" w:hAnsiTheme="minorHAnsi" w:cstheme="minorHAnsi"/>
                <w:sz w:val="18"/>
                <w:szCs w:val="18"/>
              </w:rPr>
              <w:t> </w:t>
            </w:r>
            <w:r w:rsidRPr="00AB6D19">
              <w:rPr>
                <w:rFonts w:asciiTheme="minorHAnsi" w:hAnsiTheme="minorHAnsi" w:cstheme="minorHAnsi"/>
                <w:sz w:val="18"/>
                <w:szCs w:val="18"/>
              </w:rPr>
              <w:t>express the spirit of Renaissance humanism?</w:t>
            </w:r>
          </w:p>
          <w:p w14:paraId="650EED76" w14:textId="77777777" w:rsidR="00AB6D19" w:rsidRPr="00AB6D19" w:rsidRDefault="00AB6D19" w:rsidP="00AB6D19">
            <w:pPr>
              <w:pStyle w:val="NormalWeb"/>
              <w:spacing w:before="0" w:beforeAutospacing="0" w:after="0" w:afterAutospacing="0"/>
              <w:rPr>
                <w:rFonts w:asciiTheme="minorHAnsi" w:hAnsiTheme="minorHAnsi" w:cstheme="minorHAnsi"/>
                <w:sz w:val="18"/>
                <w:szCs w:val="18"/>
              </w:rPr>
            </w:pPr>
            <w:proofErr w:type="gramStart"/>
            <w:r w:rsidRPr="00AB6D19">
              <w:rPr>
                <w:rFonts w:asciiTheme="minorHAnsi" w:hAnsiTheme="minorHAnsi" w:cstheme="minorHAnsi"/>
                <w:sz w:val="18"/>
                <w:szCs w:val="18"/>
              </w:rPr>
              <w:t>  How</w:t>
            </w:r>
            <w:proofErr w:type="gramEnd"/>
            <w:r w:rsidRPr="00AB6D19">
              <w:rPr>
                <w:rFonts w:asciiTheme="minorHAnsi" w:hAnsiTheme="minorHAnsi" w:cstheme="minorHAnsi"/>
                <w:sz w:val="18"/>
                <w:szCs w:val="18"/>
              </w:rPr>
              <w:t xml:space="preserve"> did Renaissance thinkers reinterpret the relationship between man, God, and knowledge?</w:t>
            </w:r>
          </w:p>
          <w:p w14:paraId="08B8BF4E" w14:textId="77777777" w:rsidR="00AB6D19" w:rsidRPr="00AB6D19" w:rsidRDefault="00AB6D19" w:rsidP="00AB6D19">
            <w:pPr>
              <w:pStyle w:val="NormalWeb"/>
              <w:spacing w:before="0" w:beforeAutospacing="0" w:after="0" w:afterAutospacing="0"/>
              <w:rPr>
                <w:rFonts w:asciiTheme="minorHAnsi" w:hAnsiTheme="minorHAnsi" w:cstheme="minorHAnsi"/>
                <w:sz w:val="18"/>
                <w:szCs w:val="18"/>
              </w:rPr>
            </w:pPr>
            <w:proofErr w:type="gramStart"/>
            <w:r w:rsidRPr="00AB6D19">
              <w:rPr>
                <w:rFonts w:asciiTheme="minorHAnsi" w:hAnsiTheme="minorHAnsi" w:cstheme="minorHAnsi"/>
                <w:sz w:val="18"/>
                <w:szCs w:val="18"/>
              </w:rPr>
              <w:t>  How</w:t>
            </w:r>
            <w:proofErr w:type="gramEnd"/>
            <w:r w:rsidRPr="00AB6D19">
              <w:rPr>
                <w:rFonts w:asciiTheme="minorHAnsi" w:hAnsiTheme="minorHAnsi" w:cstheme="minorHAnsi"/>
                <w:sz w:val="18"/>
                <w:szCs w:val="18"/>
              </w:rPr>
              <w:t xml:space="preserve"> might we approach the Renaissance not as a rebirth, but as a transformation of older intellectual traditions?</w:t>
            </w:r>
          </w:p>
          <w:p w14:paraId="3910C0C3" w14:textId="77777777" w:rsidR="00AB6D19" w:rsidRDefault="00AB6D19" w:rsidP="00F621CE">
            <w:pPr>
              <w:jc w:val="both"/>
              <w:rPr>
                <w:color w:val="000000"/>
                <w:sz w:val="20"/>
                <w:szCs w:val="20"/>
              </w:rPr>
            </w:pPr>
          </w:p>
          <w:p w14:paraId="53DE87CC" w14:textId="77777777" w:rsidR="00AB6D19" w:rsidRPr="00F621CE" w:rsidRDefault="00AB6D19" w:rsidP="00F621CE">
            <w:pPr>
              <w:jc w:val="both"/>
              <w:rPr>
                <w:color w:val="000000"/>
                <w:sz w:val="20"/>
                <w:szCs w:val="20"/>
              </w:rPr>
            </w:pPr>
          </w:p>
          <w:p w14:paraId="3751B603" w14:textId="1A0AC77D" w:rsidR="00D53252" w:rsidRPr="00F621CE" w:rsidRDefault="00641B2E" w:rsidP="00F621CE">
            <w:pPr>
              <w:jc w:val="both"/>
              <w:rPr>
                <w:color w:val="000000" w:themeColor="text1"/>
                <w:sz w:val="20"/>
                <w:szCs w:val="20"/>
              </w:rPr>
            </w:pPr>
            <w:r w:rsidRPr="00F621CE">
              <w:rPr>
                <w:color w:val="000000" w:themeColor="text1"/>
                <w:sz w:val="20"/>
                <w:szCs w:val="20"/>
              </w:rPr>
              <w:t xml:space="preserve">Reading: </w:t>
            </w:r>
            <w:proofErr w:type="gramStart"/>
            <w:r w:rsidR="009A5583" w:rsidRPr="00F621CE">
              <w:rPr>
                <w:color w:val="000000" w:themeColor="text1"/>
                <w:sz w:val="20"/>
                <w:szCs w:val="20"/>
              </w:rPr>
              <w:t xml:space="preserve">Find </w:t>
            </w:r>
            <w:r w:rsidR="00BD7966" w:rsidRPr="00F621CE">
              <w:rPr>
                <w:rStyle w:val="Emphasis"/>
                <w:color w:val="000000"/>
                <w:sz w:val="20"/>
                <w:szCs w:val="20"/>
              </w:rPr>
              <w:t xml:space="preserve"> in</w:t>
            </w:r>
            <w:proofErr w:type="gramEnd"/>
            <w:r w:rsidR="00BD7966" w:rsidRPr="00F621CE">
              <w:rPr>
                <w:rStyle w:val="Emphasis"/>
                <w:color w:val="000000"/>
                <w:sz w:val="20"/>
                <w:szCs w:val="20"/>
              </w:rPr>
              <w:t xml:space="preserve"> the Course Reader (available on TEAMS</w:t>
            </w:r>
          </w:p>
          <w:p w14:paraId="7C9265E5" w14:textId="77777777" w:rsidR="00D53252" w:rsidRDefault="45E10646" w:rsidP="00F621CE">
            <w:pPr>
              <w:jc w:val="both"/>
              <w:rPr>
                <w:sz w:val="20"/>
                <w:szCs w:val="20"/>
              </w:rPr>
            </w:pPr>
            <w:r w:rsidRPr="00F621CE">
              <w:rPr>
                <w:color w:val="000000" w:themeColor="text1"/>
                <w:sz w:val="20"/>
                <w:szCs w:val="20"/>
              </w:rPr>
              <w:t xml:space="preserve">Reading: week 2 readings and </w:t>
            </w:r>
            <w:r w:rsidR="5F3C32DB" w:rsidRPr="00F621CE">
              <w:rPr>
                <w:sz w:val="20"/>
                <w:szCs w:val="20"/>
              </w:rPr>
              <w:t xml:space="preserve">Merriman, A History of Modern Europe, </w:t>
            </w:r>
            <w:proofErr w:type="spellStart"/>
            <w:r w:rsidR="5F3C32DB" w:rsidRPr="00F621CE">
              <w:rPr>
                <w:sz w:val="20"/>
                <w:szCs w:val="20"/>
              </w:rPr>
              <w:t>cpt</w:t>
            </w:r>
            <w:proofErr w:type="spellEnd"/>
            <w:r w:rsidR="5F3C32DB" w:rsidRPr="00F621CE">
              <w:rPr>
                <w:sz w:val="20"/>
                <w:szCs w:val="20"/>
              </w:rPr>
              <w:t xml:space="preserve"> 2, pp 45-55, 62-71</w:t>
            </w:r>
          </w:p>
          <w:p w14:paraId="365085EF" w14:textId="77777777" w:rsidR="00AB6D19" w:rsidRDefault="00AB6D19" w:rsidP="00F621CE">
            <w:pPr>
              <w:jc w:val="both"/>
              <w:rPr>
                <w:sz w:val="20"/>
                <w:szCs w:val="20"/>
              </w:rPr>
            </w:pPr>
          </w:p>
          <w:p w14:paraId="03A266AA" w14:textId="014220EA" w:rsidR="00AB6D19" w:rsidRPr="00F621CE" w:rsidRDefault="00AB6D19" w:rsidP="00F621CE">
            <w:pPr>
              <w:jc w:val="both"/>
              <w:rPr>
                <w:sz w:val="20"/>
                <w:szCs w:val="20"/>
              </w:rPr>
            </w:pPr>
            <w:r>
              <w:rPr>
                <w:sz w:val="20"/>
                <w:szCs w:val="20"/>
              </w:rPr>
              <w:t xml:space="preserve">Study questions: </w:t>
            </w:r>
          </w:p>
          <w:p w14:paraId="02970AF8" w14:textId="77777777" w:rsidR="00754FCC" w:rsidRPr="00F621CE" w:rsidRDefault="00E45925" w:rsidP="00F621CE">
            <w:pPr>
              <w:jc w:val="both"/>
              <w:rPr>
                <w:sz w:val="20"/>
                <w:szCs w:val="20"/>
              </w:rPr>
            </w:pPr>
            <w:r w:rsidRPr="00F621CE">
              <w:rPr>
                <w:sz w:val="20"/>
                <w:szCs w:val="20"/>
              </w:rPr>
              <w:t xml:space="preserve">Primary Source: </w:t>
            </w:r>
          </w:p>
          <w:p w14:paraId="7375334B" w14:textId="0CE6855D" w:rsidR="00792C16" w:rsidRPr="00F621CE" w:rsidRDefault="00E45925" w:rsidP="00F621CE">
            <w:pPr>
              <w:pStyle w:val="ListParagraph"/>
              <w:numPr>
                <w:ilvl w:val="0"/>
                <w:numId w:val="18"/>
              </w:numPr>
              <w:spacing w:line="240" w:lineRule="auto"/>
              <w:jc w:val="both"/>
              <w:rPr>
                <w:rFonts w:ascii="Times New Roman" w:hAnsi="Times New Roman" w:cs="Times New Roman"/>
                <w:sz w:val="20"/>
                <w:szCs w:val="20"/>
              </w:rPr>
            </w:pPr>
            <w:r w:rsidRPr="00F621CE">
              <w:rPr>
                <w:rStyle w:val="Emphasis"/>
                <w:rFonts w:ascii="Times New Roman" w:hAnsi="Times New Roman" w:cs="Times New Roman"/>
                <w:color w:val="000000"/>
                <w:sz w:val="20"/>
                <w:szCs w:val="20"/>
              </w:rPr>
              <w:t xml:space="preserve">Pico </w:t>
            </w:r>
            <w:proofErr w:type="spellStart"/>
            <w:r w:rsidRPr="00F621CE">
              <w:rPr>
                <w:rStyle w:val="Emphasis"/>
                <w:rFonts w:ascii="Times New Roman" w:hAnsi="Times New Roman" w:cs="Times New Roman"/>
                <w:color w:val="000000"/>
                <w:sz w:val="20"/>
                <w:szCs w:val="20"/>
              </w:rPr>
              <w:t>della</w:t>
            </w:r>
            <w:proofErr w:type="spellEnd"/>
            <w:r w:rsidRPr="00F621CE">
              <w:rPr>
                <w:rStyle w:val="Emphasis"/>
                <w:rFonts w:ascii="Times New Roman" w:hAnsi="Times New Roman" w:cs="Times New Roman"/>
                <w:color w:val="000000"/>
                <w:sz w:val="20"/>
                <w:szCs w:val="20"/>
              </w:rPr>
              <w:t xml:space="preserve"> Mirandola – Oration on the Dignity of Man pp 223-254. </w:t>
            </w:r>
            <w:hyperlink r:id="rId11" w:history="1">
              <w:r w:rsidRPr="00F621CE">
                <w:rPr>
                  <w:rStyle w:val="Hyperlink"/>
                  <w:rFonts w:ascii="Times New Roman" w:hAnsi="Times New Roman" w:cs="Times New Roman"/>
                  <w:sz w:val="20"/>
                  <w:szCs w:val="20"/>
                </w:rPr>
                <w:t>https://courses.washington.edu/hsteu401/Pico.pdf</w:t>
              </w:r>
            </w:hyperlink>
            <w:r w:rsidRPr="00F621CE">
              <w:rPr>
                <w:rStyle w:val="Emphasis"/>
                <w:rFonts w:ascii="Times New Roman" w:hAnsi="Times New Roman" w:cs="Times New Roman"/>
                <w:color w:val="000000"/>
                <w:sz w:val="20"/>
                <w:szCs w:val="20"/>
              </w:rPr>
              <w:t xml:space="preserve"> </w:t>
            </w:r>
          </w:p>
        </w:tc>
      </w:tr>
      <w:tr w:rsidR="00D53252" w:rsidRPr="00F621CE" w14:paraId="77F44C65" w14:textId="77777777" w:rsidTr="402B1299">
        <w:trPr>
          <w:trHeight w:val="284"/>
          <w:tblCellSpacing w:w="20" w:type="dxa"/>
          <w:jc w:val="center"/>
        </w:trPr>
        <w:tc>
          <w:tcPr>
            <w:tcW w:w="2503" w:type="dxa"/>
            <w:gridSpan w:val="3"/>
            <w:tcMar>
              <w:top w:w="85" w:type="dxa"/>
              <w:left w:w="85" w:type="dxa"/>
              <w:bottom w:w="85" w:type="dxa"/>
              <w:right w:w="85" w:type="dxa"/>
            </w:tcMar>
          </w:tcPr>
          <w:p w14:paraId="4586CE75" w14:textId="0B3BD225"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3. </w:t>
            </w:r>
          </w:p>
        </w:tc>
        <w:tc>
          <w:tcPr>
            <w:tcW w:w="6814" w:type="dxa"/>
            <w:tcMar>
              <w:top w:w="57" w:type="dxa"/>
              <w:left w:w="57" w:type="dxa"/>
              <w:bottom w:w="57" w:type="dxa"/>
              <w:right w:w="57" w:type="dxa"/>
            </w:tcMar>
          </w:tcPr>
          <w:p w14:paraId="1F87242B" w14:textId="77777777" w:rsidR="009A5583" w:rsidRDefault="009A5583" w:rsidP="00F621CE">
            <w:pPr>
              <w:pStyle w:val="Default"/>
              <w:tabs>
                <w:tab w:val="left" w:pos="2695"/>
              </w:tabs>
              <w:rPr>
                <w:rFonts w:ascii="Times New Roman" w:hAnsi="Times New Roman"/>
                <w:color w:val="auto"/>
                <w:sz w:val="20"/>
                <w:szCs w:val="20"/>
                <w:lang w:val="en-GB"/>
              </w:rPr>
            </w:pPr>
            <w:r w:rsidRPr="00F621CE">
              <w:rPr>
                <w:rFonts w:ascii="Times New Roman" w:hAnsi="Times New Roman"/>
                <w:color w:val="auto"/>
                <w:sz w:val="20"/>
                <w:szCs w:val="20"/>
                <w:lang w:val="en-GB"/>
              </w:rPr>
              <w:t xml:space="preserve">Why Italy? </w:t>
            </w:r>
          </w:p>
          <w:p w14:paraId="2F705FFE" w14:textId="4F5FC5F0" w:rsidR="00AB6D19" w:rsidRPr="00AB6D19" w:rsidRDefault="00AB6D19" w:rsidP="00AB6D19">
            <w:pPr>
              <w:pStyle w:val="Default"/>
              <w:tabs>
                <w:tab w:val="left" w:pos="2695"/>
              </w:tabs>
              <w:rPr>
                <w:rFonts w:ascii="Arial" w:hAnsi="Arial" w:cs="Arial"/>
                <w:color w:val="auto"/>
                <w:sz w:val="18"/>
                <w:szCs w:val="18"/>
                <w:lang w:val="en-GB"/>
              </w:rPr>
            </w:pPr>
            <w:r>
              <w:rPr>
                <w:rFonts w:ascii="Times New Roman" w:hAnsi="Times New Roman"/>
                <w:color w:val="auto"/>
                <w:sz w:val="20"/>
                <w:szCs w:val="20"/>
                <w:lang w:val="en-GB"/>
              </w:rPr>
              <w:t xml:space="preserve">Study </w:t>
            </w:r>
            <w:proofErr w:type="gramStart"/>
            <w:r>
              <w:rPr>
                <w:rFonts w:ascii="Times New Roman" w:hAnsi="Times New Roman"/>
                <w:color w:val="auto"/>
                <w:sz w:val="20"/>
                <w:szCs w:val="20"/>
                <w:lang w:val="en-GB"/>
              </w:rPr>
              <w:t>questions :</w:t>
            </w:r>
            <w:proofErr w:type="gramEnd"/>
            <w:r>
              <w:rPr>
                <w:rFonts w:ascii="Times New Roman" w:hAnsi="Times New Roman"/>
                <w:color w:val="auto"/>
                <w:sz w:val="20"/>
                <w:szCs w:val="20"/>
                <w:lang w:val="en-GB"/>
              </w:rPr>
              <w:t xml:space="preserve"> </w:t>
            </w:r>
          </w:p>
          <w:p w14:paraId="1F06A387" w14:textId="77777777" w:rsidR="00AB6D19" w:rsidRPr="00AB6D19" w:rsidRDefault="00AB6D19" w:rsidP="00AB6D19">
            <w:pPr>
              <w:pStyle w:val="NormalWeb"/>
              <w:spacing w:before="0" w:beforeAutospacing="0" w:after="0" w:afterAutospacing="0"/>
              <w:rPr>
                <w:rFonts w:ascii="Arial" w:hAnsi="Arial" w:cs="Arial"/>
                <w:sz w:val="18"/>
                <w:szCs w:val="18"/>
              </w:rPr>
            </w:pPr>
            <w:proofErr w:type="gramStart"/>
            <w:r w:rsidRPr="00AB6D19">
              <w:rPr>
                <w:rFonts w:ascii="Arial" w:hAnsi="Arial" w:cs="Arial"/>
                <w:sz w:val="18"/>
                <w:szCs w:val="18"/>
              </w:rPr>
              <w:t>  Why</w:t>
            </w:r>
            <w:proofErr w:type="gramEnd"/>
            <w:r w:rsidRPr="00AB6D19">
              <w:rPr>
                <w:rFonts w:ascii="Arial" w:hAnsi="Arial" w:cs="Arial"/>
                <w:sz w:val="18"/>
                <w:szCs w:val="18"/>
              </w:rPr>
              <w:t xml:space="preserve"> did the Renaissance emerge first in Italy? Consider geography, commerce, politics, and culture.</w:t>
            </w:r>
          </w:p>
          <w:p w14:paraId="5CBC3986" w14:textId="77777777" w:rsidR="00AB6D19" w:rsidRPr="00AB6D19" w:rsidRDefault="00AB6D19" w:rsidP="00AB6D19">
            <w:pPr>
              <w:pStyle w:val="NormalWeb"/>
              <w:spacing w:before="0" w:beforeAutospacing="0" w:after="0" w:afterAutospacing="0"/>
              <w:rPr>
                <w:rFonts w:ascii="Arial" w:hAnsi="Arial" w:cs="Arial"/>
                <w:sz w:val="18"/>
                <w:szCs w:val="18"/>
              </w:rPr>
            </w:pPr>
            <w:proofErr w:type="gramStart"/>
            <w:r w:rsidRPr="00AB6D19">
              <w:rPr>
                <w:rFonts w:ascii="Arial" w:hAnsi="Arial" w:cs="Arial"/>
                <w:sz w:val="18"/>
                <w:szCs w:val="18"/>
              </w:rPr>
              <w:t>  How</w:t>
            </w:r>
            <w:proofErr w:type="gramEnd"/>
            <w:r w:rsidRPr="00AB6D19">
              <w:rPr>
                <w:rFonts w:ascii="Arial" w:hAnsi="Arial" w:cs="Arial"/>
                <w:sz w:val="18"/>
                <w:szCs w:val="18"/>
              </w:rPr>
              <w:t xml:space="preserve"> did urban culture and patronage shape the arts and ideas of the Italian Renaissance?</w:t>
            </w:r>
          </w:p>
          <w:p w14:paraId="3BF7AE75" w14:textId="77777777" w:rsidR="00AB6D19" w:rsidRPr="00AB6D19" w:rsidRDefault="00AB6D19" w:rsidP="00AB6D19">
            <w:pPr>
              <w:pStyle w:val="NormalWeb"/>
              <w:spacing w:before="0" w:beforeAutospacing="0" w:after="0" w:afterAutospacing="0"/>
              <w:rPr>
                <w:rFonts w:ascii="Arial" w:hAnsi="Arial" w:cs="Arial"/>
                <w:sz w:val="18"/>
                <w:szCs w:val="18"/>
              </w:rPr>
            </w:pPr>
            <w:proofErr w:type="gramStart"/>
            <w:r w:rsidRPr="00AB6D19">
              <w:rPr>
                <w:rFonts w:ascii="Arial" w:hAnsi="Arial" w:cs="Arial"/>
                <w:sz w:val="18"/>
                <w:szCs w:val="18"/>
              </w:rPr>
              <w:lastRenderedPageBreak/>
              <w:t>  What</w:t>
            </w:r>
            <w:proofErr w:type="gramEnd"/>
            <w:r w:rsidRPr="00AB6D19">
              <w:rPr>
                <w:rFonts w:ascii="Arial" w:hAnsi="Arial" w:cs="Arial"/>
                <w:sz w:val="18"/>
                <w:szCs w:val="18"/>
              </w:rPr>
              <w:t xml:space="preserve"> do the Italian city-states tell us about the relationship between political structures and cultural innovation?</w:t>
            </w:r>
          </w:p>
          <w:p w14:paraId="3D91EB48" w14:textId="77777777" w:rsidR="00AB6D19" w:rsidRPr="00F621CE" w:rsidRDefault="00AB6D19" w:rsidP="00F621CE">
            <w:pPr>
              <w:pStyle w:val="Default"/>
              <w:tabs>
                <w:tab w:val="left" w:pos="2695"/>
              </w:tabs>
              <w:rPr>
                <w:rFonts w:ascii="Times New Roman" w:hAnsi="Times New Roman"/>
                <w:color w:val="auto"/>
                <w:sz w:val="20"/>
                <w:szCs w:val="20"/>
                <w:lang w:val="en-GB"/>
              </w:rPr>
            </w:pPr>
          </w:p>
          <w:p w14:paraId="296A8EC8" w14:textId="5EBD82AF" w:rsidR="00D53252" w:rsidRPr="00F621CE" w:rsidRDefault="00641B2E" w:rsidP="00F621CE">
            <w:pPr>
              <w:pStyle w:val="Default"/>
              <w:tabs>
                <w:tab w:val="left" w:pos="2695"/>
              </w:tabs>
              <w:rPr>
                <w:rFonts w:ascii="Times New Roman" w:hAnsi="Times New Roman"/>
                <w:color w:val="000000" w:themeColor="text1"/>
                <w:sz w:val="20"/>
                <w:szCs w:val="20"/>
                <w:lang w:val="en-GB"/>
              </w:rPr>
            </w:pPr>
            <w:r w:rsidRPr="00F621CE">
              <w:rPr>
                <w:rFonts w:ascii="Times New Roman" w:hAnsi="Times New Roman"/>
                <w:color w:val="auto"/>
                <w:sz w:val="20"/>
                <w:szCs w:val="20"/>
                <w:lang w:val="en-GB"/>
              </w:rPr>
              <w:t xml:space="preserve">Reading: </w:t>
            </w:r>
            <w:r w:rsidR="2B952C7D" w:rsidRPr="00F621CE">
              <w:rPr>
                <w:rFonts w:ascii="Times New Roman" w:hAnsi="Times New Roman"/>
                <w:color w:val="auto"/>
                <w:sz w:val="20"/>
                <w:szCs w:val="20"/>
                <w:lang w:val="en-GB"/>
              </w:rPr>
              <w:t xml:space="preserve">Merriman, A History of Modern Europe, </w:t>
            </w:r>
            <w:proofErr w:type="spellStart"/>
            <w:r w:rsidR="2B952C7D" w:rsidRPr="00F621CE">
              <w:rPr>
                <w:rFonts w:ascii="Times New Roman" w:hAnsi="Times New Roman"/>
                <w:color w:val="auto"/>
                <w:sz w:val="20"/>
                <w:szCs w:val="20"/>
                <w:lang w:val="en-GB"/>
              </w:rPr>
              <w:t>cpt</w:t>
            </w:r>
            <w:proofErr w:type="spellEnd"/>
            <w:r w:rsidR="2B952C7D" w:rsidRPr="00F621CE">
              <w:rPr>
                <w:rFonts w:ascii="Times New Roman" w:hAnsi="Times New Roman"/>
                <w:color w:val="auto"/>
                <w:sz w:val="20"/>
                <w:szCs w:val="20"/>
                <w:lang w:val="en-GB"/>
              </w:rPr>
              <w:t xml:space="preserve"> 2, pp 55-62</w:t>
            </w:r>
            <w:r w:rsidR="5B930272" w:rsidRPr="00F621CE">
              <w:rPr>
                <w:rFonts w:ascii="Times New Roman" w:hAnsi="Times New Roman"/>
                <w:color w:val="auto"/>
                <w:sz w:val="20"/>
                <w:szCs w:val="20"/>
                <w:lang w:val="en-GB"/>
              </w:rPr>
              <w:t>, 73-79</w:t>
            </w:r>
          </w:p>
        </w:tc>
      </w:tr>
      <w:tr w:rsidR="00D53252" w:rsidRPr="00F621CE" w14:paraId="1076AEC3" w14:textId="77777777" w:rsidTr="402B1299">
        <w:trPr>
          <w:trHeight w:val="284"/>
          <w:tblCellSpacing w:w="20" w:type="dxa"/>
          <w:jc w:val="center"/>
        </w:trPr>
        <w:tc>
          <w:tcPr>
            <w:tcW w:w="2503" w:type="dxa"/>
            <w:gridSpan w:val="3"/>
            <w:tcMar>
              <w:top w:w="85" w:type="dxa"/>
              <w:left w:w="85" w:type="dxa"/>
              <w:bottom w:w="85" w:type="dxa"/>
              <w:right w:w="85" w:type="dxa"/>
            </w:tcMar>
          </w:tcPr>
          <w:p w14:paraId="7223B24E" w14:textId="131A22AC"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lastRenderedPageBreak/>
              <w:t xml:space="preserve">4. </w:t>
            </w:r>
          </w:p>
        </w:tc>
        <w:tc>
          <w:tcPr>
            <w:tcW w:w="6814" w:type="dxa"/>
            <w:tcMar>
              <w:top w:w="57" w:type="dxa"/>
              <w:left w:w="57" w:type="dxa"/>
              <w:bottom w:w="57" w:type="dxa"/>
              <w:right w:w="57" w:type="dxa"/>
            </w:tcMar>
          </w:tcPr>
          <w:p w14:paraId="60EC0DEC" w14:textId="77777777" w:rsidR="00D53252" w:rsidRPr="00AB6D19" w:rsidRDefault="1A37E7A4" w:rsidP="00AB6D19">
            <w:pPr>
              <w:pStyle w:val="Default"/>
              <w:rPr>
                <w:rFonts w:asciiTheme="minorHAnsi" w:hAnsiTheme="minorHAnsi" w:cstheme="minorHAnsi"/>
                <w:color w:val="auto"/>
                <w:sz w:val="18"/>
                <w:szCs w:val="18"/>
                <w:lang w:val="en-GB"/>
              </w:rPr>
            </w:pPr>
            <w:r w:rsidRPr="00AB6D19">
              <w:rPr>
                <w:rFonts w:asciiTheme="minorHAnsi" w:hAnsiTheme="minorHAnsi" w:cstheme="minorHAnsi"/>
                <w:color w:val="auto"/>
                <w:sz w:val="18"/>
                <w:szCs w:val="18"/>
                <w:lang w:val="en-GB"/>
              </w:rPr>
              <w:t>Explorations of Europe 1450-1700</w:t>
            </w:r>
          </w:p>
          <w:p w14:paraId="13F40F6E" w14:textId="77777777" w:rsidR="00AB6D19" w:rsidRDefault="00AB6D19" w:rsidP="00AB6D19">
            <w:pPr>
              <w:pStyle w:val="Default"/>
              <w:rPr>
                <w:rFonts w:asciiTheme="minorHAnsi" w:hAnsiTheme="minorHAnsi" w:cstheme="minorHAnsi"/>
                <w:color w:val="auto"/>
                <w:sz w:val="18"/>
                <w:szCs w:val="18"/>
                <w:lang w:val="en-GB"/>
              </w:rPr>
            </w:pPr>
          </w:p>
          <w:p w14:paraId="6B1CC8AE" w14:textId="60867387" w:rsidR="00AB6D19" w:rsidRPr="00AB6D19" w:rsidRDefault="00AB6D19" w:rsidP="00AB6D19">
            <w:pPr>
              <w:pStyle w:val="Default"/>
              <w:rPr>
                <w:rFonts w:ascii="Arial" w:hAnsi="Arial" w:cs="Arial"/>
                <w:color w:val="auto"/>
                <w:sz w:val="16"/>
                <w:szCs w:val="16"/>
                <w:lang w:val="en-GB"/>
              </w:rPr>
            </w:pPr>
            <w:r>
              <w:rPr>
                <w:rFonts w:asciiTheme="minorHAnsi" w:hAnsiTheme="minorHAnsi" w:cstheme="minorHAnsi"/>
                <w:color w:val="auto"/>
                <w:sz w:val="18"/>
                <w:szCs w:val="18"/>
                <w:lang w:val="en-GB"/>
              </w:rPr>
              <w:t>Study questions:</w:t>
            </w:r>
          </w:p>
          <w:p w14:paraId="6875A3CD"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did early modern Europeans define “discovery”? What does Columbus’s language reveal about power, faith, and identity?</w:t>
            </w:r>
          </w:p>
          <w:p w14:paraId="0419D59B"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What</w:t>
            </w:r>
            <w:proofErr w:type="gramEnd"/>
            <w:r w:rsidRPr="00AB6D19">
              <w:rPr>
                <w:rFonts w:ascii="Arial" w:hAnsi="Arial" w:cs="Arial"/>
                <w:sz w:val="16"/>
                <w:szCs w:val="16"/>
              </w:rPr>
              <w:t xml:space="preserve"> role did trade, religion, and curiosity play in shaping Europe’s global expansion?</w:t>
            </w:r>
          </w:p>
          <w:p w14:paraId="6E243E86"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do historians today critique the notion of “exploration” </w:t>
            </w:r>
            <w:proofErr w:type="gramStart"/>
            <w:r w:rsidRPr="00AB6D19">
              <w:rPr>
                <w:rFonts w:ascii="Arial" w:hAnsi="Arial" w:cs="Arial"/>
                <w:sz w:val="16"/>
                <w:szCs w:val="16"/>
              </w:rPr>
              <w:t>in light of</w:t>
            </w:r>
            <w:proofErr w:type="gramEnd"/>
            <w:r w:rsidRPr="00AB6D19">
              <w:rPr>
                <w:rFonts w:ascii="Arial" w:hAnsi="Arial" w:cs="Arial"/>
                <w:sz w:val="16"/>
                <w:szCs w:val="16"/>
              </w:rPr>
              <w:t xml:space="preserve"> empire and colonialism?</w:t>
            </w:r>
          </w:p>
          <w:p w14:paraId="587225AC" w14:textId="375F48E8" w:rsidR="00AB6D19" w:rsidRPr="00AB6D19" w:rsidRDefault="00AB6D19" w:rsidP="00AB6D19">
            <w:pPr>
              <w:pStyle w:val="Default"/>
              <w:rPr>
                <w:rFonts w:asciiTheme="minorHAnsi" w:hAnsiTheme="minorHAnsi" w:cstheme="minorHAnsi"/>
                <w:color w:val="auto"/>
                <w:sz w:val="18"/>
                <w:szCs w:val="18"/>
                <w:lang w:val="en-GB"/>
              </w:rPr>
            </w:pPr>
          </w:p>
          <w:p w14:paraId="5EA4B17C" w14:textId="6F39D2F6" w:rsidR="00AB6D19" w:rsidRPr="00AB6D19" w:rsidRDefault="1A37E7A4" w:rsidP="00AB6D19">
            <w:pPr>
              <w:pStyle w:val="Default"/>
              <w:rPr>
                <w:rStyle w:val="Emphasis"/>
                <w:rFonts w:asciiTheme="minorHAnsi" w:hAnsiTheme="minorHAnsi" w:cstheme="minorHAnsi"/>
                <w:sz w:val="18"/>
                <w:szCs w:val="18"/>
                <w:lang w:val="en-GB"/>
              </w:rPr>
            </w:pPr>
            <w:r w:rsidRPr="00AB6D19">
              <w:rPr>
                <w:rFonts w:asciiTheme="minorHAnsi" w:hAnsiTheme="minorHAnsi" w:cstheme="minorHAnsi"/>
                <w:color w:val="auto"/>
                <w:sz w:val="18"/>
                <w:szCs w:val="18"/>
                <w:lang w:val="en-GB"/>
              </w:rPr>
              <w:t>Reading</w:t>
            </w:r>
            <w:r w:rsidR="00BD7966" w:rsidRPr="00AB6D19">
              <w:rPr>
                <w:rFonts w:asciiTheme="minorHAnsi" w:hAnsiTheme="minorHAnsi" w:cstheme="minorHAnsi"/>
                <w:color w:val="auto"/>
                <w:sz w:val="18"/>
                <w:szCs w:val="18"/>
                <w:lang w:val="en-GB"/>
              </w:rPr>
              <w:t xml:space="preserve">s: </w:t>
            </w:r>
            <w:r w:rsidR="00BD7966" w:rsidRPr="00AB6D19">
              <w:rPr>
                <w:rStyle w:val="Emphasis"/>
                <w:rFonts w:asciiTheme="minorHAnsi" w:hAnsiTheme="minorHAnsi" w:cstheme="minorHAnsi"/>
                <w:sz w:val="18"/>
                <w:szCs w:val="18"/>
                <w:lang w:val="en-GB"/>
              </w:rPr>
              <w:t>are in the Course Reader (available on TEAMS</w:t>
            </w:r>
          </w:p>
          <w:p w14:paraId="4A577EE3" w14:textId="77777777" w:rsidR="00754FCC" w:rsidRPr="00AB6D19" w:rsidRDefault="00E45925" w:rsidP="00AB6D19">
            <w:pPr>
              <w:pStyle w:val="Default"/>
              <w:rPr>
                <w:rStyle w:val="Emphasis"/>
                <w:rFonts w:asciiTheme="minorHAnsi" w:hAnsiTheme="minorHAnsi" w:cstheme="minorHAnsi"/>
                <w:sz w:val="18"/>
                <w:szCs w:val="18"/>
                <w:lang w:val="en-GB"/>
              </w:rPr>
            </w:pPr>
            <w:r w:rsidRPr="00AB6D19">
              <w:rPr>
                <w:rStyle w:val="Emphasis"/>
                <w:rFonts w:asciiTheme="minorHAnsi" w:hAnsiTheme="minorHAnsi" w:cstheme="minorHAnsi"/>
                <w:sz w:val="18"/>
                <w:szCs w:val="18"/>
                <w:lang w:val="en-GB"/>
              </w:rPr>
              <w:t xml:space="preserve">Primary Source: </w:t>
            </w:r>
          </w:p>
          <w:p w14:paraId="54F685C5" w14:textId="454A3170" w:rsidR="00E45925" w:rsidRPr="00AB6D19" w:rsidRDefault="00E45925" w:rsidP="00AB6D19">
            <w:pPr>
              <w:pStyle w:val="Default"/>
              <w:numPr>
                <w:ilvl w:val="0"/>
                <w:numId w:val="17"/>
              </w:numPr>
              <w:rPr>
                <w:rFonts w:asciiTheme="minorHAnsi" w:hAnsiTheme="minorHAnsi" w:cstheme="minorHAnsi"/>
                <w:sz w:val="18"/>
                <w:szCs w:val="18"/>
                <w:lang w:val="en-GB"/>
              </w:rPr>
            </w:pPr>
            <w:r w:rsidRPr="00AB6D19">
              <w:rPr>
                <w:rStyle w:val="Emphasis"/>
                <w:rFonts w:asciiTheme="minorHAnsi" w:hAnsiTheme="minorHAnsi" w:cstheme="minorHAnsi"/>
                <w:sz w:val="18"/>
                <w:szCs w:val="18"/>
                <w:lang w:val="en-GB"/>
              </w:rPr>
              <w:t xml:space="preserve">Christopher Columbus – Letter to Luis de </w:t>
            </w:r>
            <w:proofErr w:type="spellStart"/>
            <w:r w:rsidRPr="00AB6D19">
              <w:rPr>
                <w:rStyle w:val="Emphasis"/>
                <w:rFonts w:asciiTheme="minorHAnsi" w:hAnsiTheme="minorHAnsi" w:cstheme="minorHAnsi"/>
                <w:sz w:val="18"/>
                <w:szCs w:val="18"/>
                <w:lang w:val="en-GB"/>
              </w:rPr>
              <w:t>Santángel</w:t>
            </w:r>
            <w:proofErr w:type="spellEnd"/>
            <w:r w:rsidRPr="00AB6D19">
              <w:rPr>
                <w:rStyle w:val="Emphasis"/>
                <w:rFonts w:asciiTheme="minorHAnsi" w:hAnsiTheme="minorHAnsi" w:cstheme="minorHAnsi"/>
                <w:sz w:val="18"/>
                <w:szCs w:val="18"/>
                <w:lang w:val="en-GB"/>
              </w:rPr>
              <w:t xml:space="preserve"> (1493) </w:t>
            </w:r>
            <w:hyperlink r:id="rId12" w:anchor="google_vignette" w:history="1">
              <w:r w:rsidRPr="00AB6D19">
                <w:rPr>
                  <w:rStyle w:val="Hyperlink"/>
                  <w:rFonts w:asciiTheme="minorHAnsi" w:hAnsiTheme="minorHAnsi" w:cstheme="minorHAnsi"/>
                  <w:sz w:val="18"/>
                  <w:szCs w:val="18"/>
                  <w:lang w:val="en-GB"/>
                </w:rPr>
                <w:t>https://www.ushistory.org/documents/columbus.htm?srsltid=AfmBOopPIwmIgKYXm_c5vpdsJu20seHsKEEeD1hZi488T55qgNt1XGDB#google_vignette</w:t>
              </w:r>
            </w:hyperlink>
            <w:r w:rsidRPr="00AB6D19">
              <w:rPr>
                <w:rStyle w:val="Emphasis"/>
                <w:rFonts w:asciiTheme="minorHAnsi" w:hAnsiTheme="minorHAnsi" w:cstheme="minorHAnsi"/>
                <w:sz w:val="18"/>
                <w:szCs w:val="18"/>
                <w:lang w:val="en-GB"/>
              </w:rPr>
              <w:t xml:space="preserve"> </w:t>
            </w:r>
          </w:p>
        </w:tc>
      </w:tr>
      <w:tr w:rsidR="00D53252" w:rsidRPr="00F621CE" w14:paraId="5AAFE558" w14:textId="77777777" w:rsidTr="402B1299">
        <w:trPr>
          <w:trHeight w:val="284"/>
          <w:tblCellSpacing w:w="20" w:type="dxa"/>
          <w:jc w:val="center"/>
        </w:trPr>
        <w:tc>
          <w:tcPr>
            <w:tcW w:w="2503" w:type="dxa"/>
            <w:gridSpan w:val="3"/>
            <w:tcMar>
              <w:top w:w="85" w:type="dxa"/>
              <w:left w:w="85" w:type="dxa"/>
              <w:bottom w:w="85" w:type="dxa"/>
              <w:right w:w="85" w:type="dxa"/>
            </w:tcMar>
          </w:tcPr>
          <w:p w14:paraId="341B1A4D" w14:textId="73E82CF9"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5</w:t>
            </w:r>
            <w:r w:rsidR="009A5583" w:rsidRPr="00F621CE">
              <w:rPr>
                <w:rFonts w:ascii="Times New Roman" w:hAnsi="Times New Roman"/>
                <w:sz w:val="20"/>
                <w:szCs w:val="20"/>
                <w:lang w:val="en-GB"/>
              </w:rPr>
              <w:t>.</w:t>
            </w:r>
          </w:p>
        </w:tc>
        <w:tc>
          <w:tcPr>
            <w:tcW w:w="6814" w:type="dxa"/>
            <w:tcMar>
              <w:top w:w="57" w:type="dxa"/>
              <w:left w:w="57" w:type="dxa"/>
              <w:bottom w:w="57" w:type="dxa"/>
              <w:right w:w="57" w:type="dxa"/>
            </w:tcMar>
          </w:tcPr>
          <w:p w14:paraId="1DA74E21" w14:textId="1A765E21" w:rsidR="002178D9" w:rsidRPr="00F621CE" w:rsidRDefault="6DB9688C" w:rsidP="00F621CE">
            <w:pPr>
              <w:pStyle w:val="Default"/>
              <w:rPr>
                <w:rFonts w:ascii="Times New Roman" w:hAnsi="Times New Roman"/>
                <w:color w:val="000000" w:themeColor="text1"/>
                <w:sz w:val="20"/>
                <w:szCs w:val="20"/>
                <w:lang w:val="en-GB"/>
              </w:rPr>
            </w:pPr>
            <w:r w:rsidRPr="00F621CE">
              <w:rPr>
                <w:rFonts w:ascii="Times New Roman" w:hAnsi="Times New Roman"/>
                <w:color w:val="auto"/>
                <w:sz w:val="20"/>
                <w:szCs w:val="20"/>
                <w:lang w:val="en-GB"/>
              </w:rPr>
              <w:t>Discussion week</w:t>
            </w:r>
            <w:r w:rsidR="00BD7966" w:rsidRPr="00F621CE">
              <w:rPr>
                <w:rFonts w:ascii="Times New Roman" w:hAnsi="Times New Roman"/>
                <w:color w:val="auto"/>
                <w:sz w:val="20"/>
                <w:szCs w:val="20"/>
                <w:lang w:val="en-GB"/>
              </w:rPr>
              <w:t xml:space="preserve">: </w:t>
            </w:r>
            <w:r w:rsidR="00BD7966" w:rsidRPr="00F621CE">
              <w:rPr>
                <w:rStyle w:val="Strong"/>
                <w:rFonts w:ascii="Times New Roman" w:hAnsi="Times New Roman"/>
                <w:b w:val="0"/>
                <w:bCs w:val="0"/>
                <w:sz w:val="20"/>
                <w:szCs w:val="20"/>
                <w:lang w:val="en-GB"/>
              </w:rPr>
              <w:t xml:space="preserve">Historiographical Debates on Empire and Global Connections </w:t>
            </w:r>
          </w:p>
          <w:p w14:paraId="1FE25F17" w14:textId="4A05D701" w:rsidR="002178D9" w:rsidRPr="00F621CE" w:rsidRDefault="6DB9688C" w:rsidP="00F621CE">
            <w:pPr>
              <w:pStyle w:val="Default"/>
              <w:rPr>
                <w:rFonts w:ascii="Times New Roman" w:hAnsi="Times New Roman"/>
                <w:color w:val="000000" w:themeColor="text1"/>
                <w:sz w:val="20"/>
                <w:szCs w:val="20"/>
                <w:lang w:val="en-GB"/>
              </w:rPr>
            </w:pPr>
            <w:r w:rsidRPr="00F621CE">
              <w:rPr>
                <w:rFonts w:ascii="Times New Roman" w:hAnsi="Times New Roman"/>
                <w:color w:val="000000" w:themeColor="text1"/>
                <w:sz w:val="20"/>
                <w:szCs w:val="20"/>
                <w:lang w:val="en-GB"/>
              </w:rPr>
              <w:t xml:space="preserve">1.Empire. The concept and its problems in the historiography </w:t>
            </w:r>
          </w:p>
          <w:p w14:paraId="28283C04" w14:textId="4D1BDC5F" w:rsidR="002178D9" w:rsidRPr="00F621CE" w:rsidRDefault="6DB9688C" w:rsidP="00F621CE">
            <w:pPr>
              <w:pStyle w:val="Default"/>
              <w:rPr>
                <w:rFonts w:ascii="Times New Roman" w:hAnsi="Times New Roman"/>
                <w:color w:val="000000" w:themeColor="text1"/>
                <w:sz w:val="20"/>
                <w:szCs w:val="20"/>
                <w:lang w:val="en-GB"/>
              </w:rPr>
            </w:pPr>
            <w:r w:rsidRPr="00F621CE">
              <w:rPr>
                <w:rFonts w:ascii="Times New Roman" w:hAnsi="Times New Roman"/>
                <w:color w:val="000000" w:themeColor="text1"/>
                <w:sz w:val="20"/>
                <w:szCs w:val="20"/>
                <w:lang w:val="en-GB"/>
              </w:rPr>
              <w:t>2. “Formations of Modernity”</w:t>
            </w:r>
            <w:r w:rsidR="00BD7966" w:rsidRPr="00F621CE">
              <w:rPr>
                <w:rFonts w:ascii="Times New Roman" w:hAnsi="Times New Roman"/>
                <w:color w:val="000000" w:themeColor="text1"/>
                <w:sz w:val="20"/>
                <w:szCs w:val="20"/>
                <w:lang w:val="en-GB"/>
              </w:rPr>
              <w:t xml:space="preserve"> and Global </w:t>
            </w:r>
            <w:proofErr w:type="spellStart"/>
            <w:r w:rsidR="00BD7966" w:rsidRPr="00F621CE">
              <w:rPr>
                <w:rFonts w:ascii="Times New Roman" w:hAnsi="Times New Roman"/>
                <w:color w:val="000000" w:themeColor="text1"/>
                <w:sz w:val="20"/>
                <w:szCs w:val="20"/>
                <w:lang w:val="en-GB"/>
              </w:rPr>
              <w:t>Connetions</w:t>
            </w:r>
            <w:proofErr w:type="spellEnd"/>
          </w:p>
          <w:p w14:paraId="5BC804B0" w14:textId="77777777" w:rsidR="002178D9" w:rsidRDefault="6DB9688C" w:rsidP="00F621CE">
            <w:pPr>
              <w:pStyle w:val="Default"/>
              <w:rPr>
                <w:rFonts w:ascii="Times New Roman" w:hAnsi="Times New Roman"/>
                <w:color w:val="000000" w:themeColor="text1"/>
                <w:sz w:val="20"/>
                <w:szCs w:val="20"/>
                <w:lang w:val="en-GB"/>
              </w:rPr>
            </w:pPr>
            <w:r w:rsidRPr="00F621CE">
              <w:rPr>
                <w:rFonts w:ascii="Times New Roman" w:hAnsi="Times New Roman"/>
                <w:color w:val="000000" w:themeColor="text1"/>
                <w:sz w:val="20"/>
                <w:szCs w:val="20"/>
                <w:lang w:val="en-GB"/>
              </w:rPr>
              <w:t>3.</w:t>
            </w:r>
            <w:r w:rsidR="00BD7966" w:rsidRPr="00F621CE">
              <w:rPr>
                <w:rFonts w:ascii="Times New Roman" w:hAnsi="Times New Roman"/>
                <w:color w:val="000000" w:themeColor="text1"/>
                <w:sz w:val="20"/>
                <w:szCs w:val="20"/>
                <w:lang w:val="en-GB"/>
              </w:rPr>
              <w:t xml:space="preserve"> </w:t>
            </w:r>
            <w:r w:rsidRPr="00F621CE">
              <w:rPr>
                <w:rFonts w:ascii="Times New Roman" w:hAnsi="Times New Roman"/>
                <w:color w:val="000000" w:themeColor="text1"/>
                <w:sz w:val="20"/>
                <w:szCs w:val="20"/>
                <w:lang w:val="en-GB"/>
              </w:rPr>
              <w:t>Southernization</w:t>
            </w:r>
          </w:p>
          <w:p w14:paraId="0415C37E" w14:textId="77777777" w:rsidR="00AB6D19" w:rsidRDefault="00AB6D19" w:rsidP="00F621CE">
            <w:pPr>
              <w:pStyle w:val="Default"/>
              <w:rPr>
                <w:rFonts w:ascii="Times New Roman" w:hAnsi="Times New Roman"/>
                <w:color w:val="000000" w:themeColor="text1"/>
                <w:sz w:val="20"/>
                <w:szCs w:val="20"/>
                <w:lang w:val="en-GB"/>
              </w:rPr>
            </w:pPr>
          </w:p>
          <w:p w14:paraId="04B0B239" w14:textId="77777777" w:rsidR="00AB6D19" w:rsidRPr="00AB6D19" w:rsidRDefault="00AB6D19" w:rsidP="00AB6D19">
            <w:pPr>
              <w:pStyle w:val="Default"/>
              <w:rPr>
                <w:rFonts w:asciiTheme="majorHAnsi" w:hAnsiTheme="majorHAnsi"/>
                <w:color w:val="000000" w:themeColor="text1"/>
                <w:sz w:val="18"/>
                <w:szCs w:val="18"/>
                <w:lang w:val="en-GB"/>
              </w:rPr>
            </w:pPr>
            <w:r>
              <w:rPr>
                <w:rFonts w:ascii="Times New Roman" w:hAnsi="Times New Roman"/>
                <w:color w:val="000000" w:themeColor="text1"/>
                <w:sz w:val="20"/>
                <w:szCs w:val="20"/>
                <w:lang w:val="en-GB"/>
              </w:rPr>
              <w:t xml:space="preserve">Study questions: </w:t>
            </w:r>
          </w:p>
          <w:p w14:paraId="161C8DF5" w14:textId="77777777" w:rsidR="00AB6D19" w:rsidRPr="00AB6D19" w:rsidRDefault="00AB6D19" w:rsidP="00AB6D19">
            <w:pPr>
              <w:pStyle w:val="NormalWeb"/>
              <w:spacing w:before="0" w:beforeAutospacing="0" w:after="0" w:afterAutospacing="0"/>
              <w:rPr>
                <w:rFonts w:asciiTheme="majorHAnsi" w:hAnsiTheme="majorHAnsi"/>
                <w:sz w:val="18"/>
                <w:szCs w:val="18"/>
              </w:rPr>
            </w:pPr>
            <w:proofErr w:type="gramStart"/>
            <w:r w:rsidRPr="00AB6D19">
              <w:rPr>
                <w:rFonts w:asciiTheme="majorHAnsi" w:hAnsiTheme="majorHAnsi"/>
                <w:sz w:val="18"/>
                <w:szCs w:val="18"/>
              </w:rPr>
              <w:t>  How</w:t>
            </w:r>
            <w:proofErr w:type="gramEnd"/>
            <w:r w:rsidRPr="00AB6D19">
              <w:rPr>
                <w:rFonts w:asciiTheme="majorHAnsi" w:hAnsiTheme="majorHAnsi"/>
                <w:sz w:val="18"/>
                <w:szCs w:val="18"/>
              </w:rPr>
              <w:t xml:space="preserve"> has the concept of “empire” been reinterpreted in modern historiography?</w:t>
            </w:r>
          </w:p>
          <w:p w14:paraId="607EB6A9" w14:textId="77777777" w:rsidR="00AB6D19" w:rsidRPr="00AB6D19" w:rsidRDefault="00AB6D19" w:rsidP="00AB6D19">
            <w:pPr>
              <w:pStyle w:val="NormalWeb"/>
              <w:spacing w:before="0" w:beforeAutospacing="0" w:after="0" w:afterAutospacing="0"/>
              <w:rPr>
                <w:rFonts w:asciiTheme="majorHAnsi" w:hAnsiTheme="majorHAnsi"/>
                <w:sz w:val="18"/>
                <w:szCs w:val="18"/>
              </w:rPr>
            </w:pPr>
            <w:proofErr w:type="gramStart"/>
            <w:r w:rsidRPr="00AB6D19">
              <w:rPr>
                <w:rFonts w:asciiTheme="majorHAnsi" w:hAnsiTheme="majorHAnsi"/>
                <w:sz w:val="18"/>
                <w:szCs w:val="18"/>
              </w:rPr>
              <w:t>  What</w:t>
            </w:r>
            <w:proofErr w:type="gramEnd"/>
            <w:r w:rsidRPr="00AB6D19">
              <w:rPr>
                <w:rFonts w:asciiTheme="majorHAnsi" w:hAnsiTheme="majorHAnsi"/>
                <w:sz w:val="18"/>
                <w:szCs w:val="18"/>
              </w:rPr>
              <w:t xml:space="preserve"> does the idea of “Southernization” contribute to our understanding of global connections before European dominance?</w:t>
            </w:r>
          </w:p>
          <w:p w14:paraId="7832563F" w14:textId="77777777" w:rsidR="00AB6D19" w:rsidRPr="00AB6D19" w:rsidRDefault="00AB6D19" w:rsidP="00AB6D19">
            <w:pPr>
              <w:pStyle w:val="NormalWeb"/>
              <w:spacing w:before="0" w:beforeAutospacing="0" w:after="0" w:afterAutospacing="0"/>
              <w:rPr>
                <w:rFonts w:asciiTheme="majorHAnsi" w:hAnsiTheme="majorHAnsi"/>
                <w:sz w:val="18"/>
                <w:szCs w:val="18"/>
              </w:rPr>
            </w:pPr>
            <w:proofErr w:type="gramStart"/>
            <w:r w:rsidRPr="00AB6D19">
              <w:rPr>
                <w:rFonts w:asciiTheme="majorHAnsi" w:hAnsiTheme="majorHAnsi"/>
                <w:sz w:val="18"/>
                <w:szCs w:val="18"/>
              </w:rPr>
              <w:t>  In</w:t>
            </w:r>
            <w:proofErr w:type="gramEnd"/>
            <w:r w:rsidRPr="00AB6D19">
              <w:rPr>
                <w:rFonts w:asciiTheme="majorHAnsi" w:hAnsiTheme="majorHAnsi"/>
                <w:sz w:val="18"/>
                <w:szCs w:val="18"/>
              </w:rPr>
              <w:t xml:space="preserve"> what ways do global perspectives challenge Eurocentric narratives of modernity?</w:t>
            </w:r>
          </w:p>
          <w:p w14:paraId="4161A97D" w14:textId="65785F0B" w:rsidR="00AB6D19" w:rsidRPr="00F621CE" w:rsidRDefault="00AB6D19" w:rsidP="00F621CE">
            <w:pPr>
              <w:pStyle w:val="Default"/>
              <w:rPr>
                <w:rFonts w:ascii="Times New Roman" w:hAnsi="Times New Roman"/>
                <w:color w:val="000000" w:themeColor="text1"/>
                <w:sz w:val="20"/>
                <w:szCs w:val="20"/>
                <w:lang w:val="en-GB"/>
              </w:rPr>
            </w:pPr>
          </w:p>
        </w:tc>
      </w:tr>
      <w:tr w:rsidR="00D53252" w:rsidRPr="00F621CE" w14:paraId="7E1AB75B" w14:textId="77777777" w:rsidTr="402B1299">
        <w:trPr>
          <w:trHeight w:val="284"/>
          <w:tblCellSpacing w:w="20" w:type="dxa"/>
          <w:jc w:val="center"/>
        </w:trPr>
        <w:tc>
          <w:tcPr>
            <w:tcW w:w="2503" w:type="dxa"/>
            <w:gridSpan w:val="3"/>
            <w:tcMar>
              <w:top w:w="85" w:type="dxa"/>
              <w:left w:w="85" w:type="dxa"/>
              <w:bottom w:w="85" w:type="dxa"/>
              <w:right w:w="85" w:type="dxa"/>
            </w:tcMar>
          </w:tcPr>
          <w:p w14:paraId="28FE3F01" w14:textId="635D352D"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6.</w:t>
            </w:r>
          </w:p>
        </w:tc>
        <w:tc>
          <w:tcPr>
            <w:tcW w:w="6814" w:type="dxa"/>
            <w:tcMar>
              <w:top w:w="57" w:type="dxa"/>
              <w:left w:w="57" w:type="dxa"/>
              <w:bottom w:w="57" w:type="dxa"/>
              <w:right w:w="57" w:type="dxa"/>
            </w:tcMar>
          </w:tcPr>
          <w:p w14:paraId="2877B7FB" w14:textId="77777777" w:rsidR="00D53252" w:rsidRDefault="002178D9" w:rsidP="00F621CE">
            <w:pPr>
              <w:pStyle w:val="Default"/>
              <w:rPr>
                <w:rFonts w:ascii="Times New Roman" w:hAnsi="Times New Roman"/>
                <w:sz w:val="20"/>
                <w:szCs w:val="20"/>
                <w:lang w:val="en-GB"/>
              </w:rPr>
            </w:pPr>
            <w:r w:rsidRPr="00F621CE">
              <w:rPr>
                <w:rFonts w:ascii="Times New Roman" w:hAnsi="Times New Roman"/>
                <w:sz w:val="20"/>
                <w:szCs w:val="20"/>
                <w:lang w:val="en-GB"/>
              </w:rPr>
              <w:t>Reformation I</w:t>
            </w:r>
          </w:p>
          <w:p w14:paraId="4C1F3CF4" w14:textId="77777777" w:rsidR="00AB6D19" w:rsidRDefault="00AB6D19" w:rsidP="00F621CE">
            <w:pPr>
              <w:pStyle w:val="Default"/>
              <w:rPr>
                <w:rFonts w:ascii="Times New Roman" w:hAnsi="Times New Roman"/>
                <w:sz w:val="20"/>
                <w:szCs w:val="20"/>
                <w:lang w:val="en-GB"/>
              </w:rPr>
            </w:pPr>
          </w:p>
          <w:p w14:paraId="6CF0D834" w14:textId="00ED84CF" w:rsidR="00AB6D19" w:rsidRDefault="00AB6D19" w:rsidP="00F621CE">
            <w:pPr>
              <w:pStyle w:val="Default"/>
              <w:rPr>
                <w:rFonts w:ascii="Times New Roman" w:hAnsi="Times New Roman"/>
                <w:sz w:val="20"/>
                <w:szCs w:val="20"/>
                <w:lang w:val="en-GB"/>
              </w:rPr>
            </w:pPr>
            <w:r>
              <w:rPr>
                <w:rFonts w:ascii="Times New Roman" w:hAnsi="Times New Roman"/>
                <w:sz w:val="20"/>
                <w:szCs w:val="20"/>
                <w:lang w:val="en-GB"/>
              </w:rPr>
              <w:t>Study questions:</w:t>
            </w:r>
          </w:p>
          <w:p w14:paraId="191D24F2"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Pr>
                <w:rFonts w:hAnsi="Symbol"/>
              </w:rPr>
              <w:t></w:t>
            </w:r>
            <w:r>
              <w:t xml:space="preserve">  </w:t>
            </w:r>
            <w:r w:rsidRPr="00AB6D19">
              <w:rPr>
                <w:rFonts w:ascii="Arial" w:hAnsi="Arial" w:cs="Arial"/>
                <w:sz w:val="16"/>
                <w:szCs w:val="16"/>
              </w:rPr>
              <w:t>What</w:t>
            </w:r>
            <w:proofErr w:type="gramEnd"/>
            <w:r w:rsidRPr="00AB6D19">
              <w:rPr>
                <w:rFonts w:ascii="Arial" w:hAnsi="Arial" w:cs="Arial"/>
                <w:sz w:val="16"/>
                <w:szCs w:val="16"/>
              </w:rPr>
              <w:t xml:space="preserve"> were Luther’s main theological and institutional criticisms of the Church?</w:t>
            </w:r>
          </w:p>
          <w:p w14:paraId="0E1F25EB"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did the Reformation alter the relationship between faith, authority, and the individual?</w:t>
            </w:r>
          </w:p>
          <w:p w14:paraId="5BFE5F38"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can we understand the Reformation as both a religious and a political movement?</w:t>
            </w:r>
          </w:p>
          <w:p w14:paraId="08AAF621" w14:textId="77777777" w:rsidR="00AB6D19" w:rsidRPr="00F621CE" w:rsidRDefault="00AB6D19" w:rsidP="00F621CE">
            <w:pPr>
              <w:pStyle w:val="Default"/>
              <w:rPr>
                <w:rFonts w:ascii="Times New Roman" w:hAnsi="Times New Roman"/>
                <w:sz w:val="20"/>
                <w:szCs w:val="20"/>
                <w:lang w:val="en-GB"/>
              </w:rPr>
            </w:pPr>
          </w:p>
          <w:p w14:paraId="4F14B690" w14:textId="77777777" w:rsidR="002178D9" w:rsidRPr="00F621CE" w:rsidRDefault="002178D9" w:rsidP="00F621CE">
            <w:pPr>
              <w:pStyle w:val="Default"/>
              <w:rPr>
                <w:rStyle w:val="Emphasis"/>
                <w:rFonts w:ascii="Times New Roman" w:hAnsi="Times New Roman"/>
                <w:sz w:val="20"/>
                <w:szCs w:val="20"/>
                <w:lang w:val="en-GB"/>
              </w:rPr>
            </w:pPr>
            <w:r w:rsidRPr="00F621CE">
              <w:rPr>
                <w:rFonts w:ascii="Times New Roman" w:hAnsi="Times New Roman"/>
                <w:color w:val="auto"/>
                <w:sz w:val="20"/>
                <w:szCs w:val="20"/>
                <w:lang w:val="en-GB"/>
              </w:rPr>
              <w:t xml:space="preserve">Readings: </w:t>
            </w:r>
            <w:r w:rsidR="00BD7966" w:rsidRPr="00F621CE">
              <w:rPr>
                <w:rStyle w:val="Emphasis"/>
                <w:rFonts w:ascii="Times New Roman" w:hAnsi="Times New Roman"/>
                <w:sz w:val="20"/>
                <w:szCs w:val="20"/>
                <w:lang w:val="en-GB"/>
              </w:rPr>
              <w:t>are in the Course Reader (available on TEAMS</w:t>
            </w:r>
          </w:p>
          <w:p w14:paraId="47DDCCB7" w14:textId="77777777" w:rsidR="00754FCC" w:rsidRPr="00F621CE" w:rsidRDefault="00E45925"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Primary Source: </w:t>
            </w:r>
          </w:p>
          <w:p w14:paraId="2664A500" w14:textId="09882AC7" w:rsidR="00E45925" w:rsidRPr="00F621CE" w:rsidRDefault="00E45925" w:rsidP="00F621CE">
            <w:pPr>
              <w:pStyle w:val="Default"/>
              <w:numPr>
                <w:ilvl w:val="0"/>
                <w:numId w:val="16"/>
              </w:numPr>
              <w:rPr>
                <w:rFonts w:ascii="Times New Roman" w:hAnsi="Times New Roman"/>
                <w:color w:val="auto"/>
                <w:sz w:val="20"/>
                <w:szCs w:val="20"/>
                <w:lang w:val="en-GB"/>
              </w:rPr>
            </w:pPr>
            <w:r w:rsidRPr="00F621CE">
              <w:rPr>
                <w:rStyle w:val="Emphasis"/>
                <w:rFonts w:ascii="Times New Roman" w:hAnsi="Times New Roman"/>
                <w:sz w:val="20"/>
                <w:szCs w:val="20"/>
                <w:lang w:val="en-GB"/>
              </w:rPr>
              <w:t xml:space="preserve">Martin Luther – Ninety-Five Theses (1517) </w:t>
            </w:r>
            <w:hyperlink r:id="rId13" w:history="1">
              <w:r w:rsidRPr="00F621CE">
                <w:rPr>
                  <w:rStyle w:val="Hyperlink"/>
                  <w:rFonts w:ascii="Times New Roman" w:hAnsi="Times New Roman"/>
                  <w:sz w:val="20"/>
                  <w:szCs w:val="20"/>
                  <w:lang w:val="en-GB"/>
                </w:rPr>
                <w:t>https://www3.nd.edu/~ablachly/MUS13182/95%20Theses.pdf</w:t>
              </w:r>
            </w:hyperlink>
            <w:r w:rsidRPr="00F621CE">
              <w:rPr>
                <w:rStyle w:val="Emphasis"/>
                <w:rFonts w:ascii="Times New Roman" w:hAnsi="Times New Roman"/>
                <w:sz w:val="20"/>
                <w:szCs w:val="20"/>
                <w:lang w:val="en-GB"/>
              </w:rPr>
              <w:t xml:space="preserve"> </w:t>
            </w:r>
          </w:p>
        </w:tc>
      </w:tr>
      <w:tr w:rsidR="00D53252" w:rsidRPr="00F621CE" w14:paraId="3CFE4EC7" w14:textId="77777777" w:rsidTr="402B1299">
        <w:trPr>
          <w:trHeight w:val="284"/>
          <w:tblCellSpacing w:w="20" w:type="dxa"/>
          <w:jc w:val="center"/>
        </w:trPr>
        <w:tc>
          <w:tcPr>
            <w:tcW w:w="2503" w:type="dxa"/>
            <w:gridSpan w:val="3"/>
            <w:tcMar>
              <w:top w:w="85" w:type="dxa"/>
              <w:left w:w="85" w:type="dxa"/>
              <w:bottom w:w="85" w:type="dxa"/>
              <w:right w:w="85" w:type="dxa"/>
            </w:tcMar>
          </w:tcPr>
          <w:p w14:paraId="61F90D66" w14:textId="6D09D944"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7.</w:t>
            </w:r>
          </w:p>
        </w:tc>
        <w:tc>
          <w:tcPr>
            <w:tcW w:w="6814" w:type="dxa"/>
            <w:tcMar>
              <w:top w:w="57" w:type="dxa"/>
              <w:left w:w="57" w:type="dxa"/>
              <w:bottom w:w="57" w:type="dxa"/>
              <w:right w:w="57" w:type="dxa"/>
            </w:tcMar>
          </w:tcPr>
          <w:p w14:paraId="1D02CFED" w14:textId="77777777" w:rsidR="00D53252" w:rsidRDefault="002178D9" w:rsidP="00F621CE">
            <w:pPr>
              <w:pStyle w:val="Default"/>
              <w:rPr>
                <w:rFonts w:ascii="Times New Roman" w:hAnsi="Times New Roman"/>
                <w:sz w:val="20"/>
                <w:szCs w:val="20"/>
                <w:lang w:val="en-GB"/>
              </w:rPr>
            </w:pPr>
            <w:r w:rsidRPr="00F621CE">
              <w:rPr>
                <w:rFonts w:ascii="Times New Roman" w:hAnsi="Times New Roman"/>
                <w:sz w:val="20"/>
                <w:szCs w:val="20"/>
                <w:lang w:val="en-GB"/>
              </w:rPr>
              <w:t>Reformation and struggle in Europe Continued</w:t>
            </w:r>
          </w:p>
          <w:p w14:paraId="16CABF47" w14:textId="77777777" w:rsidR="00AB6D19" w:rsidRDefault="00AB6D19" w:rsidP="00F621CE">
            <w:pPr>
              <w:pStyle w:val="Default"/>
              <w:rPr>
                <w:rFonts w:ascii="Times New Roman" w:hAnsi="Times New Roman"/>
                <w:sz w:val="20"/>
                <w:szCs w:val="20"/>
                <w:lang w:val="en-GB"/>
              </w:rPr>
            </w:pPr>
          </w:p>
          <w:p w14:paraId="7F135635" w14:textId="7711813E" w:rsidR="00AB6D19" w:rsidRDefault="00AB6D19" w:rsidP="00F621CE">
            <w:pPr>
              <w:pStyle w:val="Default"/>
              <w:rPr>
                <w:rFonts w:ascii="Times New Roman" w:hAnsi="Times New Roman"/>
                <w:sz w:val="20"/>
                <w:szCs w:val="20"/>
                <w:lang w:val="en-GB"/>
              </w:rPr>
            </w:pPr>
            <w:r>
              <w:rPr>
                <w:rFonts w:ascii="Times New Roman" w:hAnsi="Times New Roman"/>
                <w:sz w:val="20"/>
                <w:szCs w:val="20"/>
                <w:lang w:val="en-GB"/>
              </w:rPr>
              <w:t>Study questions:</w:t>
            </w:r>
          </w:p>
          <w:p w14:paraId="60D3DF4D"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Pr>
                <w:rFonts w:hAnsi="Symbol"/>
              </w:rPr>
              <w:t></w:t>
            </w:r>
            <w:r>
              <w:t xml:space="preserve">  </w:t>
            </w:r>
            <w:r w:rsidRPr="00AB6D19">
              <w:rPr>
                <w:rFonts w:ascii="Arial" w:hAnsi="Arial" w:cs="Arial"/>
                <w:sz w:val="16"/>
                <w:szCs w:val="16"/>
              </w:rPr>
              <w:t>How</w:t>
            </w:r>
            <w:proofErr w:type="gramEnd"/>
            <w:r w:rsidRPr="00AB6D19">
              <w:rPr>
                <w:rFonts w:ascii="Arial" w:hAnsi="Arial" w:cs="Arial"/>
                <w:sz w:val="16"/>
                <w:szCs w:val="16"/>
              </w:rPr>
              <w:t xml:space="preserve"> does Calvin’s notion of predestination differ from Luther’s vision of salvation?</w:t>
            </w:r>
          </w:p>
          <w:p w14:paraId="3B2A890E"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did the Reformation reshape social and political life across Europe?</w:t>
            </w:r>
          </w:p>
          <w:p w14:paraId="69D8B021" w14:textId="77777777" w:rsidR="00AB6D19" w:rsidRPr="00AB6D19" w:rsidRDefault="00AB6D19" w:rsidP="00AB6D19">
            <w:pPr>
              <w:pStyle w:val="NormalWeb"/>
              <w:spacing w:before="0" w:beforeAutospacing="0" w:after="0" w:afterAutospacing="0"/>
              <w:rPr>
                <w:rFonts w:ascii="Arial" w:hAnsi="Arial" w:cs="Arial"/>
                <w:sz w:val="16"/>
                <w:szCs w:val="16"/>
              </w:rPr>
            </w:pPr>
            <w:proofErr w:type="gramStart"/>
            <w:r w:rsidRPr="00AB6D19">
              <w:rPr>
                <w:rFonts w:ascii="Arial" w:hAnsi="Arial" w:cs="Arial"/>
                <w:sz w:val="16"/>
                <w:szCs w:val="16"/>
              </w:rPr>
              <w:t>  How</w:t>
            </w:r>
            <w:proofErr w:type="gramEnd"/>
            <w:r w:rsidRPr="00AB6D19">
              <w:rPr>
                <w:rFonts w:ascii="Arial" w:hAnsi="Arial" w:cs="Arial"/>
                <w:sz w:val="16"/>
                <w:szCs w:val="16"/>
              </w:rPr>
              <w:t xml:space="preserve"> did different confessional movements contribute to the idea of national churches?</w:t>
            </w:r>
          </w:p>
          <w:p w14:paraId="66647CE8" w14:textId="77777777" w:rsidR="00AB6D19" w:rsidRPr="00F621CE" w:rsidRDefault="00AB6D19" w:rsidP="00F621CE">
            <w:pPr>
              <w:pStyle w:val="Default"/>
              <w:rPr>
                <w:rFonts w:ascii="Times New Roman" w:hAnsi="Times New Roman"/>
                <w:sz w:val="20"/>
                <w:szCs w:val="20"/>
                <w:lang w:val="en-GB"/>
              </w:rPr>
            </w:pPr>
          </w:p>
          <w:p w14:paraId="1AD6E0B8" w14:textId="77777777" w:rsidR="002178D9" w:rsidRPr="00F621CE" w:rsidRDefault="002178D9" w:rsidP="00F621CE">
            <w:pPr>
              <w:pStyle w:val="Default"/>
              <w:rPr>
                <w:rStyle w:val="Emphasis"/>
                <w:rFonts w:ascii="Times New Roman" w:hAnsi="Times New Roman"/>
                <w:sz w:val="20"/>
                <w:szCs w:val="20"/>
                <w:lang w:val="en-GB"/>
              </w:rPr>
            </w:pPr>
            <w:r w:rsidRPr="00F621CE">
              <w:rPr>
                <w:rFonts w:ascii="Times New Roman" w:hAnsi="Times New Roman"/>
                <w:color w:val="auto"/>
                <w:sz w:val="20"/>
                <w:szCs w:val="20"/>
                <w:lang w:val="en-GB"/>
              </w:rPr>
              <w:t xml:space="preserve">Readings: </w:t>
            </w:r>
            <w:r w:rsidR="00BD7966" w:rsidRPr="00F621CE">
              <w:rPr>
                <w:rStyle w:val="Emphasis"/>
                <w:rFonts w:ascii="Times New Roman" w:hAnsi="Times New Roman"/>
                <w:sz w:val="20"/>
                <w:szCs w:val="20"/>
                <w:lang w:val="en-GB"/>
              </w:rPr>
              <w:t>are in the Course Reader (available on TEAMS</w:t>
            </w:r>
          </w:p>
          <w:p w14:paraId="54016981" w14:textId="77777777" w:rsidR="00754FCC" w:rsidRPr="00F621CE" w:rsidRDefault="00E45925"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Primary Source </w:t>
            </w:r>
          </w:p>
          <w:p w14:paraId="6B628111" w14:textId="1C145B5B" w:rsidR="00E45925" w:rsidRPr="00F621CE" w:rsidRDefault="00E45925" w:rsidP="00F621CE">
            <w:pPr>
              <w:pStyle w:val="Default"/>
              <w:numPr>
                <w:ilvl w:val="0"/>
                <w:numId w:val="15"/>
              </w:numPr>
              <w:rPr>
                <w:rFonts w:ascii="Times New Roman" w:hAnsi="Times New Roman"/>
                <w:color w:val="auto"/>
                <w:sz w:val="20"/>
                <w:szCs w:val="20"/>
                <w:lang w:val="en-GB"/>
              </w:rPr>
            </w:pPr>
            <w:r w:rsidRPr="00F621CE">
              <w:rPr>
                <w:rFonts w:ascii="Times New Roman" w:hAnsi="Times New Roman"/>
                <w:sz w:val="20"/>
                <w:szCs w:val="20"/>
                <w:lang w:val="en-GB"/>
              </w:rPr>
              <w:t>From John Calvin,</w:t>
            </w:r>
            <w:r w:rsidRPr="00F621CE">
              <w:rPr>
                <w:rStyle w:val="apple-converted-space"/>
                <w:rFonts w:ascii="Times New Roman" w:hAnsi="Times New Roman"/>
                <w:sz w:val="20"/>
                <w:szCs w:val="20"/>
                <w:lang w:val="en-GB"/>
              </w:rPr>
              <w:t> </w:t>
            </w:r>
            <w:r w:rsidRPr="00F621CE">
              <w:rPr>
                <w:rStyle w:val="HTMLCite"/>
                <w:rFonts w:ascii="Times New Roman" w:hAnsi="Times New Roman"/>
                <w:sz w:val="20"/>
                <w:szCs w:val="20"/>
                <w:lang w:val="en-GB"/>
              </w:rPr>
              <w:t>Institutes of the Christian Religion</w:t>
            </w:r>
            <w:r w:rsidRPr="00F621CE">
              <w:rPr>
                <w:rFonts w:ascii="Times New Roman" w:hAnsi="Times New Roman"/>
                <w:sz w:val="20"/>
                <w:szCs w:val="20"/>
                <w:lang w:val="en-GB"/>
              </w:rPr>
              <w:t xml:space="preserve">, translated by John Allen. </w:t>
            </w:r>
            <w:hyperlink r:id="rId14" w:history="1">
              <w:r w:rsidRPr="00F621CE">
                <w:rPr>
                  <w:rStyle w:val="Hyperlink"/>
                  <w:rFonts w:ascii="Times New Roman" w:hAnsi="Times New Roman"/>
                  <w:sz w:val="20"/>
                  <w:szCs w:val="20"/>
                  <w:lang w:val="en-GB"/>
                </w:rPr>
                <w:t>https://sourcebooks.fordham.edu/mod/calvin-predestin2.asp</w:t>
              </w:r>
            </w:hyperlink>
            <w:r w:rsidRPr="00F621CE">
              <w:rPr>
                <w:rFonts w:ascii="Times New Roman" w:hAnsi="Times New Roman"/>
                <w:sz w:val="20"/>
                <w:szCs w:val="20"/>
                <w:lang w:val="en-GB"/>
              </w:rPr>
              <w:t xml:space="preserve"> </w:t>
            </w:r>
          </w:p>
        </w:tc>
      </w:tr>
      <w:tr w:rsidR="00D53252" w:rsidRPr="00F621CE" w14:paraId="0C03CCE7" w14:textId="77777777" w:rsidTr="402B1299">
        <w:trPr>
          <w:trHeight w:val="284"/>
          <w:tblCellSpacing w:w="20" w:type="dxa"/>
          <w:jc w:val="center"/>
        </w:trPr>
        <w:tc>
          <w:tcPr>
            <w:tcW w:w="2503" w:type="dxa"/>
            <w:gridSpan w:val="3"/>
            <w:tcMar>
              <w:top w:w="85" w:type="dxa"/>
              <w:left w:w="85" w:type="dxa"/>
              <w:bottom w:w="85" w:type="dxa"/>
              <w:right w:w="85" w:type="dxa"/>
            </w:tcMar>
          </w:tcPr>
          <w:p w14:paraId="03210DD3" w14:textId="3338FF30" w:rsidR="00D53252" w:rsidRPr="00F621CE" w:rsidRDefault="00823928"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   </w:t>
            </w:r>
            <w:r w:rsidR="00D53252" w:rsidRPr="00F621CE">
              <w:rPr>
                <w:rFonts w:ascii="Times New Roman" w:hAnsi="Times New Roman"/>
                <w:sz w:val="20"/>
                <w:szCs w:val="20"/>
                <w:lang w:val="en-GB"/>
              </w:rPr>
              <w:t xml:space="preserve">8 </w:t>
            </w:r>
          </w:p>
        </w:tc>
        <w:tc>
          <w:tcPr>
            <w:tcW w:w="6814" w:type="dxa"/>
            <w:tcMar>
              <w:top w:w="57" w:type="dxa"/>
              <w:left w:w="57" w:type="dxa"/>
              <w:bottom w:w="57" w:type="dxa"/>
              <w:right w:w="57" w:type="dxa"/>
            </w:tcMar>
          </w:tcPr>
          <w:p w14:paraId="1D98DA84" w14:textId="043FFC51" w:rsidR="00D53252" w:rsidRPr="00F621CE" w:rsidRDefault="00C743C5" w:rsidP="00F621CE">
            <w:pPr>
              <w:pStyle w:val="Default"/>
              <w:rPr>
                <w:rFonts w:ascii="Times New Roman" w:hAnsi="Times New Roman"/>
                <w:color w:val="auto"/>
                <w:sz w:val="20"/>
                <w:szCs w:val="20"/>
                <w:highlight w:val="lightGray"/>
                <w:lang w:val="en-GB"/>
              </w:rPr>
            </w:pPr>
            <w:r w:rsidRPr="00F621CE">
              <w:rPr>
                <w:rFonts w:ascii="Times New Roman" w:hAnsi="Times New Roman"/>
                <w:color w:val="auto"/>
                <w:sz w:val="20"/>
                <w:szCs w:val="20"/>
                <w:highlight w:val="lightGray"/>
                <w:lang w:val="en-GB"/>
              </w:rPr>
              <w:t xml:space="preserve">Midterm </w:t>
            </w:r>
          </w:p>
        </w:tc>
      </w:tr>
      <w:tr w:rsidR="00D53252" w:rsidRPr="00F621CE" w14:paraId="749B23E8" w14:textId="77777777" w:rsidTr="402B1299">
        <w:trPr>
          <w:trHeight w:val="284"/>
          <w:tblCellSpacing w:w="20" w:type="dxa"/>
          <w:jc w:val="center"/>
        </w:trPr>
        <w:tc>
          <w:tcPr>
            <w:tcW w:w="2503" w:type="dxa"/>
            <w:gridSpan w:val="3"/>
            <w:tcMar>
              <w:top w:w="85" w:type="dxa"/>
              <w:left w:w="85" w:type="dxa"/>
              <w:bottom w:w="85" w:type="dxa"/>
              <w:right w:w="85" w:type="dxa"/>
            </w:tcMar>
          </w:tcPr>
          <w:p w14:paraId="08D87052" w14:textId="066D4AE9"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9</w:t>
            </w:r>
          </w:p>
        </w:tc>
        <w:tc>
          <w:tcPr>
            <w:tcW w:w="6814" w:type="dxa"/>
            <w:tcMar>
              <w:top w:w="57" w:type="dxa"/>
              <w:left w:w="57" w:type="dxa"/>
              <w:bottom w:w="57" w:type="dxa"/>
              <w:right w:w="57" w:type="dxa"/>
            </w:tcMar>
          </w:tcPr>
          <w:p w14:paraId="7D64CAEB" w14:textId="77777777" w:rsidR="00D53252"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Wars: 16th and 17th Century</w:t>
            </w:r>
          </w:p>
          <w:p w14:paraId="60C0464F" w14:textId="77777777" w:rsidR="00AB6D19" w:rsidRDefault="00AB6D19" w:rsidP="00F621CE">
            <w:pPr>
              <w:pStyle w:val="Default"/>
              <w:rPr>
                <w:rFonts w:ascii="Times New Roman" w:hAnsi="Times New Roman"/>
                <w:color w:val="auto"/>
                <w:sz w:val="20"/>
                <w:szCs w:val="20"/>
                <w:lang w:val="en-GB"/>
              </w:rPr>
            </w:pPr>
          </w:p>
          <w:p w14:paraId="03BD4770" w14:textId="77777777" w:rsidR="00AB6D19" w:rsidRPr="00AB6D19" w:rsidRDefault="00AB6D19" w:rsidP="00AB6D19">
            <w:pPr>
              <w:pStyle w:val="NormalWeb"/>
              <w:spacing w:before="0" w:beforeAutospacing="0" w:after="0" w:afterAutospacing="0"/>
              <w:rPr>
                <w:color w:val="000000"/>
                <w:sz w:val="18"/>
                <w:szCs w:val="18"/>
              </w:rPr>
            </w:pPr>
            <w:r w:rsidRPr="00AB6D19">
              <w:rPr>
                <w:rStyle w:val="Strong"/>
                <w:color w:val="000000"/>
                <w:sz w:val="18"/>
                <w:szCs w:val="18"/>
              </w:rPr>
              <w:t>Questions:</w:t>
            </w:r>
          </w:p>
          <w:p w14:paraId="0F6A5900" w14:textId="77777777" w:rsidR="00AB6D19" w:rsidRPr="00AB6D19" w:rsidRDefault="00AB6D19" w:rsidP="00AB6D19">
            <w:pPr>
              <w:pStyle w:val="NormalWeb"/>
              <w:numPr>
                <w:ilvl w:val="0"/>
                <w:numId w:val="21"/>
              </w:numPr>
              <w:spacing w:before="0" w:beforeAutospacing="0" w:after="0" w:afterAutospacing="0"/>
              <w:rPr>
                <w:color w:val="000000"/>
                <w:sz w:val="18"/>
                <w:szCs w:val="18"/>
              </w:rPr>
            </w:pPr>
            <w:r w:rsidRPr="00AB6D19">
              <w:rPr>
                <w:color w:val="000000"/>
                <w:sz w:val="18"/>
                <w:szCs w:val="18"/>
              </w:rPr>
              <w:lastRenderedPageBreak/>
              <w:t>How did religion and politics intersect in the wars of this period (e.g., Thirty Years’ War)?</w:t>
            </w:r>
          </w:p>
          <w:p w14:paraId="7DE50926" w14:textId="77777777" w:rsidR="00AB6D19" w:rsidRPr="00AB6D19" w:rsidRDefault="00AB6D19" w:rsidP="00AB6D19">
            <w:pPr>
              <w:pStyle w:val="NormalWeb"/>
              <w:numPr>
                <w:ilvl w:val="0"/>
                <w:numId w:val="21"/>
              </w:numPr>
              <w:spacing w:before="0" w:beforeAutospacing="0" w:after="0" w:afterAutospacing="0"/>
              <w:rPr>
                <w:color w:val="000000"/>
                <w:sz w:val="18"/>
                <w:szCs w:val="18"/>
              </w:rPr>
            </w:pPr>
            <w:r w:rsidRPr="00AB6D19">
              <w:rPr>
                <w:color w:val="000000"/>
                <w:sz w:val="18"/>
                <w:szCs w:val="18"/>
              </w:rPr>
              <w:t>What new ideas about state power and sovereignty emerged from prolonged conflict?</w:t>
            </w:r>
          </w:p>
          <w:p w14:paraId="569CE0D4" w14:textId="77777777" w:rsidR="00AB6D19" w:rsidRDefault="00AB6D19" w:rsidP="00AB6D19">
            <w:pPr>
              <w:pStyle w:val="NormalWeb"/>
              <w:numPr>
                <w:ilvl w:val="0"/>
                <w:numId w:val="21"/>
              </w:numPr>
              <w:spacing w:before="0" w:beforeAutospacing="0" w:after="0" w:afterAutospacing="0"/>
              <w:rPr>
                <w:color w:val="000000"/>
              </w:rPr>
            </w:pPr>
            <w:r w:rsidRPr="00AB6D19">
              <w:rPr>
                <w:color w:val="000000"/>
                <w:sz w:val="18"/>
                <w:szCs w:val="18"/>
              </w:rPr>
              <w:t>In what ways did warfare stimulate state formation and centralization</w:t>
            </w:r>
            <w:r>
              <w:rPr>
                <w:color w:val="000000"/>
              </w:rPr>
              <w:t>?</w:t>
            </w:r>
          </w:p>
          <w:p w14:paraId="43E6AE66" w14:textId="77777777" w:rsidR="00AB6D19" w:rsidRPr="00F621CE" w:rsidRDefault="00AB6D19" w:rsidP="00F621CE">
            <w:pPr>
              <w:pStyle w:val="Default"/>
              <w:rPr>
                <w:rFonts w:ascii="Times New Roman" w:hAnsi="Times New Roman"/>
                <w:color w:val="auto"/>
                <w:sz w:val="20"/>
                <w:szCs w:val="20"/>
                <w:lang w:val="en-GB"/>
              </w:rPr>
            </w:pPr>
          </w:p>
          <w:p w14:paraId="7259A851" w14:textId="5188E6A5" w:rsidR="002178D9" w:rsidRPr="00F621CE"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 xml:space="preserve">Readings: </w:t>
            </w:r>
            <w:r w:rsidR="00BD7966" w:rsidRPr="00F621CE">
              <w:rPr>
                <w:rStyle w:val="Emphasis"/>
                <w:rFonts w:ascii="Times New Roman" w:hAnsi="Times New Roman"/>
                <w:sz w:val="20"/>
                <w:szCs w:val="20"/>
                <w:lang w:val="en-GB"/>
              </w:rPr>
              <w:t>are in the Course Reader (available on TEAMS</w:t>
            </w:r>
          </w:p>
        </w:tc>
      </w:tr>
      <w:tr w:rsidR="00D53252" w:rsidRPr="00F621CE" w14:paraId="61C356E4" w14:textId="77777777" w:rsidTr="402B1299">
        <w:trPr>
          <w:trHeight w:val="284"/>
          <w:tblCellSpacing w:w="20" w:type="dxa"/>
          <w:jc w:val="center"/>
        </w:trPr>
        <w:tc>
          <w:tcPr>
            <w:tcW w:w="2503" w:type="dxa"/>
            <w:gridSpan w:val="3"/>
            <w:tcMar>
              <w:top w:w="85" w:type="dxa"/>
              <w:left w:w="85" w:type="dxa"/>
              <w:bottom w:w="85" w:type="dxa"/>
              <w:right w:w="85" w:type="dxa"/>
            </w:tcMar>
          </w:tcPr>
          <w:p w14:paraId="7EBD7E7A" w14:textId="71625160"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lastRenderedPageBreak/>
              <w:t xml:space="preserve">10 </w:t>
            </w:r>
          </w:p>
        </w:tc>
        <w:tc>
          <w:tcPr>
            <w:tcW w:w="6814" w:type="dxa"/>
            <w:tcMar>
              <w:top w:w="57" w:type="dxa"/>
              <w:left w:w="57" w:type="dxa"/>
              <w:bottom w:w="57" w:type="dxa"/>
              <w:right w:w="57" w:type="dxa"/>
            </w:tcMar>
          </w:tcPr>
          <w:p w14:paraId="1C9854EC" w14:textId="77777777" w:rsidR="00D53252"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17th Century Crisis: Economy, population, climate and Absolutism</w:t>
            </w:r>
          </w:p>
          <w:p w14:paraId="46CCDDF5" w14:textId="77777777" w:rsidR="00AB6D19" w:rsidRDefault="00AB6D19" w:rsidP="00F621CE">
            <w:pPr>
              <w:pStyle w:val="Default"/>
              <w:rPr>
                <w:rFonts w:ascii="Times New Roman" w:hAnsi="Times New Roman"/>
                <w:color w:val="auto"/>
                <w:sz w:val="20"/>
                <w:szCs w:val="20"/>
                <w:lang w:val="en-GB"/>
              </w:rPr>
            </w:pPr>
          </w:p>
          <w:p w14:paraId="22DD2AFE" w14:textId="77777777" w:rsidR="00AB6D19" w:rsidRPr="00AB6D19" w:rsidRDefault="00AB6D19" w:rsidP="00AB6D19">
            <w:pPr>
              <w:pStyle w:val="NormalWeb"/>
              <w:spacing w:before="0" w:beforeAutospacing="0" w:after="0" w:afterAutospacing="0"/>
              <w:rPr>
                <w:color w:val="000000"/>
                <w:sz w:val="18"/>
                <w:szCs w:val="18"/>
              </w:rPr>
            </w:pPr>
            <w:r w:rsidRPr="00AB6D19">
              <w:rPr>
                <w:rStyle w:val="Strong"/>
                <w:color w:val="000000"/>
                <w:sz w:val="18"/>
                <w:szCs w:val="18"/>
              </w:rPr>
              <w:t>Questions:</w:t>
            </w:r>
          </w:p>
          <w:p w14:paraId="19C71F4D" w14:textId="77777777" w:rsidR="00AB6D19" w:rsidRPr="00AB6D19" w:rsidRDefault="00AB6D19" w:rsidP="00AB6D19">
            <w:pPr>
              <w:pStyle w:val="NormalWeb"/>
              <w:numPr>
                <w:ilvl w:val="0"/>
                <w:numId w:val="22"/>
              </w:numPr>
              <w:spacing w:before="0" w:beforeAutospacing="0" w:after="0" w:afterAutospacing="0"/>
              <w:rPr>
                <w:color w:val="000000"/>
                <w:sz w:val="18"/>
                <w:szCs w:val="18"/>
              </w:rPr>
            </w:pPr>
            <w:r w:rsidRPr="00AB6D19">
              <w:rPr>
                <w:color w:val="000000"/>
                <w:sz w:val="18"/>
                <w:szCs w:val="18"/>
              </w:rPr>
              <w:t>What do historians mean by the “seventeenth-century crisis”?</w:t>
            </w:r>
          </w:p>
          <w:p w14:paraId="07089C53" w14:textId="77777777" w:rsidR="00AB6D19" w:rsidRPr="00AB6D19" w:rsidRDefault="00AB6D19" w:rsidP="00AB6D19">
            <w:pPr>
              <w:pStyle w:val="NormalWeb"/>
              <w:numPr>
                <w:ilvl w:val="0"/>
                <w:numId w:val="22"/>
              </w:numPr>
              <w:spacing w:before="0" w:beforeAutospacing="0" w:after="0" w:afterAutospacing="0"/>
              <w:rPr>
                <w:color w:val="000000"/>
                <w:sz w:val="18"/>
                <w:szCs w:val="18"/>
              </w:rPr>
            </w:pPr>
            <w:r w:rsidRPr="00AB6D19">
              <w:rPr>
                <w:color w:val="000000"/>
                <w:sz w:val="18"/>
                <w:szCs w:val="18"/>
              </w:rPr>
              <w:t>How did environmental and demographic factors contribute to political and economic instability?</w:t>
            </w:r>
          </w:p>
          <w:p w14:paraId="7061DD56" w14:textId="77777777" w:rsidR="00AB6D19" w:rsidRPr="00AB6D19" w:rsidRDefault="00AB6D19" w:rsidP="00AB6D19">
            <w:pPr>
              <w:pStyle w:val="NormalWeb"/>
              <w:numPr>
                <w:ilvl w:val="0"/>
                <w:numId w:val="22"/>
              </w:numPr>
              <w:spacing w:before="0" w:beforeAutospacing="0" w:after="0" w:afterAutospacing="0"/>
              <w:rPr>
                <w:color w:val="000000"/>
                <w:sz w:val="18"/>
                <w:szCs w:val="18"/>
              </w:rPr>
            </w:pPr>
            <w:r w:rsidRPr="00AB6D19">
              <w:rPr>
                <w:color w:val="000000"/>
                <w:sz w:val="18"/>
                <w:szCs w:val="18"/>
              </w:rPr>
              <w:t>How do Bodin and Louis XIV each conceptualize authority and order?</w:t>
            </w:r>
          </w:p>
          <w:p w14:paraId="448AFB72" w14:textId="77777777" w:rsidR="00AB6D19" w:rsidRPr="00F621CE" w:rsidRDefault="00AB6D19" w:rsidP="00F621CE">
            <w:pPr>
              <w:pStyle w:val="Default"/>
              <w:rPr>
                <w:rFonts w:ascii="Times New Roman" w:hAnsi="Times New Roman"/>
                <w:color w:val="auto"/>
                <w:sz w:val="20"/>
                <w:szCs w:val="20"/>
                <w:lang w:val="en-GB"/>
              </w:rPr>
            </w:pPr>
          </w:p>
          <w:p w14:paraId="207A29B4" w14:textId="138BDC2F" w:rsidR="002178D9" w:rsidRPr="00F621CE"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 xml:space="preserve">Readings: </w:t>
            </w:r>
            <w:r w:rsidR="00BD7966" w:rsidRPr="00F621CE">
              <w:rPr>
                <w:rStyle w:val="Emphasis"/>
                <w:rFonts w:ascii="Times New Roman" w:hAnsi="Times New Roman"/>
                <w:sz w:val="20"/>
                <w:szCs w:val="20"/>
                <w:lang w:val="en-GB"/>
              </w:rPr>
              <w:t>are in the Course Reader (available on TEAMS</w:t>
            </w:r>
          </w:p>
          <w:p w14:paraId="2883425C" w14:textId="1D7E992F" w:rsidR="002178D9" w:rsidRPr="00F621CE" w:rsidRDefault="0EBD517A" w:rsidP="00F621CE">
            <w:pPr>
              <w:pStyle w:val="Default"/>
              <w:rPr>
                <w:rFonts w:ascii="Times New Roman" w:hAnsi="Times New Roman"/>
                <w:i/>
                <w:iCs/>
                <w:color w:val="auto"/>
                <w:sz w:val="20"/>
                <w:szCs w:val="20"/>
                <w:lang w:val="en-GB"/>
              </w:rPr>
            </w:pPr>
            <w:r w:rsidRPr="00F621CE">
              <w:rPr>
                <w:rFonts w:ascii="Times New Roman" w:hAnsi="Times New Roman"/>
                <w:color w:val="auto"/>
                <w:sz w:val="20"/>
                <w:szCs w:val="20"/>
                <w:lang w:val="en-GB"/>
              </w:rPr>
              <w:t>+ “Absolutism” in E</w:t>
            </w:r>
            <w:r w:rsidRPr="00F621CE">
              <w:rPr>
                <w:rFonts w:ascii="Times New Roman" w:hAnsi="Times New Roman"/>
                <w:i/>
                <w:iCs/>
                <w:color w:val="auto"/>
                <w:sz w:val="20"/>
                <w:szCs w:val="20"/>
                <w:lang w:val="en-GB"/>
              </w:rPr>
              <w:t>urope 1450 to 1789</w:t>
            </w:r>
          </w:p>
          <w:p w14:paraId="15FC8DA4" w14:textId="77777777" w:rsidR="00754FCC" w:rsidRPr="00F621CE" w:rsidRDefault="004B1F4B" w:rsidP="00F621CE">
            <w:pPr>
              <w:pStyle w:val="Default"/>
              <w:rPr>
                <w:rFonts w:ascii="Times New Roman" w:hAnsi="Times New Roman"/>
                <w:i/>
                <w:iCs/>
                <w:color w:val="auto"/>
                <w:sz w:val="20"/>
                <w:szCs w:val="20"/>
                <w:lang w:val="en-GB"/>
              </w:rPr>
            </w:pPr>
            <w:r w:rsidRPr="00F621CE">
              <w:rPr>
                <w:rFonts w:ascii="Times New Roman" w:hAnsi="Times New Roman"/>
                <w:i/>
                <w:iCs/>
                <w:color w:val="auto"/>
                <w:sz w:val="20"/>
                <w:szCs w:val="20"/>
                <w:lang w:val="en-GB"/>
              </w:rPr>
              <w:t xml:space="preserve">Primary Source: </w:t>
            </w:r>
          </w:p>
          <w:p w14:paraId="5FE74B17" w14:textId="5CBA9D98" w:rsidR="004B1F4B" w:rsidRPr="00F621CE" w:rsidRDefault="004B1F4B" w:rsidP="00F621CE">
            <w:pPr>
              <w:pStyle w:val="Default"/>
              <w:numPr>
                <w:ilvl w:val="0"/>
                <w:numId w:val="14"/>
              </w:numPr>
              <w:rPr>
                <w:rFonts w:ascii="Times New Roman" w:hAnsi="Times New Roman"/>
                <w:color w:val="000000" w:themeColor="text1"/>
                <w:sz w:val="20"/>
                <w:szCs w:val="20"/>
                <w:lang w:val="en-GB"/>
              </w:rPr>
            </w:pPr>
            <w:r w:rsidRPr="00F621CE">
              <w:rPr>
                <w:rStyle w:val="Emphasis"/>
                <w:rFonts w:ascii="Times New Roman" w:hAnsi="Times New Roman"/>
                <w:sz w:val="20"/>
                <w:szCs w:val="20"/>
                <w:lang w:val="en-GB"/>
              </w:rPr>
              <w:t>Jean Bodin – Six Books of the Republic</w:t>
            </w:r>
            <w:r w:rsidRPr="00F621CE">
              <w:rPr>
                <w:rFonts w:ascii="Times New Roman" w:hAnsi="Times New Roman"/>
                <w:sz w:val="20"/>
                <w:szCs w:val="20"/>
                <w:lang w:val="en-GB"/>
              </w:rPr>
              <w:br/>
            </w:r>
            <w:r w:rsidRPr="00F621CE">
              <w:rPr>
                <w:rStyle w:val="Emphasis"/>
                <w:rFonts w:ascii="Times New Roman" w:hAnsi="Times New Roman"/>
                <w:sz w:val="20"/>
                <w:szCs w:val="20"/>
                <w:lang w:val="en-GB"/>
              </w:rPr>
              <w:t xml:space="preserve">Louis XIV – Memoirs for the Instruction of the Dauphin Book I </w:t>
            </w:r>
            <w:proofErr w:type="spellStart"/>
            <w:r w:rsidRPr="00F621CE">
              <w:rPr>
                <w:rStyle w:val="Emphasis"/>
                <w:rFonts w:ascii="Times New Roman" w:hAnsi="Times New Roman"/>
                <w:sz w:val="20"/>
                <w:szCs w:val="20"/>
                <w:lang w:val="en-GB"/>
              </w:rPr>
              <w:t>Chpater</w:t>
            </w:r>
            <w:proofErr w:type="spellEnd"/>
            <w:r w:rsidRPr="00F621CE">
              <w:rPr>
                <w:rStyle w:val="Emphasis"/>
                <w:rFonts w:ascii="Times New Roman" w:hAnsi="Times New Roman"/>
                <w:sz w:val="20"/>
                <w:szCs w:val="20"/>
                <w:lang w:val="en-GB"/>
              </w:rPr>
              <w:t xml:space="preserve"> VIII pp. 25-35</w:t>
            </w:r>
            <w:r w:rsidR="00754FCC" w:rsidRPr="00F621CE">
              <w:rPr>
                <w:rStyle w:val="Emphasis"/>
                <w:rFonts w:ascii="Times New Roman" w:hAnsi="Times New Roman"/>
                <w:sz w:val="20"/>
                <w:szCs w:val="20"/>
                <w:lang w:val="en-GB"/>
              </w:rPr>
              <w:t xml:space="preserve"> </w:t>
            </w:r>
            <w:hyperlink r:id="rId15" w:history="1">
              <w:r w:rsidR="00754FCC" w:rsidRPr="00F621CE">
                <w:rPr>
                  <w:rStyle w:val="Hyperlink"/>
                  <w:rFonts w:ascii="Times New Roman" w:hAnsi="Times New Roman"/>
                  <w:sz w:val="20"/>
                  <w:szCs w:val="20"/>
                  <w:lang w:val="en-GB"/>
                </w:rPr>
                <w:t>https://www.yorku.ca/comninel/courses/3020pdf/six_books.pdf</w:t>
              </w:r>
            </w:hyperlink>
            <w:r w:rsidR="00754FCC" w:rsidRPr="00F621CE">
              <w:rPr>
                <w:rStyle w:val="Emphasis"/>
                <w:rFonts w:ascii="Times New Roman" w:hAnsi="Times New Roman"/>
                <w:sz w:val="20"/>
                <w:szCs w:val="20"/>
                <w:lang w:val="en-GB"/>
              </w:rPr>
              <w:t xml:space="preserve"> </w:t>
            </w:r>
          </w:p>
          <w:p w14:paraId="054C78CF" w14:textId="460125C9" w:rsidR="002178D9" w:rsidRPr="00F621CE" w:rsidRDefault="002178D9" w:rsidP="00F621CE">
            <w:pPr>
              <w:pStyle w:val="Default"/>
              <w:rPr>
                <w:rFonts w:ascii="Times New Roman" w:hAnsi="Times New Roman"/>
                <w:i/>
                <w:iCs/>
                <w:color w:val="000000" w:themeColor="text1"/>
                <w:sz w:val="20"/>
                <w:szCs w:val="20"/>
                <w:lang w:val="en-GB"/>
              </w:rPr>
            </w:pPr>
          </w:p>
        </w:tc>
      </w:tr>
      <w:tr w:rsidR="00D53252" w:rsidRPr="00F621CE" w14:paraId="0259F7D0" w14:textId="77777777" w:rsidTr="402B1299">
        <w:trPr>
          <w:trHeight w:val="284"/>
          <w:tblCellSpacing w:w="20" w:type="dxa"/>
          <w:jc w:val="center"/>
        </w:trPr>
        <w:tc>
          <w:tcPr>
            <w:tcW w:w="2503" w:type="dxa"/>
            <w:gridSpan w:val="3"/>
            <w:tcMar>
              <w:top w:w="85" w:type="dxa"/>
              <w:left w:w="85" w:type="dxa"/>
              <w:bottom w:w="85" w:type="dxa"/>
              <w:right w:w="85" w:type="dxa"/>
            </w:tcMar>
          </w:tcPr>
          <w:p w14:paraId="1DE963CA" w14:textId="3B13ADE5"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11 </w:t>
            </w:r>
          </w:p>
        </w:tc>
        <w:tc>
          <w:tcPr>
            <w:tcW w:w="6814" w:type="dxa"/>
            <w:tcMar>
              <w:top w:w="57" w:type="dxa"/>
              <w:left w:w="57" w:type="dxa"/>
              <w:bottom w:w="57" w:type="dxa"/>
              <w:right w:w="57" w:type="dxa"/>
            </w:tcMar>
          </w:tcPr>
          <w:p w14:paraId="0137ED2D" w14:textId="18815C1B" w:rsidR="00D53252"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Absolutism Continued</w:t>
            </w:r>
          </w:p>
          <w:p w14:paraId="4D3ED532" w14:textId="77777777" w:rsidR="00AB6D19" w:rsidRPr="00AB6D19" w:rsidRDefault="00AB6D19" w:rsidP="00AB6D19">
            <w:pPr>
              <w:pStyle w:val="NormalWeb"/>
              <w:spacing w:before="0" w:beforeAutospacing="0" w:after="0" w:afterAutospacing="0"/>
              <w:rPr>
                <w:color w:val="000000"/>
                <w:sz w:val="18"/>
                <w:szCs w:val="18"/>
              </w:rPr>
            </w:pPr>
            <w:r w:rsidRPr="00AB6D19">
              <w:rPr>
                <w:rStyle w:val="Strong"/>
                <w:color w:val="000000"/>
                <w:sz w:val="18"/>
                <w:szCs w:val="18"/>
              </w:rPr>
              <w:t>Questions:</w:t>
            </w:r>
          </w:p>
          <w:p w14:paraId="7E85C13E" w14:textId="77777777" w:rsidR="00AB6D19" w:rsidRPr="00AB6D19" w:rsidRDefault="00AB6D19" w:rsidP="00AB6D19">
            <w:pPr>
              <w:pStyle w:val="NormalWeb"/>
              <w:numPr>
                <w:ilvl w:val="0"/>
                <w:numId w:val="23"/>
              </w:numPr>
              <w:spacing w:before="0" w:beforeAutospacing="0" w:after="0" w:afterAutospacing="0"/>
              <w:rPr>
                <w:color w:val="000000"/>
                <w:sz w:val="18"/>
                <w:szCs w:val="18"/>
              </w:rPr>
            </w:pPr>
            <w:r w:rsidRPr="00AB6D19">
              <w:rPr>
                <w:color w:val="000000"/>
                <w:sz w:val="18"/>
                <w:szCs w:val="18"/>
              </w:rPr>
              <w:t>What distinguishes absolutism as both a theory and a practice of governance?</w:t>
            </w:r>
          </w:p>
          <w:p w14:paraId="6C535ECF" w14:textId="77777777" w:rsidR="00AB6D19" w:rsidRPr="00AB6D19" w:rsidRDefault="00AB6D19" w:rsidP="00AB6D19">
            <w:pPr>
              <w:pStyle w:val="NormalWeb"/>
              <w:numPr>
                <w:ilvl w:val="0"/>
                <w:numId w:val="23"/>
              </w:numPr>
              <w:spacing w:before="0" w:beforeAutospacing="0" w:after="0" w:afterAutospacing="0"/>
              <w:rPr>
                <w:color w:val="000000"/>
                <w:sz w:val="18"/>
                <w:szCs w:val="18"/>
              </w:rPr>
            </w:pPr>
            <w:r w:rsidRPr="00AB6D19">
              <w:rPr>
                <w:color w:val="000000"/>
                <w:sz w:val="18"/>
                <w:szCs w:val="18"/>
              </w:rPr>
              <w:t>How did monarchs attempt to balance central authority with local power?</w:t>
            </w:r>
          </w:p>
          <w:p w14:paraId="55690BA2" w14:textId="77777777" w:rsidR="00AB6D19" w:rsidRDefault="00AB6D19" w:rsidP="00AB6D19">
            <w:pPr>
              <w:pStyle w:val="NormalWeb"/>
              <w:numPr>
                <w:ilvl w:val="0"/>
                <w:numId w:val="23"/>
              </w:numPr>
              <w:spacing w:before="0" w:beforeAutospacing="0" w:after="0" w:afterAutospacing="0"/>
              <w:rPr>
                <w:color w:val="000000"/>
              </w:rPr>
            </w:pPr>
            <w:r w:rsidRPr="00AB6D19">
              <w:rPr>
                <w:color w:val="000000"/>
                <w:sz w:val="18"/>
                <w:szCs w:val="18"/>
              </w:rPr>
              <w:t>How did the idea of “divine right” evolve alongside bureaucratic governance</w:t>
            </w:r>
            <w:r>
              <w:rPr>
                <w:color w:val="000000"/>
              </w:rPr>
              <w:t>?</w:t>
            </w:r>
          </w:p>
          <w:p w14:paraId="3AC8C958" w14:textId="77777777" w:rsidR="00AB6D19" w:rsidRDefault="00AB6D19" w:rsidP="00F621CE">
            <w:pPr>
              <w:pStyle w:val="Default"/>
              <w:rPr>
                <w:rFonts w:ascii="Times New Roman" w:hAnsi="Times New Roman"/>
                <w:color w:val="auto"/>
                <w:sz w:val="20"/>
                <w:szCs w:val="20"/>
                <w:lang w:val="en-GB"/>
              </w:rPr>
            </w:pPr>
          </w:p>
          <w:p w14:paraId="2A5E3FC1" w14:textId="77777777" w:rsidR="00AB6D19" w:rsidRPr="00F621CE" w:rsidRDefault="00AB6D19" w:rsidP="00F621CE">
            <w:pPr>
              <w:pStyle w:val="Default"/>
              <w:rPr>
                <w:rFonts w:ascii="Times New Roman" w:hAnsi="Times New Roman"/>
                <w:color w:val="auto"/>
                <w:sz w:val="20"/>
                <w:szCs w:val="20"/>
                <w:lang w:val="en-GB"/>
              </w:rPr>
            </w:pPr>
          </w:p>
          <w:p w14:paraId="0106FEF8" w14:textId="4577EA9B" w:rsidR="002178D9" w:rsidRPr="00F621CE" w:rsidRDefault="002178D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 xml:space="preserve">Readings: </w:t>
            </w:r>
            <w:r w:rsidR="00BD7966" w:rsidRPr="00F621CE">
              <w:rPr>
                <w:rStyle w:val="Emphasis"/>
                <w:rFonts w:ascii="Times New Roman" w:hAnsi="Times New Roman"/>
                <w:sz w:val="20"/>
                <w:szCs w:val="20"/>
                <w:lang w:val="en-GB"/>
              </w:rPr>
              <w:t>are in the Course Reader (available on TEAMS</w:t>
            </w:r>
          </w:p>
          <w:p w14:paraId="1DA5F2A2" w14:textId="44713AED" w:rsidR="002178D9" w:rsidRPr="00F621CE" w:rsidRDefault="602A873C" w:rsidP="00F621CE">
            <w:pPr>
              <w:rPr>
                <w:sz w:val="20"/>
                <w:szCs w:val="20"/>
              </w:rPr>
            </w:pPr>
            <w:r w:rsidRPr="00F621CE">
              <w:rPr>
                <w:sz w:val="20"/>
                <w:szCs w:val="20"/>
              </w:rPr>
              <w:t xml:space="preserve">+ </w:t>
            </w:r>
            <w:r w:rsidRPr="00F621CE">
              <w:rPr>
                <w:i/>
                <w:iCs/>
                <w:sz w:val="20"/>
                <w:szCs w:val="20"/>
              </w:rPr>
              <w:t>The European World 1500-180</w:t>
            </w:r>
            <w:r w:rsidRPr="00F621CE">
              <w:rPr>
                <w:sz w:val="20"/>
                <w:szCs w:val="20"/>
              </w:rPr>
              <w:t xml:space="preserve">0. “The theory and practice of politics and government 1500–1800: </w:t>
            </w:r>
            <w:r w:rsidRPr="00F621CE">
              <w:rPr>
                <w:i/>
                <w:iCs/>
                <w:sz w:val="20"/>
                <w:szCs w:val="20"/>
              </w:rPr>
              <w:t xml:space="preserve">Humfrey Butters, </w:t>
            </w:r>
            <w:r w:rsidRPr="00F621CE">
              <w:rPr>
                <w:sz w:val="20"/>
                <w:szCs w:val="20"/>
              </w:rPr>
              <w:t>312-235</w:t>
            </w:r>
          </w:p>
        </w:tc>
      </w:tr>
      <w:tr w:rsidR="00D53252" w:rsidRPr="00F621CE" w14:paraId="170DDCF7" w14:textId="77777777" w:rsidTr="402B1299">
        <w:trPr>
          <w:trHeight w:val="284"/>
          <w:tblCellSpacing w:w="20" w:type="dxa"/>
          <w:jc w:val="center"/>
        </w:trPr>
        <w:tc>
          <w:tcPr>
            <w:tcW w:w="2503" w:type="dxa"/>
            <w:gridSpan w:val="3"/>
            <w:tcMar>
              <w:top w:w="85" w:type="dxa"/>
              <w:left w:w="85" w:type="dxa"/>
              <w:bottom w:w="85" w:type="dxa"/>
              <w:right w:w="85" w:type="dxa"/>
            </w:tcMar>
          </w:tcPr>
          <w:p w14:paraId="50849A90" w14:textId="319D9702"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12 </w:t>
            </w:r>
          </w:p>
        </w:tc>
        <w:tc>
          <w:tcPr>
            <w:tcW w:w="6814" w:type="dxa"/>
            <w:tcMar>
              <w:top w:w="57" w:type="dxa"/>
              <w:left w:w="57" w:type="dxa"/>
              <w:bottom w:w="57" w:type="dxa"/>
              <w:right w:w="57" w:type="dxa"/>
            </w:tcMar>
          </w:tcPr>
          <w:p w14:paraId="5FB49323" w14:textId="453B3DA2" w:rsidR="00D53252" w:rsidRDefault="00BD7966" w:rsidP="00F621CE">
            <w:pPr>
              <w:pStyle w:val="Default"/>
              <w:tabs>
                <w:tab w:val="left" w:pos="1671"/>
              </w:tabs>
              <w:rPr>
                <w:rFonts w:ascii="Times New Roman" w:hAnsi="Times New Roman"/>
                <w:color w:val="auto"/>
                <w:sz w:val="20"/>
                <w:szCs w:val="20"/>
                <w:lang w:val="en-GB"/>
              </w:rPr>
            </w:pPr>
            <w:r w:rsidRPr="00F621CE">
              <w:rPr>
                <w:rStyle w:val="Strong"/>
                <w:rFonts w:ascii="Times New Roman" w:hAnsi="Times New Roman"/>
                <w:b w:val="0"/>
                <w:bCs w:val="0"/>
                <w:sz w:val="20"/>
                <w:szCs w:val="20"/>
                <w:lang w:val="en-GB"/>
              </w:rPr>
              <w:t xml:space="preserve">England and the Dutch </w:t>
            </w:r>
            <w:r w:rsidR="002178D9" w:rsidRPr="00F621CE">
              <w:rPr>
                <w:rFonts w:ascii="Times New Roman" w:hAnsi="Times New Roman"/>
                <w:color w:val="auto"/>
                <w:sz w:val="20"/>
                <w:szCs w:val="20"/>
                <w:lang w:val="en-GB"/>
              </w:rPr>
              <w:t>in the 17th Century</w:t>
            </w:r>
          </w:p>
          <w:p w14:paraId="4C3ED6A6" w14:textId="77777777" w:rsidR="00AB6D19" w:rsidRDefault="00AB6D19" w:rsidP="00F621CE">
            <w:pPr>
              <w:pStyle w:val="Default"/>
              <w:tabs>
                <w:tab w:val="left" w:pos="1671"/>
              </w:tabs>
              <w:rPr>
                <w:rFonts w:ascii="Times New Roman" w:hAnsi="Times New Roman"/>
                <w:color w:val="auto"/>
                <w:sz w:val="20"/>
                <w:szCs w:val="20"/>
                <w:lang w:val="en-GB"/>
              </w:rPr>
            </w:pPr>
          </w:p>
          <w:p w14:paraId="71829FFE" w14:textId="77777777" w:rsidR="00AB6D19" w:rsidRPr="00AB6D19" w:rsidRDefault="00AB6D19" w:rsidP="00AB6D19">
            <w:pPr>
              <w:pStyle w:val="NormalWeb"/>
              <w:spacing w:before="0" w:beforeAutospacing="0" w:after="0" w:afterAutospacing="0"/>
              <w:rPr>
                <w:color w:val="000000"/>
                <w:sz w:val="18"/>
                <w:szCs w:val="18"/>
              </w:rPr>
            </w:pPr>
            <w:r w:rsidRPr="00AB6D19">
              <w:rPr>
                <w:rStyle w:val="Strong"/>
                <w:color w:val="000000"/>
                <w:sz w:val="18"/>
                <w:szCs w:val="18"/>
              </w:rPr>
              <w:t>Questions:</w:t>
            </w:r>
          </w:p>
          <w:p w14:paraId="3B40D98C" w14:textId="77777777" w:rsidR="00AB6D19" w:rsidRPr="00AB6D19" w:rsidRDefault="00AB6D19" w:rsidP="00AB6D19">
            <w:pPr>
              <w:pStyle w:val="NormalWeb"/>
              <w:numPr>
                <w:ilvl w:val="0"/>
                <w:numId w:val="24"/>
              </w:numPr>
              <w:spacing w:before="0" w:beforeAutospacing="0" w:after="0" w:afterAutospacing="0"/>
              <w:rPr>
                <w:color w:val="000000"/>
                <w:sz w:val="18"/>
                <w:szCs w:val="18"/>
              </w:rPr>
            </w:pPr>
            <w:r w:rsidRPr="00AB6D19">
              <w:rPr>
                <w:color w:val="000000"/>
                <w:sz w:val="18"/>
                <w:szCs w:val="18"/>
              </w:rPr>
              <w:t>How did the English Civil War and the Dutch Republic challenge the model of absolutism?</w:t>
            </w:r>
          </w:p>
          <w:p w14:paraId="41E69684" w14:textId="77777777" w:rsidR="00AB6D19" w:rsidRPr="00AB6D19" w:rsidRDefault="00AB6D19" w:rsidP="00AB6D19">
            <w:pPr>
              <w:pStyle w:val="NormalWeb"/>
              <w:numPr>
                <w:ilvl w:val="0"/>
                <w:numId w:val="24"/>
              </w:numPr>
              <w:spacing w:before="0" w:beforeAutospacing="0" w:after="0" w:afterAutospacing="0"/>
              <w:rPr>
                <w:color w:val="000000"/>
                <w:sz w:val="18"/>
                <w:szCs w:val="18"/>
              </w:rPr>
            </w:pPr>
            <w:r w:rsidRPr="00AB6D19">
              <w:rPr>
                <w:color w:val="000000"/>
                <w:sz w:val="18"/>
                <w:szCs w:val="18"/>
              </w:rPr>
              <w:t>What political and economic innovations emerged in these societies?</w:t>
            </w:r>
          </w:p>
          <w:p w14:paraId="46292ACE" w14:textId="77777777" w:rsidR="00AB6D19" w:rsidRPr="00AB6D19" w:rsidRDefault="00AB6D19" w:rsidP="00AB6D19">
            <w:pPr>
              <w:pStyle w:val="NormalWeb"/>
              <w:numPr>
                <w:ilvl w:val="0"/>
                <w:numId w:val="24"/>
              </w:numPr>
              <w:spacing w:before="0" w:beforeAutospacing="0" w:after="0" w:afterAutospacing="0"/>
              <w:rPr>
                <w:color w:val="000000"/>
                <w:sz w:val="18"/>
                <w:szCs w:val="18"/>
              </w:rPr>
            </w:pPr>
            <w:r w:rsidRPr="00AB6D19">
              <w:rPr>
                <w:color w:val="000000"/>
                <w:sz w:val="18"/>
                <w:szCs w:val="18"/>
              </w:rPr>
              <w:t>Can we interpret these developments as early forms of constitutionalism and capitalism?</w:t>
            </w:r>
          </w:p>
          <w:p w14:paraId="7C9761FF" w14:textId="77777777" w:rsidR="00AB6D19" w:rsidRPr="00F621CE" w:rsidRDefault="00AB6D19" w:rsidP="00F621CE">
            <w:pPr>
              <w:pStyle w:val="Default"/>
              <w:tabs>
                <w:tab w:val="left" w:pos="1671"/>
              </w:tabs>
              <w:rPr>
                <w:rFonts w:ascii="Times New Roman" w:hAnsi="Times New Roman"/>
                <w:color w:val="auto"/>
                <w:sz w:val="20"/>
                <w:szCs w:val="20"/>
                <w:lang w:val="en-GB"/>
              </w:rPr>
            </w:pPr>
          </w:p>
          <w:p w14:paraId="0A2A6268" w14:textId="030F9A47" w:rsidR="0038611F" w:rsidRPr="00F621CE" w:rsidRDefault="0038611F" w:rsidP="00F621CE">
            <w:pPr>
              <w:pStyle w:val="Default"/>
              <w:tabs>
                <w:tab w:val="left" w:pos="1671"/>
              </w:tabs>
              <w:rPr>
                <w:rFonts w:ascii="Times New Roman" w:hAnsi="Times New Roman"/>
                <w:color w:val="auto"/>
                <w:sz w:val="20"/>
                <w:szCs w:val="20"/>
                <w:lang w:val="en-GB"/>
              </w:rPr>
            </w:pPr>
            <w:r w:rsidRPr="00F621CE">
              <w:rPr>
                <w:rFonts w:ascii="Times New Roman" w:hAnsi="Times New Roman"/>
                <w:color w:val="auto"/>
                <w:sz w:val="20"/>
                <w:szCs w:val="20"/>
                <w:lang w:val="en-GB"/>
              </w:rPr>
              <w:t>Readings: İn the readin</w:t>
            </w:r>
            <w:r w:rsidR="00BD7966" w:rsidRPr="00F621CE">
              <w:rPr>
                <w:rFonts w:ascii="Times New Roman" w:hAnsi="Times New Roman"/>
                <w:color w:val="auto"/>
                <w:sz w:val="20"/>
                <w:szCs w:val="20"/>
                <w:lang w:val="en-GB"/>
              </w:rPr>
              <w:t xml:space="preserve">g </w:t>
            </w:r>
            <w:r w:rsidR="00BD7966" w:rsidRPr="00F621CE">
              <w:rPr>
                <w:rStyle w:val="Emphasis"/>
                <w:rFonts w:ascii="Times New Roman" w:hAnsi="Times New Roman"/>
                <w:sz w:val="20"/>
                <w:szCs w:val="20"/>
                <w:lang w:val="en-GB"/>
              </w:rPr>
              <w:t>are in the Course Reader (available on TEAMS</w:t>
            </w:r>
          </w:p>
        </w:tc>
      </w:tr>
      <w:tr w:rsidR="00D53252" w:rsidRPr="00F621CE" w14:paraId="7559EADB" w14:textId="77777777" w:rsidTr="402B1299">
        <w:trPr>
          <w:trHeight w:val="284"/>
          <w:tblCellSpacing w:w="20" w:type="dxa"/>
          <w:jc w:val="center"/>
        </w:trPr>
        <w:tc>
          <w:tcPr>
            <w:tcW w:w="2503" w:type="dxa"/>
            <w:gridSpan w:val="3"/>
            <w:tcMar>
              <w:top w:w="85" w:type="dxa"/>
              <w:left w:w="85" w:type="dxa"/>
              <w:bottom w:w="85" w:type="dxa"/>
              <w:right w:w="85" w:type="dxa"/>
            </w:tcMar>
          </w:tcPr>
          <w:p w14:paraId="09E2B784" w14:textId="18AAEFE4" w:rsidR="00D53252" w:rsidRPr="00F621CE" w:rsidRDefault="00932D92" w:rsidP="00F621CE">
            <w:pPr>
              <w:pStyle w:val="Default"/>
              <w:rPr>
                <w:rFonts w:ascii="Times New Roman" w:hAnsi="Times New Roman"/>
                <w:sz w:val="20"/>
                <w:szCs w:val="20"/>
                <w:lang w:val="en-GB"/>
              </w:rPr>
            </w:pPr>
            <w:r w:rsidRPr="00F621CE">
              <w:rPr>
                <w:rFonts w:ascii="Times New Roman" w:hAnsi="Times New Roman"/>
                <w:sz w:val="20"/>
                <w:szCs w:val="20"/>
                <w:lang w:val="en-GB"/>
              </w:rPr>
              <w:t xml:space="preserve"> </w:t>
            </w:r>
            <w:r w:rsidR="00D53252" w:rsidRPr="00F621CE">
              <w:rPr>
                <w:rFonts w:ascii="Times New Roman" w:hAnsi="Times New Roman"/>
                <w:sz w:val="20"/>
                <w:szCs w:val="20"/>
                <w:lang w:val="en-GB"/>
              </w:rPr>
              <w:t xml:space="preserve">13 </w:t>
            </w:r>
          </w:p>
        </w:tc>
        <w:tc>
          <w:tcPr>
            <w:tcW w:w="6814" w:type="dxa"/>
            <w:tcMar>
              <w:top w:w="57" w:type="dxa"/>
              <w:left w:w="57" w:type="dxa"/>
              <w:bottom w:w="57" w:type="dxa"/>
              <w:right w:w="57" w:type="dxa"/>
            </w:tcMar>
          </w:tcPr>
          <w:p w14:paraId="51F4B57A" w14:textId="77777777" w:rsidR="00D53252" w:rsidRPr="00F621CE" w:rsidRDefault="002178D9" w:rsidP="00F621CE">
            <w:pPr>
              <w:pStyle w:val="Default"/>
              <w:rPr>
                <w:rFonts w:ascii="Times New Roman" w:hAnsi="Times New Roman"/>
                <w:sz w:val="20"/>
                <w:szCs w:val="20"/>
                <w:lang w:val="en-GB"/>
              </w:rPr>
            </w:pPr>
            <w:r w:rsidRPr="00F621CE">
              <w:rPr>
                <w:rFonts w:ascii="Times New Roman" w:hAnsi="Times New Roman"/>
                <w:sz w:val="20"/>
                <w:szCs w:val="20"/>
                <w:lang w:val="en-GB"/>
              </w:rPr>
              <w:t>The Long 18th Century: Enlightenment and Consumerism</w:t>
            </w:r>
          </w:p>
          <w:p w14:paraId="30AC7F14" w14:textId="77777777" w:rsidR="0038611F" w:rsidRDefault="0038611F" w:rsidP="00F621CE">
            <w:pPr>
              <w:pStyle w:val="Default"/>
              <w:rPr>
                <w:rStyle w:val="Emphasis"/>
                <w:rFonts w:ascii="Times New Roman" w:hAnsi="Times New Roman"/>
                <w:sz w:val="20"/>
                <w:szCs w:val="20"/>
                <w:lang w:val="en-GB"/>
              </w:rPr>
            </w:pPr>
            <w:r w:rsidRPr="00F621CE">
              <w:rPr>
                <w:rFonts w:ascii="Times New Roman" w:hAnsi="Times New Roman"/>
                <w:color w:val="auto"/>
                <w:sz w:val="20"/>
                <w:szCs w:val="20"/>
                <w:lang w:val="en-GB"/>
              </w:rPr>
              <w:t>Readings:</w:t>
            </w:r>
            <w:r w:rsidR="00BD7966" w:rsidRPr="00F621CE">
              <w:rPr>
                <w:rStyle w:val="Emphasis"/>
                <w:rFonts w:ascii="Times New Roman" w:hAnsi="Times New Roman"/>
                <w:sz w:val="20"/>
                <w:szCs w:val="20"/>
                <w:lang w:val="en-GB"/>
              </w:rPr>
              <w:t xml:space="preserve"> in the Course Reader (available on TEAMS</w:t>
            </w:r>
          </w:p>
          <w:p w14:paraId="78A742FB" w14:textId="77777777" w:rsidR="00E31F26" w:rsidRDefault="00E31F26" w:rsidP="00F621CE">
            <w:pPr>
              <w:pStyle w:val="Default"/>
              <w:rPr>
                <w:rStyle w:val="Emphasis"/>
                <w:rFonts w:ascii="Times New Roman" w:hAnsi="Times New Roman"/>
                <w:sz w:val="20"/>
                <w:szCs w:val="20"/>
                <w:lang w:val="en-GB"/>
              </w:rPr>
            </w:pPr>
          </w:p>
          <w:p w14:paraId="721A4D9C" w14:textId="77777777" w:rsidR="00E31F26" w:rsidRPr="00E31F26" w:rsidRDefault="00E31F26" w:rsidP="00E31F26">
            <w:pPr>
              <w:pStyle w:val="NormalWeb"/>
              <w:spacing w:before="0" w:beforeAutospacing="0" w:after="0" w:afterAutospacing="0"/>
              <w:rPr>
                <w:color w:val="000000"/>
                <w:sz w:val="18"/>
                <w:szCs w:val="18"/>
              </w:rPr>
            </w:pPr>
            <w:r>
              <w:rPr>
                <w:rStyle w:val="Strong"/>
                <w:color w:val="000000"/>
              </w:rPr>
              <w:t>Primary Source:</w:t>
            </w:r>
            <w:r>
              <w:rPr>
                <w:rStyle w:val="apple-converted-space"/>
                <w:color w:val="000000"/>
              </w:rPr>
              <w:t> </w:t>
            </w:r>
            <w:r>
              <w:rPr>
                <w:color w:val="000000"/>
              </w:rPr>
              <w:t>Voltaire,</w:t>
            </w:r>
            <w:r>
              <w:rPr>
                <w:rStyle w:val="apple-converted-space"/>
                <w:color w:val="000000"/>
              </w:rPr>
              <w:t> </w:t>
            </w:r>
            <w:r>
              <w:rPr>
                <w:rStyle w:val="Emphasis"/>
                <w:color w:val="000000"/>
              </w:rPr>
              <w:t>Candide</w:t>
            </w:r>
            <w:r>
              <w:rPr>
                <w:color w:val="000000"/>
              </w:rPr>
              <w:br/>
            </w:r>
            <w:r w:rsidRPr="00E31F26">
              <w:rPr>
                <w:rStyle w:val="Strong"/>
                <w:color w:val="000000"/>
                <w:sz w:val="18"/>
                <w:szCs w:val="18"/>
              </w:rPr>
              <w:t>Questions:</w:t>
            </w:r>
          </w:p>
          <w:p w14:paraId="76205560" w14:textId="77777777" w:rsidR="00E31F26" w:rsidRPr="00E31F26" w:rsidRDefault="00E31F26" w:rsidP="00E31F26">
            <w:pPr>
              <w:pStyle w:val="NormalWeb"/>
              <w:numPr>
                <w:ilvl w:val="0"/>
                <w:numId w:val="25"/>
              </w:numPr>
              <w:spacing w:before="0" w:beforeAutospacing="0" w:after="0" w:afterAutospacing="0"/>
              <w:rPr>
                <w:color w:val="000000"/>
                <w:sz w:val="18"/>
                <w:szCs w:val="18"/>
              </w:rPr>
            </w:pPr>
            <w:r w:rsidRPr="00E31F26">
              <w:rPr>
                <w:color w:val="000000"/>
                <w:sz w:val="18"/>
                <w:szCs w:val="18"/>
              </w:rPr>
              <w:t>How does</w:t>
            </w:r>
            <w:r w:rsidRPr="00E31F26">
              <w:rPr>
                <w:rStyle w:val="apple-converted-space"/>
                <w:color w:val="000000"/>
                <w:sz w:val="18"/>
                <w:szCs w:val="18"/>
              </w:rPr>
              <w:t> </w:t>
            </w:r>
            <w:r w:rsidRPr="00E31F26">
              <w:rPr>
                <w:rStyle w:val="Emphasis"/>
                <w:color w:val="000000"/>
                <w:sz w:val="18"/>
                <w:szCs w:val="18"/>
              </w:rPr>
              <w:t>Candide</w:t>
            </w:r>
            <w:r w:rsidRPr="00E31F26">
              <w:rPr>
                <w:rStyle w:val="apple-converted-space"/>
                <w:color w:val="000000"/>
                <w:sz w:val="18"/>
                <w:szCs w:val="18"/>
              </w:rPr>
              <w:t> </w:t>
            </w:r>
            <w:r w:rsidRPr="00E31F26">
              <w:rPr>
                <w:color w:val="000000"/>
                <w:sz w:val="18"/>
                <w:szCs w:val="18"/>
              </w:rPr>
              <w:t>reflect Enlightenment optimism and its discontents?</w:t>
            </w:r>
          </w:p>
          <w:p w14:paraId="51783FE1" w14:textId="77777777" w:rsidR="00E31F26" w:rsidRPr="00E31F26" w:rsidRDefault="00E31F26" w:rsidP="00E31F26">
            <w:pPr>
              <w:pStyle w:val="NormalWeb"/>
              <w:numPr>
                <w:ilvl w:val="0"/>
                <w:numId w:val="25"/>
              </w:numPr>
              <w:spacing w:before="0" w:beforeAutospacing="0" w:after="0" w:afterAutospacing="0"/>
              <w:rPr>
                <w:color w:val="000000"/>
                <w:sz w:val="18"/>
                <w:szCs w:val="18"/>
              </w:rPr>
            </w:pPr>
            <w:r w:rsidRPr="00E31F26">
              <w:rPr>
                <w:color w:val="000000"/>
                <w:sz w:val="18"/>
                <w:szCs w:val="18"/>
              </w:rPr>
              <w:t>What were the social and economic foundations of the Enlightenment?</w:t>
            </w:r>
          </w:p>
          <w:p w14:paraId="0D378C42" w14:textId="77777777" w:rsidR="00E31F26" w:rsidRPr="00E31F26" w:rsidRDefault="00E31F26" w:rsidP="00E31F26">
            <w:pPr>
              <w:pStyle w:val="NormalWeb"/>
              <w:numPr>
                <w:ilvl w:val="0"/>
                <w:numId w:val="25"/>
              </w:numPr>
              <w:spacing w:before="0" w:beforeAutospacing="0" w:after="0" w:afterAutospacing="0"/>
              <w:rPr>
                <w:color w:val="000000"/>
                <w:sz w:val="18"/>
                <w:szCs w:val="18"/>
              </w:rPr>
            </w:pPr>
            <w:r w:rsidRPr="00E31F26">
              <w:rPr>
                <w:color w:val="000000"/>
                <w:sz w:val="18"/>
                <w:szCs w:val="18"/>
              </w:rPr>
              <w:t>How did consumer culture and print networks shape new publics and identities?</w:t>
            </w:r>
          </w:p>
          <w:p w14:paraId="764F31E5" w14:textId="77777777" w:rsidR="00E31F26" w:rsidRPr="00F621CE" w:rsidRDefault="00E31F26" w:rsidP="00F621CE">
            <w:pPr>
              <w:pStyle w:val="Default"/>
              <w:rPr>
                <w:rStyle w:val="Emphasis"/>
                <w:rFonts w:ascii="Times New Roman" w:hAnsi="Times New Roman"/>
                <w:sz w:val="20"/>
                <w:szCs w:val="20"/>
                <w:lang w:val="en-GB"/>
              </w:rPr>
            </w:pPr>
          </w:p>
          <w:p w14:paraId="0D0852D9" w14:textId="77777777" w:rsidR="00754FCC" w:rsidRPr="00F621CE" w:rsidRDefault="00754FCC"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Primary Source: </w:t>
            </w:r>
          </w:p>
          <w:p w14:paraId="59A6F6E1" w14:textId="2153203C" w:rsidR="00754FCC" w:rsidRPr="00F621CE" w:rsidRDefault="00754FCC" w:rsidP="00F621CE">
            <w:pPr>
              <w:pStyle w:val="Default"/>
              <w:numPr>
                <w:ilvl w:val="0"/>
                <w:numId w:val="13"/>
              </w:numPr>
              <w:rPr>
                <w:rFonts w:ascii="Times New Roman" w:hAnsi="Times New Roman"/>
                <w:color w:val="auto"/>
                <w:sz w:val="20"/>
                <w:szCs w:val="20"/>
                <w:lang w:val="en-GB"/>
              </w:rPr>
            </w:pPr>
            <w:r w:rsidRPr="00F621CE">
              <w:rPr>
                <w:rStyle w:val="Emphasis"/>
                <w:rFonts w:ascii="Times New Roman" w:hAnsi="Times New Roman"/>
                <w:sz w:val="20"/>
                <w:szCs w:val="20"/>
                <w:lang w:val="en-GB"/>
              </w:rPr>
              <w:t>Voltaire – Candide</w:t>
            </w:r>
            <w:r w:rsidRPr="00F621CE">
              <w:rPr>
                <w:rStyle w:val="apple-converted-space"/>
                <w:rFonts w:ascii="Times New Roman" w:hAnsi="Times New Roman"/>
                <w:i/>
                <w:iCs/>
                <w:sz w:val="20"/>
                <w:szCs w:val="20"/>
                <w:lang w:val="en-GB"/>
              </w:rPr>
              <w:t xml:space="preserve"> – Excerpts: </w:t>
            </w:r>
            <w:hyperlink r:id="rId16" w:history="1">
              <w:r w:rsidRPr="00F621CE">
                <w:rPr>
                  <w:rStyle w:val="Hyperlink"/>
                  <w:rFonts w:ascii="Times New Roman" w:hAnsi="Times New Roman"/>
                  <w:i/>
                  <w:iCs/>
                  <w:sz w:val="20"/>
                  <w:szCs w:val="20"/>
                  <w:lang w:val="en-GB"/>
                </w:rPr>
                <w:t>https://history.hanover.edu/courses/excerpts/212volt1.html</w:t>
              </w:r>
            </w:hyperlink>
            <w:r w:rsidRPr="00F621CE">
              <w:rPr>
                <w:rStyle w:val="apple-converted-space"/>
                <w:rFonts w:ascii="Times New Roman" w:hAnsi="Times New Roman"/>
                <w:i/>
                <w:iCs/>
                <w:sz w:val="20"/>
                <w:szCs w:val="20"/>
                <w:lang w:val="en-GB"/>
              </w:rPr>
              <w:t xml:space="preserve">   BUT it is a short novel. Please read it all. </w:t>
            </w:r>
          </w:p>
        </w:tc>
      </w:tr>
      <w:tr w:rsidR="00D53252" w:rsidRPr="00F621CE" w14:paraId="7B51AC95" w14:textId="77777777" w:rsidTr="402B1299">
        <w:trPr>
          <w:trHeight w:val="284"/>
          <w:tblCellSpacing w:w="20" w:type="dxa"/>
          <w:jc w:val="center"/>
        </w:trPr>
        <w:tc>
          <w:tcPr>
            <w:tcW w:w="2503" w:type="dxa"/>
            <w:gridSpan w:val="3"/>
            <w:tcMar>
              <w:top w:w="85" w:type="dxa"/>
              <w:left w:w="85" w:type="dxa"/>
              <w:bottom w:w="85" w:type="dxa"/>
              <w:right w:w="85" w:type="dxa"/>
            </w:tcMar>
          </w:tcPr>
          <w:p w14:paraId="1593BA97" w14:textId="596BD51C" w:rsidR="00D53252" w:rsidRPr="00F621CE" w:rsidRDefault="00D53252" w:rsidP="00F621CE">
            <w:pPr>
              <w:pStyle w:val="Default"/>
              <w:rPr>
                <w:rFonts w:ascii="Times New Roman" w:hAnsi="Times New Roman"/>
                <w:sz w:val="20"/>
                <w:szCs w:val="20"/>
                <w:lang w:val="en-GB"/>
              </w:rPr>
            </w:pPr>
            <w:r w:rsidRPr="00F621CE">
              <w:rPr>
                <w:rFonts w:ascii="Times New Roman" w:hAnsi="Times New Roman"/>
                <w:sz w:val="20"/>
                <w:szCs w:val="20"/>
                <w:lang w:val="en-GB"/>
              </w:rPr>
              <w:lastRenderedPageBreak/>
              <w:t xml:space="preserve">14 </w:t>
            </w:r>
          </w:p>
        </w:tc>
        <w:tc>
          <w:tcPr>
            <w:tcW w:w="6814" w:type="dxa"/>
            <w:tcMar>
              <w:top w:w="57" w:type="dxa"/>
              <w:left w:w="57" w:type="dxa"/>
              <w:bottom w:w="57" w:type="dxa"/>
              <w:right w:w="57" w:type="dxa"/>
            </w:tcMar>
          </w:tcPr>
          <w:p w14:paraId="6728089F" w14:textId="77777777" w:rsidR="00D53252" w:rsidRDefault="00EB799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Reasons of Crisis in the 18th century</w:t>
            </w:r>
          </w:p>
          <w:p w14:paraId="20BAEDF6" w14:textId="77777777" w:rsidR="00E31F26" w:rsidRDefault="00E31F26" w:rsidP="00F621CE">
            <w:pPr>
              <w:pStyle w:val="Default"/>
              <w:rPr>
                <w:rFonts w:ascii="Times New Roman" w:hAnsi="Times New Roman"/>
                <w:color w:val="auto"/>
                <w:sz w:val="20"/>
                <w:szCs w:val="20"/>
                <w:lang w:val="en-GB"/>
              </w:rPr>
            </w:pPr>
          </w:p>
          <w:p w14:paraId="4AB22003" w14:textId="77777777" w:rsidR="00E31F26" w:rsidRPr="00E31F26" w:rsidRDefault="00E31F26" w:rsidP="00E31F26">
            <w:pPr>
              <w:pStyle w:val="NormalWeb"/>
              <w:spacing w:before="0" w:beforeAutospacing="0" w:after="0" w:afterAutospacing="0"/>
              <w:rPr>
                <w:color w:val="000000"/>
                <w:sz w:val="18"/>
                <w:szCs w:val="18"/>
              </w:rPr>
            </w:pPr>
            <w:r w:rsidRPr="00E31F26">
              <w:rPr>
                <w:rStyle w:val="Strong"/>
                <w:color w:val="000000"/>
                <w:sz w:val="18"/>
                <w:szCs w:val="18"/>
              </w:rPr>
              <w:t>Primary Source:</w:t>
            </w:r>
            <w:r w:rsidRPr="00E31F26">
              <w:rPr>
                <w:rStyle w:val="apple-converted-space"/>
                <w:color w:val="000000"/>
                <w:sz w:val="18"/>
                <w:szCs w:val="18"/>
              </w:rPr>
              <w:t> </w:t>
            </w:r>
            <w:r w:rsidRPr="00E31F26">
              <w:rPr>
                <w:color w:val="000000"/>
                <w:sz w:val="18"/>
                <w:szCs w:val="18"/>
              </w:rPr>
              <w:t>Rousseau,</w:t>
            </w:r>
            <w:r w:rsidRPr="00E31F26">
              <w:rPr>
                <w:rStyle w:val="apple-converted-space"/>
                <w:color w:val="000000"/>
                <w:sz w:val="18"/>
                <w:szCs w:val="18"/>
              </w:rPr>
              <w:t> </w:t>
            </w:r>
            <w:r w:rsidRPr="00E31F26">
              <w:rPr>
                <w:rStyle w:val="Emphasis"/>
                <w:color w:val="000000"/>
                <w:sz w:val="18"/>
                <w:szCs w:val="18"/>
              </w:rPr>
              <w:t>The Social Contract</w:t>
            </w:r>
            <w:r w:rsidRPr="00E31F26">
              <w:rPr>
                <w:color w:val="000000"/>
                <w:sz w:val="18"/>
                <w:szCs w:val="18"/>
              </w:rPr>
              <w:br/>
            </w:r>
            <w:r w:rsidRPr="00E31F26">
              <w:rPr>
                <w:rStyle w:val="Strong"/>
                <w:color w:val="000000"/>
                <w:sz w:val="18"/>
                <w:szCs w:val="18"/>
              </w:rPr>
              <w:t>Questions:</w:t>
            </w:r>
          </w:p>
          <w:p w14:paraId="2E82E30A" w14:textId="77777777" w:rsidR="00E31F26" w:rsidRPr="00E31F26" w:rsidRDefault="00E31F26" w:rsidP="00E31F26">
            <w:pPr>
              <w:pStyle w:val="NormalWeb"/>
              <w:numPr>
                <w:ilvl w:val="0"/>
                <w:numId w:val="26"/>
              </w:numPr>
              <w:spacing w:before="0" w:beforeAutospacing="0" w:after="0" w:afterAutospacing="0"/>
              <w:rPr>
                <w:color w:val="000000"/>
                <w:sz w:val="18"/>
                <w:szCs w:val="18"/>
              </w:rPr>
            </w:pPr>
            <w:r w:rsidRPr="00E31F26">
              <w:rPr>
                <w:color w:val="000000"/>
                <w:sz w:val="18"/>
                <w:szCs w:val="18"/>
              </w:rPr>
              <w:t>How does Rousseau’s notion of the “general will” redefine political legitimacy?</w:t>
            </w:r>
          </w:p>
          <w:p w14:paraId="6E4CC934" w14:textId="77777777" w:rsidR="00E31F26" w:rsidRPr="00E31F26" w:rsidRDefault="00E31F26" w:rsidP="00E31F26">
            <w:pPr>
              <w:pStyle w:val="NormalWeb"/>
              <w:numPr>
                <w:ilvl w:val="0"/>
                <w:numId w:val="26"/>
              </w:numPr>
              <w:spacing w:before="0" w:beforeAutospacing="0" w:after="0" w:afterAutospacing="0"/>
              <w:rPr>
                <w:color w:val="000000"/>
                <w:sz w:val="18"/>
                <w:szCs w:val="18"/>
              </w:rPr>
            </w:pPr>
            <w:r w:rsidRPr="00E31F26">
              <w:rPr>
                <w:color w:val="000000"/>
                <w:sz w:val="18"/>
                <w:szCs w:val="18"/>
              </w:rPr>
              <w:t>In what ways does Rousseau critique Enlightenment rationality and progress?</w:t>
            </w:r>
          </w:p>
          <w:p w14:paraId="12CFB02D" w14:textId="77777777" w:rsidR="00E31F26" w:rsidRPr="00E31F26" w:rsidRDefault="00E31F26" w:rsidP="00E31F26">
            <w:pPr>
              <w:pStyle w:val="NormalWeb"/>
              <w:numPr>
                <w:ilvl w:val="0"/>
                <w:numId w:val="26"/>
              </w:numPr>
              <w:spacing w:before="0" w:beforeAutospacing="0" w:after="0" w:afterAutospacing="0"/>
              <w:rPr>
                <w:color w:val="000000"/>
                <w:sz w:val="18"/>
                <w:szCs w:val="18"/>
              </w:rPr>
            </w:pPr>
            <w:r w:rsidRPr="00E31F26">
              <w:rPr>
                <w:color w:val="000000"/>
                <w:sz w:val="18"/>
                <w:szCs w:val="18"/>
              </w:rPr>
              <w:t>How do 18th-century crises signal the limits of the early modern world?</w:t>
            </w:r>
          </w:p>
          <w:p w14:paraId="61900F81" w14:textId="77777777" w:rsidR="00E31F26" w:rsidRPr="00F621CE" w:rsidRDefault="00E31F26" w:rsidP="00F621CE">
            <w:pPr>
              <w:pStyle w:val="Default"/>
              <w:rPr>
                <w:rFonts w:ascii="Times New Roman" w:hAnsi="Times New Roman"/>
                <w:color w:val="auto"/>
                <w:sz w:val="20"/>
                <w:szCs w:val="20"/>
                <w:lang w:val="en-GB"/>
              </w:rPr>
            </w:pPr>
          </w:p>
          <w:p w14:paraId="3CAA9EE7" w14:textId="77777777" w:rsidR="00BD7966" w:rsidRPr="00F621CE" w:rsidRDefault="00BD7966"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are in the Course Reader (available on TEAMS)</w:t>
            </w:r>
          </w:p>
          <w:p w14:paraId="413C4336" w14:textId="77777777" w:rsidR="00754FCC" w:rsidRPr="00F621CE" w:rsidRDefault="00754FCC"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Primary Source: </w:t>
            </w:r>
          </w:p>
          <w:p w14:paraId="5F69DD0A" w14:textId="6AF7D892" w:rsidR="00754FCC" w:rsidRPr="00F621CE" w:rsidRDefault="00754FCC" w:rsidP="00F621CE">
            <w:pPr>
              <w:pStyle w:val="Default"/>
              <w:numPr>
                <w:ilvl w:val="0"/>
                <w:numId w:val="12"/>
              </w:numPr>
              <w:rPr>
                <w:rFonts w:ascii="Times New Roman" w:hAnsi="Times New Roman"/>
                <w:color w:val="auto"/>
                <w:sz w:val="20"/>
                <w:szCs w:val="20"/>
                <w:lang w:val="en-GB"/>
              </w:rPr>
            </w:pPr>
            <w:r w:rsidRPr="00F621CE">
              <w:rPr>
                <w:rFonts w:ascii="Times New Roman" w:hAnsi="Times New Roman"/>
                <w:sz w:val="20"/>
                <w:szCs w:val="20"/>
                <w:lang w:val="en-GB"/>
              </w:rPr>
              <w:t xml:space="preserve">Jean-Jacques Rousseau – The Social </w:t>
            </w:r>
            <w:proofErr w:type="gramStart"/>
            <w:r w:rsidRPr="00F621CE">
              <w:rPr>
                <w:rFonts w:ascii="Times New Roman" w:hAnsi="Times New Roman"/>
                <w:sz w:val="20"/>
                <w:szCs w:val="20"/>
                <w:lang w:val="en-GB"/>
              </w:rPr>
              <w:t>Contract</w:t>
            </w:r>
            <w:r w:rsidRPr="00F621CE">
              <w:rPr>
                <w:rStyle w:val="apple-converted-space"/>
                <w:rFonts w:ascii="Times New Roman" w:hAnsi="Times New Roman"/>
                <w:sz w:val="20"/>
                <w:szCs w:val="20"/>
                <w:lang w:val="en-GB"/>
              </w:rPr>
              <w:t> </w:t>
            </w:r>
            <w:r w:rsidRPr="00F621CE">
              <w:rPr>
                <w:rStyle w:val="Emphasis"/>
                <w:rFonts w:ascii="Times New Roman" w:hAnsi="Times New Roman"/>
                <w:sz w:val="20"/>
                <w:szCs w:val="20"/>
                <w:lang w:val="en-GB"/>
              </w:rPr>
              <w:t xml:space="preserve"> -</w:t>
            </w:r>
            <w:proofErr w:type="gramEnd"/>
            <w:r w:rsidRPr="00F621CE">
              <w:rPr>
                <w:rStyle w:val="Emphasis"/>
                <w:rFonts w:ascii="Times New Roman" w:hAnsi="Times New Roman"/>
                <w:sz w:val="20"/>
                <w:szCs w:val="20"/>
                <w:lang w:val="en-GB"/>
              </w:rPr>
              <w:t xml:space="preserve"> excerpts - </w:t>
            </w:r>
            <w:hyperlink r:id="rId17" w:history="1">
              <w:r w:rsidRPr="00F621CE">
                <w:rPr>
                  <w:rStyle w:val="Hyperlink"/>
                  <w:rFonts w:ascii="Times New Roman" w:hAnsi="Times New Roman"/>
                  <w:sz w:val="20"/>
                  <w:szCs w:val="20"/>
                  <w:lang w:val="en-GB"/>
                </w:rPr>
                <w:t>https://history.hanover.edu/courses/excerpts/165rous-sc.html</w:t>
              </w:r>
            </w:hyperlink>
            <w:r w:rsidRPr="00F621CE">
              <w:rPr>
                <w:rStyle w:val="Emphasis"/>
                <w:rFonts w:ascii="Times New Roman" w:hAnsi="Times New Roman"/>
                <w:sz w:val="20"/>
                <w:szCs w:val="20"/>
                <w:lang w:val="en-GB"/>
              </w:rPr>
              <w:t xml:space="preserve"> </w:t>
            </w:r>
          </w:p>
        </w:tc>
      </w:tr>
      <w:tr w:rsidR="002178D9" w:rsidRPr="00F621CE" w14:paraId="1E222B58" w14:textId="77777777" w:rsidTr="402B1299">
        <w:trPr>
          <w:trHeight w:val="284"/>
          <w:tblCellSpacing w:w="20" w:type="dxa"/>
          <w:jc w:val="center"/>
        </w:trPr>
        <w:tc>
          <w:tcPr>
            <w:tcW w:w="2503" w:type="dxa"/>
            <w:gridSpan w:val="3"/>
            <w:tcMar>
              <w:top w:w="85" w:type="dxa"/>
              <w:left w:w="85" w:type="dxa"/>
              <w:bottom w:w="85" w:type="dxa"/>
              <w:right w:w="85" w:type="dxa"/>
            </w:tcMar>
          </w:tcPr>
          <w:p w14:paraId="20052337" w14:textId="4553D23F" w:rsidR="002178D9" w:rsidRPr="00F621CE" w:rsidRDefault="002178D9" w:rsidP="00F621CE">
            <w:pPr>
              <w:pStyle w:val="Default"/>
              <w:rPr>
                <w:rFonts w:ascii="Times New Roman" w:hAnsi="Times New Roman"/>
                <w:sz w:val="20"/>
                <w:szCs w:val="20"/>
                <w:lang w:val="en-GB"/>
              </w:rPr>
            </w:pPr>
            <w:r w:rsidRPr="00F621CE">
              <w:rPr>
                <w:rFonts w:ascii="Times New Roman" w:hAnsi="Times New Roman"/>
                <w:sz w:val="20"/>
                <w:szCs w:val="20"/>
                <w:lang w:val="en-GB"/>
              </w:rPr>
              <w:t>15</w:t>
            </w:r>
          </w:p>
        </w:tc>
        <w:tc>
          <w:tcPr>
            <w:tcW w:w="6814" w:type="dxa"/>
            <w:tcMar>
              <w:top w:w="57" w:type="dxa"/>
              <w:left w:w="57" w:type="dxa"/>
              <w:bottom w:w="57" w:type="dxa"/>
              <w:right w:w="57" w:type="dxa"/>
            </w:tcMar>
          </w:tcPr>
          <w:p w14:paraId="72CA8146" w14:textId="77777777" w:rsidR="002178D9" w:rsidRDefault="00EB7999" w:rsidP="00F621CE">
            <w:pPr>
              <w:pStyle w:val="Default"/>
              <w:rPr>
                <w:rFonts w:ascii="Times New Roman" w:hAnsi="Times New Roman"/>
                <w:color w:val="auto"/>
                <w:sz w:val="20"/>
                <w:szCs w:val="20"/>
                <w:lang w:val="en-GB"/>
              </w:rPr>
            </w:pPr>
            <w:r w:rsidRPr="00F621CE">
              <w:rPr>
                <w:rFonts w:ascii="Times New Roman" w:hAnsi="Times New Roman"/>
                <w:color w:val="auto"/>
                <w:sz w:val="20"/>
                <w:szCs w:val="20"/>
                <w:lang w:val="en-GB"/>
              </w:rPr>
              <w:t>French Revolution and All That</w:t>
            </w:r>
          </w:p>
          <w:p w14:paraId="401358C4" w14:textId="77777777" w:rsidR="00E31F26" w:rsidRPr="00E31F26" w:rsidRDefault="00E31F26" w:rsidP="00E31F26">
            <w:pPr>
              <w:pStyle w:val="NormalWeb"/>
              <w:spacing w:before="0" w:beforeAutospacing="0" w:after="0" w:afterAutospacing="0"/>
              <w:rPr>
                <w:color w:val="000000"/>
                <w:sz w:val="18"/>
                <w:szCs w:val="18"/>
              </w:rPr>
            </w:pPr>
            <w:r w:rsidRPr="00E31F26">
              <w:rPr>
                <w:rStyle w:val="Strong"/>
                <w:color w:val="000000"/>
                <w:sz w:val="18"/>
                <w:szCs w:val="18"/>
              </w:rPr>
              <w:t>Primary Sources:</w:t>
            </w:r>
            <w:r w:rsidRPr="00E31F26">
              <w:rPr>
                <w:rStyle w:val="apple-converted-space"/>
                <w:color w:val="000000"/>
                <w:sz w:val="18"/>
                <w:szCs w:val="18"/>
              </w:rPr>
              <w:t> </w:t>
            </w:r>
            <w:r w:rsidRPr="00E31F26">
              <w:rPr>
                <w:rStyle w:val="Emphasis"/>
                <w:color w:val="000000"/>
                <w:sz w:val="18"/>
                <w:szCs w:val="18"/>
              </w:rPr>
              <w:t>Declaration of the Rights of Man and of the Citizen</w:t>
            </w:r>
            <w:r w:rsidRPr="00E31F26">
              <w:rPr>
                <w:color w:val="000000"/>
                <w:sz w:val="18"/>
                <w:szCs w:val="18"/>
              </w:rPr>
              <w:t>; Robespierre,</w:t>
            </w:r>
            <w:r w:rsidRPr="00E31F26">
              <w:rPr>
                <w:rStyle w:val="apple-converted-space"/>
                <w:color w:val="000000"/>
                <w:sz w:val="18"/>
                <w:szCs w:val="18"/>
              </w:rPr>
              <w:t> </w:t>
            </w:r>
            <w:r w:rsidRPr="00E31F26">
              <w:rPr>
                <w:rStyle w:val="Emphasis"/>
                <w:color w:val="000000"/>
                <w:sz w:val="18"/>
                <w:szCs w:val="18"/>
              </w:rPr>
              <w:t>Speech on the Justification of the Use of Terror</w:t>
            </w:r>
            <w:r w:rsidRPr="00E31F26">
              <w:rPr>
                <w:color w:val="000000"/>
                <w:sz w:val="18"/>
                <w:szCs w:val="18"/>
              </w:rPr>
              <w:br/>
            </w:r>
            <w:r w:rsidRPr="00E31F26">
              <w:rPr>
                <w:rStyle w:val="Strong"/>
                <w:color w:val="000000"/>
                <w:sz w:val="18"/>
                <w:szCs w:val="18"/>
              </w:rPr>
              <w:t>Questions:</w:t>
            </w:r>
          </w:p>
          <w:p w14:paraId="414125BA" w14:textId="77777777" w:rsidR="00E31F26" w:rsidRPr="00E31F26" w:rsidRDefault="00E31F26" w:rsidP="00E31F26">
            <w:pPr>
              <w:pStyle w:val="NormalWeb"/>
              <w:numPr>
                <w:ilvl w:val="0"/>
                <w:numId w:val="27"/>
              </w:numPr>
              <w:spacing w:before="0" w:beforeAutospacing="0" w:after="0" w:afterAutospacing="0"/>
              <w:rPr>
                <w:color w:val="000000"/>
                <w:sz w:val="18"/>
                <w:szCs w:val="18"/>
              </w:rPr>
            </w:pPr>
            <w:r w:rsidRPr="00E31F26">
              <w:rPr>
                <w:color w:val="000000"/>
                <w:sz w:val="18"/>
                <w:szCs w:val="18"/>
              </w:rPr>
              <w:t>How did revolutionary ideas about rights and sovereignty transform political culture?</w:t>
            </w:r>
          </w:p>
          <w:p w14:paraId="7B513831" w14:textId="77777777" w:rsidR="00E31F26" w:rsidRPr="00E31F26" w:rsidRDefault="00E31F26" w:rsidP="00E31F26">
            <w:pPr>
              <w:pStyle w:val="NormalWeb"/>
              <w:numPr>
                <w:ilvl w:val="0"/>
                <w:numId w:val="27"/>
              </w:numPr>
              <w:spacing w:before="0" w:beforeAutospacing="0" w:after="0" w:afterAutospacing="0"/>
              <w:rPr>
                <w:color w:val="000000"/>
                <w:sz w:val="18"/>
                <w:szCs w:val="18"/>
              </w:rPr>
            </w:pPr>
            <w:r w:rsidRPr="00E31F26">
              <w:rPr>
                <w:color w:val="000000"/>
                <w:sz w:val="18"/>
                <w:szCs w:val="18"/>
              </w:rPr>
              <w:t>What tensions existed between liberty and equality during the Revolution?</w:t>
            </w:r>
          </w:p>
          <w:p w14:paraId="75E5B804" w14:textId="77777777" w:rsidR="00E31F26" w:rsidRPr="00E31F26" w:rsidRDefault="00E31F26" w:rsidP="00E31F26">
            <w:pPr>
              <w:pStyle w:val="NormalWeb"/>
              <w:numPr>
                <w:ilvl w:val="0"/>
                <w:numId w:val="27"/>
              </w:numPr>
              <w:spacing w:before="0" w:beforeAutospacing="0" w:after="0" w:afterAutospacing="0"/>
              <w:rPr>
                <w:color w:val="000000"/>
                <w:sz w:val="18"/>
                <w:szCs w:val="18"/>
              </w:rPr>
            </w:pPr>
            <w:r w:rsidRPr="00E31F26">
              <w:rPr>
                <w:color w:val="000000"/>
                <w:sz w:val="18"/>
                <w:szCs w:val="18"/>
              </w:rPr>
              <w:t>How do Robespierre’s justifications for terror complicate the legacy of Enlightenment ideals?</w:t>
            </w:r>
          </w:p>
          <w:p w14:paraId="1BD623C5" w14:textId="77777777" w:rsidR="00E31F26" w:rsidRPr="00F621CE" w:rsidRDefault="00E31F26" w:rsidP="00F621CE">
            <w:pPr>
              <w:pStyle w:val="Default"/>
              <w:rPr>
                <w:rFonts w:ascii="Times New Roman" w:hAnsi="Times New Roman"/>
                <w:color w:val="auto"/>
                <w:sz w:val="20"/>
                <w:szCs w:val="20"/>
                <w:lang w:val="en-GB"/>
              </w:rPr>
            </w:pPr>
          </w:p>
          <w:p w14:paraId="736AD4C0" w14:textId="77777777" w:rsidR="00BD7966" w:rsidRPr="00F621CE" w:rsidRDefault="00BD7966"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are in the Course Reader (available on TEAMS)</w:t>
            </w:r>
          </w:p>
          <w:p w14:paraId="369CB802" w14:textId="77777777" w:rsidR="00754FCC" w:rsidRPr="00F621CE" w:rsidRDefault="00754FCC" w:rsidP="00F621CE">
            <w:pPr>
              <w:pStyle w:val="Default"/>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Primary Sources: </w:t>
            </w:r>
          </w:p>
          <w:p w14:paraId="6EC56888" w14:textId="264816BB" w:rsidR="00754FCC" w:rsidRPr="00F621CE" w:rsidRDefault="00754FCC" w:rsidP="00F621CE">
            <w:pPr>
              <w:pStyle w:val="Default"/>
              <w:numPr>
                <w:ilvl w:val="0"/>
                <w:numId w:val="11"/>
              </w:numPr>
              <w:rPr>
                <w:rStyle w:val="Emphasis"/>
                <w:rFonts w:ascii="Times New Roman" w:hAnsi="Times New Roman"/>
                <w:sz w:val="20"/>
                <w:szCs w:val="20"/>
                <w:lang w:val="en-GB"/>
              </w:rPr>
            </w:pPr>
            <w:r w:rsidRPr="00F621CE">
              <w:rPr>
                <w:rStyle w:val="Emphasis"/>
                <w:rFonts w:ascii="Times New Roman" w:hAnsi="Times New Roman"/>
                <w:sz w:val="20"/>
                <w:szCs w:val="20"/>
                <w:lang w:val="en-GB"/>
              </w:rPr>
              <w:t xml:space="preserve">Declaration of the Rights of Man and of the Citizen (1789) </w:t>
            </w:r>
            <w:hyperlink r:id="rId18" w:history="1">
              <w:r w:rsidRPr="00F621CE">
                <w:rPr>
                  <w:rStyle w:val="Hyperlink"/>
                  <w:rFonts w:ascii="Times New Roman" w:hAnsi="Times New Roman"/>
                  <w:sz w:val="20"/>
                  <w:szCs w:val="20"/>
                  <w:lang w:val="en-GB"/>
                </w:rPr>
                <w:t>https://avalon.law.yale.edu/18th_century/rightsof.asp</w:t>
              </w:r>
            </w:hyperlink>
            <w:r w:rsidRPr="00F621CE">
              <w:rPr>
                <w:rStyle w:val="Emphasis"/>
                <w:rFonts w:ascii="Times New Roman" w:hAnsi="Times New Roman"/>
                <w:sz w:val="20"/>
                <w:szCs w:val="20"/>
                <w:lang w:val="en-GB"/>
              </w:rPr>
              <w:t xml:space="preserve"> </w:t>
            </w:r>
          </w:p>
          <w:p w14:paraId="0024C83B" w14:textId="0EACAC35" w:rsidR="00754FCC" w:rsidRPr="00F621CE" w:rsidRDefault="00754FCC" w:rsidP="00F621CE">
            <w:pPr>
              <w:pStyle w:val="Default"/>
              <w:numPr>
                <w:ilvl w:val="0"/>
                <w:numId w:val="11"/>
              </w:numPr>
              <w:rPr>
                <w:rFonts w:ascii="Times New Roman" w:hAnsi="Times New Roman"/>
                <w:color w:val="auto"/>
                <w:sz w:val="20"/>
                <w:szCs w:val="20"/>
                <w:lang w:val="en-GB"/>
              </w:rPr>
            </w:pPr>
            <w:r w:rsidRPr="00F621CE">
              <w:rPr>
                <w:rFonts w:ascii="Times New Roman" w:hAnsi="Times New Roman"/>
                <w:sz w:val="20"/>
                <w:szCs w:val="20"/>
                <w:lang w:val="en-GB"/>
              </w:rPr>
              <w:t>Robespierre – Speech on the Justification of the Use of Terror</w:t>
            </w:r>
            <w:r w:rsidRPr="00F621CE">
              <w:rPr>
                <w:rFonts w:ascii="Times New Roman" w:hAnsi="Times New Roman"/>
                <w:color w:val="auto"/>
                <w:sz w:val="20"/>
                <w:szCs w:val="20"/>
                <w:lang w:val="en-GB"/>
              </w:rPr>
              <w:t xml:space="preserve"> : </w:t>
            </w:r>
            <w:hyperlink r:id="rId19" w:history="1">
              <w:r w:rsidRPr="00F621CE">
                <w:rPr>
                  <w:rStyle w:val="Hyperlink"/>
                  <w:rFonts w:ascii="Times New Roman" w:hAnsi="Times New Roman"/>
                  <w:sz w:val="20"/>
                  <w:szCs w:val="20"/>
                  <w:lang w:val="en-GB"/>
                </w:rPr>
                <w:t>https://wp.stu.ca/wp-content/uploads/sites/4/2015/07/Justification-of-the-Use-of-Terror.pdf</w:t>
              </w:r>
            </w:hyperlink>
            <w:r w:rsidRPr="00F621CE">
              <w:rPr>
                <w:rFonts w:ascii="Times New Roman" w:hAnsi="Times New Roman"/>
                <w:color w:val="auto"/>
                <w:sz w:val="20"/>
                <w:szCs w:val="20"/>
                <w:lang w:val="en-GB"/>
              </w:rPr>
              <w:t xml:space="preserve"> </w:t>
            </w:r>
          </w:p>
        </w:tc>
      </w:tr>
      <w:tr w:rsidR="007E20E0" w:rsidRPr="00F621CE" w14:paraId="2A494A32" w14:textId="77777777" w:rsidTr="402B1299">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145" w:type="dxa"/>
          <w:trHeight w:val="284"/>
          <w:tblCellSpacing w:w="20" w:type="dxa"/>
          <w:jc w:val="center"/>
        </w:trPr>
        <w:tc>
          <w:tcPr>
            <w:tcW w:w="9237" w:type="dxa"/>
            <w:gridSpan w:val="3"/>
            <w:shd w:val="clear" w:color="auto" w:fill="DCDCDC"/>
            <w:tcMar>
              <w:top w:w="85" w:type="dxa"/>
              <w:left w:w="85" w:type="dxa"/>
              <w:bottom w:w="85" w:type="dxa"/>
              <w:right w:w="85" w:type="dxa"/>
            </w:tcMar>
            <w:vAlign w:val="center"/>
            <w:hideMark/>
          </w:tcPr>
          <w:p w14:paraId="0756DC2C" w14:textId="77777777" w:rsidR="001F627C" w:rsidRPr="00F621CE" w:rsidRDefault="00566C2D" w:rsidP="00F621CE">
            <w:pPr>
              <w:spacing w:before="100" w:beforeAutospacing="1" w:after="100" w:afterAutospacing="1"/>
              <w:rPr>
                <w:sz w:val="20"/>
                <w:szCs w:val="20"/>
              </w:rPr>
            </w:pPr>
            <w:r w:rsidRPr="00F621CE">
              <w:rPr>
                <w:sz w:val="20"/>
                <w:szCs w:val="20"/>
              </w:rPr>
              <w:t>Course Material</w:t>
            </w:r>
          </w:p>
        </w:tc>
      </w:tr>
      <w:tr w:rsidR="0043611C" w:rsidRPr="00F621CE" w14:paraId="36E24DD5" w14:textId="77777777" w:rsidTr="402B1299">
        <w:tblPrEx>
          <w:shd w:val="clear" w:color="auto" w:fill="FFFFFF"/>
          <w:tblCellMar>
            <w:top w:w="15" w:type="dxa"/>
            <w:left w:w="15" w:type="dxa"/>
            <w:bottom w:w="15" w:type="dxa"/>
            <w:right w:w="15" w:type="dxa"/>
          </w:tblCellMar>
          <w:tblLook w:val="04A0" w:firstRow="1" w:lastRow="0" w:firstColumn="1" w:lastColumn="0" w:noHBand="0" w:noVBand="1"/>
        </w:tblPrEx>
        <w:trPr>
          <w:gridBefore w:val="1"/>
          <w:wBefore w:w="145" w:type="dxa"/>
          <w:trHeight w:val="284"/>
          <w:tblCellSpacing w:w="20" w:type="dxa"/>
          <w:jc w:val="center"/>
        </w:trPr>
        <w:tc>
          <w:tcPr>
            <w:tcW w:w="605" w:type="dxa"/>
            <w:shd w:val="clear" w:color="auto" w:fill="FFFFFF" w:themeFill="background1"/>
            <w:tcMar>
              <w:top w:w="85" w:type="dxa"/>
              <w:left w:w="85" w:type="dxa"/>
              <w:bottom w:w="85" w:type="dxa"/>
              <w:right w:w="85" w:type="dxa"/>
            </w:tcMar>
            <w:hideMark/>
          </w:tcPr>
          <w:p w14:paraId="58B01B35" w14:textId="77777777" w:rsidR="0043611C" w:rsidRPr="00F621CE" w:rsidRDefault="0043611C" w:rsidP="00F621CE">
            <w:pPr>
              <w:rPr>
                <w:sz w:val="20"/>
                <w:szCs w:val="20"/>
              </w:rPr>
            </w:pPr>
            <w:r w:rsidRPr="00F621CE">
              <w:rPr>
                <w:sz w:val="20"/>
                <w:szCs w:val="20"/>
              </w:rPr>
              <w:t>[1]</w:t>
            </w:r>
          </w:p>
        </w:tc>
        <w:tc>
          <w:tcPr>
            <w:tcW w:w="8632" w:type="dxa"/>
            <w:gridSpan w:val="2"/>
            <w:shd w:val="clear" w:color="auto" w:fill="FFFFFF" w:themeFill="background1"/>
            <w:tcMar>
              <w:top w:w="85" w:type="dxa"/>
              <w:left w:w="85" w:type="dxa"/>
              <w:bottom w:w="85" w:type="dxa"/>
              <w:right w:w="85" w:type="dxa"/>
            </w:tcMar>
            <w:vAlign w:val="center"/>
          </w:tcPr>
          <w:p w14:paraId="77109F2F" w14:textId="5F913DFD" w:rsidR="00521FA2" w:rsidRPr="00F621CE" w:rsidRDefault="00B938AF" w:rsidP="00F621CE">
            <w:pPr>
              <w:jc w:val="both"/>
              <w:rPr>
                <w:rStyle w:val="apple-style-span"/>
                <w:sz w:val="20"/>
                <w:szCs w:val="20"/>
                <w:shd w:val="clear" w:color="auto" w:fill="FFFFFF"/>
              </w:rPr>
            </w:pPr>
            <w:r w:rsidRPr="00F621CE">
              <w:rPr>
                <w:rStyle w:val="apple-style-span"/>
                <w:sz w:val="20"/>
                <w:szCs w:val="20"/>
                <w:shd w:val="clear" w:color="auto" w:fill="FFFFFF"/>
              </w:rPr>
              <w:t xml:space="preserve">M. E. Wiesner-Hank, </w:t>
            </w:r>
            <w:r w:rsidRPr="00F621CE">
              <w:rPr>
                <w:rStyle w:val="apple-style-span"/>
                <w:i/>
                <w:iCs/>
                <w:sz w:val="20"/>
                <w:szCs w:val="20"/>
                <w:shd w:val="clear" w:color="auto" w:fill="FFFFFF"/>
              </w:rPr>
              <w:t xml:space="preserve">Early Modern Europe, </w:t>
            </w:r>
            <w:r w:rsidRPr="00F621CE">
              <w:rPr>
                <w:rStyle w:val="apple-style-span"/>
                <w:sz w:val="20"/>
                <w:szCs w:val="20"/>
                <w:shd w:val="clear" w:color="auto" w:fill="FFFFFF"/>
              </w:rPr>
              <w:t>(Cambridge History of Europe), 2008.</w:t>
            </w:r>
          </w:p>
          <w:p w14:paraId="16597495" w14:textId="368203AE" w:rsidR="00B938AF" w:rsidRPr="00F621CE" w:rsidRDefault="00B938AF" w:rsidP="00F621CE">
            <w:pPr>
              <w:jc w:val="both"/>
              <w:rPr>
                <w:sz w:val="20"/>
                <w:szCs w:val="20"/>
                <w:shd w:val="clear" w:color="auto" w:fill="FFFFFF"/>
              </w:rPr>
            </w:pPr>
            <w:r w:rsidRPr="00F621CE">
              <w:rPr>
                <w:rStyle w:val="apple-style-span"/>
                <w:sz w:val="20"/>
                <w:szCs w:val="20"/>
              </w:rPr>
              <w:t xml:space="preserve">John Merriman, </w:t>
            </w:r>
            <w:r w:rsidRPr="00F621CE">
              <w:rPr>
                <w:rStyle w:val="apple-style-span"/>
                <w:i/>
                <w:iCs/>
                <w:sz w:val="20"/>
                <w:szCs w:val="20"/>
              </w:rPr>
              <w:t>A History of Modern Europe</w:t>
            </w:r>
            <w:r w:rsidRPr="00F621CE">
              <w:rPr>
                <w:sz w:val="20"/>
                <w:szCs w:val="20"/>
                <w:shd w:val="clear" w:color="auto" w:fill="FFFFFF"/>
              </w:rPr>
              <w:t xml:space="preserve">: </w:t>
            </w:r>
            <w:r w:rsidRPr="00F621CE">
              <w:rPr>
                <w:i/>
                <w:iCs/>
                <w:sz w:val="20"/>
                <w:szCs w:val="20"/>
                <w:shd w:val="clear" w:color="auto" w:fill="FFFFFF"/>
              </w:rPr>
              <w:t>From the Renaissance to the Present</w:t>
            </w:r>
            <w:r w:rsidRPr="00F621CE">
              <w:rPr>
                <w:sz w:val="20"/>
                <w:szCs w:val="20"/>
                <w:shd w:val="clear" w:color="auto" w:fill="FFFFFF"/>
              </w:rPr>
              <w:t>. 2010.</w:t>
            </w:r>
          </w:p>
          <w:p w14:paraId="3F552786" w14:textId="72C67D16" w:rsidR="00B938AF" w:rsidRPr="00F621CE" w:rsidRDefault="00B938AF" w:rsidP="00F621CE">
            <w:pPr>
              <w:jc w:val="both"/>
              <w:rPr>
                <w:sz w:val="20"/>
                <w:szCs w:val="20"/>
                <w:shd w:val="clear" w:color="auto" w:fill="FFFFFF"/>
              </w:rPr>
            </w:pPr>
            <w:r w:rsidRPr="00F621CE">
              <w:rPr>
                <w:sz w:val="20"/>
                <w:szCs w:val="20"/>
                <w:shd w:val="clear" w:color="auto" w:fill="FFFFFF"/>
              </w:rPr>
              <w:t>Lynn Hunt, et. All. The Making of the West: Peoples and Cultures, 3rd Edition, 2009.</w:t>
            </w:r>
          </w:p>
          <w:p w14:paraId="43B9B259" w14:textId="3110C930" w:rsidR="007C5981" w:rsidRPr="00F621CE" w:rsidRDefault="007C5981" w:rsidP="00F621CE">
            <w:pPr>
              <w:jc w:val="both"/>
              <w:rPr>
                <w:sz w:val="20"/>
                <w:szCs w:val="20"/>
                <w:shd w:val="clear" w:color="auto" w:fill="FFFFFF"/>
              </w:rPr>
            </w:pPr>
            <w:r w:rsidRPr="00F621CE">
              <w:rPr>
                <w:sz w:val="20"/>
                <w:szCs w:val="20"/>
                <w:shd w:val="clear" w:color="auto" w:fill="FFFFFF"/>
              </w:rPr>
              <w:t>Peter Musgrave, The Early Modern European Economy. 1999.</w:t>
            </w:r>
          </w:p>
          <w:p w14:paraId="2F2B869E" w14:textId="77777777" w:rsidR="00F621CE" w:rsidRPr="00F621CE" w:rsidRDefault="00F621CE" w:rsidP="00F621CE">
            <w:pPr>
              <w:pStyle w:val="Heading3"/>
              <w:spacing w:before="0" w:beforeAutospacing="0" w:after="0" w:afterAutospacing="0"/>
              <w:rPr>
                <w:color w:val="000000"/>
                <w:sz w:val="20"/>
                <w:szCs w:val="20"/>
              </w:rPr>
            </w:pPr>
            <w:r w:rsidRPr="00F621CE">
              <w:rPr>
                <w:rStyle w:val="Strong"/>
                <w:b/>
                <w:bCs/>
                <w:color w:val="000000"/>
                <w:sz w:val="20"/>
                <w:szCs w:val="20"/>
              </w:rPr>
              <w:t>Primary Sources Reader</w:t>
            </w:r>
            <w:r w:rsidRPr="00F621CE">
              <w:rPr>
                <w:rStyle w:val="apple-converted-space"/>
                <w:color w:val="000000"/>
                <w:sz w:val="20"/>
                <w:szCs w:val="20"/>
              </w:rPr>
              <w:t> </w:t>
            </w:r>
            <w:r w:rsidRPr="00F621CE">
              <w:rPr>
                <w:rStyle w:val="Emphasis"/>
                <w:color w:val="000000"/>
                <w:sz w:val="20"/>
                <w:szCs w:val="20"/>
              </w:rPr>
              <w:t>(Selections, not entire volumes)</w:t>
            </w:r>
          </w:p>
          <w:p w14:paraId="33D82893" w14:textId="77777777" w:rsidR="00F621CE" w:rsidRPr="00F621CE" w:rsidRDefault="00F621CE" w:rsidP="00F621CE">
            <w:pPr>
              <w:pStyle w:val="NormalWeb"/>
              <w:numPr>
                <w:ilvl w:val="0"/>
                <w:numId w:val="19"/>
              </w:numPr>
              <w:spacing w:before="0" w:beforeAutospacing="0" w:after="0" w:afterAutospacing="0"/>
              <w:rPr>
                <w:color w:val="000000"/>
                <w:sz w:val="20"/>
                <w:szCs w:val="20"/>
              </w:rPr>
            </w:pPr>
            <w:r w:rsidRPr="00F621CE">
              <w:rPr>
                <w:rStyle w:val="Strong"/>
                <w:color w:val="000000"/>
                <w:sz w:val="20"/>
                <w:szCs w:val="20"/>
              </w:rPr>
              <w:t>Sources of the Western Tradition</w:t>
            </w:r>
            <w:r w:rsidRPr="00F621CE">
              <w:rPr>
                <w:color w:val="000000"/>
                <w:sz w:val="20"/>
                <w:szCs w:val="20"/>
              </w:rPr>
              <w:t>, Vol. I, edited by Marvin Perry et al.</w:t>
            </w:r>
          </w:p>
          <w:p w14:paraId="06996CB1" w14:textId="77777777" w:rsidR="00F621CE" w:rsidRPr="00F621CE" w:rsidRDefault="00F621CE" w:rsidP="00F621CE">
            <w:pPr>
              <w:pStyle w:val="NormalWeb"/>
              <w:spacing w:before="0" w:beforeAutospacing="0" w:after="0" w:afterAutospacing="0"/>
              <w:ind w:left="720"/>
              <w:rPr>
                <w:color w:val="000000"/>
                <w:sz w:val="20"/>
                <w:szCs w:val="20"/>
              </w:rPr>
            </w:pPr>
            <w:r w:rsidRPr="00F621CE">
              <w:rPr>
                <w:color w:val="000000"/>
                <w:sz w:val="20"/>
                <w:szCs w:val="20"/>
              </w:rPr>
              <w:t>Accessible excerpts from Erasmus, Luther, Descartes, Voltaire, etc.</w:t>
            </w:r>
          </w:p>
          <w:p w14:paraId="46EB7B3F" w14:textId="77777777" w:rsidR="00F621CE" w:rsidRPr="00F621CE" w:rsidRDefault="00F621CE" w:rsidP="00F621CE">
            <w:pPr>
              <w:pStyle w:val="NormalWeb"/>
              <w:numPr>
                <w:ilvl w:val="0"/>
                <w:numId w:val="19"/>
              </w:numPr>
              <w:spacing w:before="0" w:beforeAutospacing="0" w:after="0" w:afterAutospacing="0"/>
              <w:rPr>
                <w:color w:val="000000"/>
                <w:sz w:val="20"/>
                <w:szCs w:val="20"/>
              </w:rPr>
            </w:pPr>
            <w:r w:rsidRPr="00F621CE">
              <w:rPr>
                <w:rStyle w:val="Strong"/>
                <w:color w:val="000000"/>
                <w:sz w:val="20"/>
                <w:szCs w:val="20"/>
              </w:rPr>
              <w:t>Internet History Sourcebooks</w:t>
            </w:r>
            <w:r w:rsidRPr="00F621CE">
              <w:rPr>
                <w:rStyle w:val="apple-converted-space"/>
                <w:color w:val="000000"/>
                <w:sz w:val="20"/>
                <w:szCs w:val="20"/>
              </w:rPr>
              <w:t> </w:t>
            </w:r>
            <w:r w:rsidRPr="00F621CE">
              <w:rPr>
                <w:color w:val="000000"/>
                <w:sz w:val="20"/>
                <w:szCs w:val="20"/>
              </w:rPr>
              <w:t>(Fordham University – free online)</w:t>
            </w:r>
          </w:p>
          <w:p w14:paraId="52E3FB86" w14:textId="77777777" w:rsidR="00F621CE" w:rsidRPr="00F621CE" w:rsidRDefault="00F621CE" w:rsidP="00F621CE">
            <w:pPr>
              <w:pStyle w:val="NormalWeb"/>
              <w:spacing w:before="0" w:beforeAutospacing="0" w:after="0" w:afterAutospacing="0"/>
              <w:ind w:left="720"/>
              <w:rPr>
                <w:color w:val="000000"/>
                <w:sz w:val="20"/>
                <w:szCs w:val="20"/>
              </w:rPr>
            </w:pPr>
            <w:r w:rsidRPr="00F621CE">
              <w:rPr>
                <w:color w:val="000000"/>
                <w:sz w:val="20"/>
                <w:szCs w:val="20"/>
              </w:rPr>
              <w:t>Ideal for pulling shorter readings from Jean Bodin, Louis XIV, Columbus, etc.</w:t>
            </w:r>
            <w:r w:rsidRPr="00F621CE">
              <w:rPr>
                <w:color w:val="000000"/>
                <w:sz w:val="20"/>
                <w:szCs w:val="20"/>
              </w:rPr>
              <w:br/>
              <w:t>https://sourcebooks.fordham.edu</w:t>
            </w:r>
          </w:p>
          <w:p w14:paraId="2DC683A7" w14:textId="77777777" w:rsidR="00F621CE" w:rsidRPr="00F621CE" w:rsidRDefault="00F621CE" w:rsidP="00F621CE">
            <w:pPr>
              <w:pStyle w:val="Heading3"/>
              <w:spacing w:before="0" w:beforeAutospacing="0" w:after="0" w:afterAutospacing="0"/>
              <w:rPr>
                <w:color w:val="000000"/>
                <w:sz w:val="20"/>
                <w:szCs w:val="20"/>
              </w:rPr>
            </w:pPr>
            <w:r w:rsidRPr="00F621CE">
              <w:rPr>
                <w:rStyle w:val="Strong"/>
                <w:b/>
                <w:bCs/>
                <w:color w:val="000000"/>
                <w:sz w:val="20"/>
                <w:szCs w:val="20"/>
              </w:rPr>
              <w:t>Thematic &amp; Specialized Works</w:t>
            </w:r>
          </w:p>
          <w:p w14:paraId="33B57782" w14:textId="77777777" w:rsidR="00F621CE" w:rsidRPr="00F621CE" w:rsidRDefault="00F621CE" w:rsidP="00F621CE">
            <w:pPr>
              <w:pStyle w:val="NormalWeb"/>
              <w:numPr>
                <w:ilvl w:val="0"/>
                <w:numId w:val="20"/>
              </w:numPr>
              <w:spacing w:before="0" w:beforeAutospacing="0" w:after="0" w:afterAutospacing="0"/>
              <w:rPr>
                <w:color w:val="000000"/>
                <w:sz w:val="20"/>
                <w:szCs w:val="20"/>
              </w:rPr>
            </w:pPr>
            <w:r w:rsidRPr="00F621CE">
              <w:rPr>
                <w:rStyle w:val="Strong"/>
                <w:color w:val="000000"/>
                <w:sz w:val="20"/>
                <w:szCs w:val="20"/>
              </w:rPr>
              <w:t>Lynn Hunt et al.</w:t>
            </w:r>
            <w:r w:rsidRPr="00F621CE">
              <w:rPr>
                <w:color w:val="000000"/>
                <w:sz w:val="20"/>
                <w:szCs w:val="20"/>
              </w:rPr>
              <w:t>,</w:t>
            </w:r>
            <w:r w:rsidRPr="00F621CE">
              <w:rPr>
                <w:rStyle w:val="apple-converted-space"/>
                <w:color w:val="000000"/>
                <w:sz w:val="20"/>
                <w:szCs w:val="20"/>
              </w:rPr>
              <w:t> </w:t>
            </w:r>
            <w:r w:rsidRPr="00F621CE">
              <w:rPr>
                <w:rStyle w:val="Emphasis"/>
                <w:color w:val="000000"/>
                <w:sz w:val="20"/>
                <w:szCs w:val="20"/>
              </w:rPr>
              <w:t>The Making of the West: Peoples and Cultures</w:t>
            </w:r>
          </w:p>
          <w:p w14:paraId="53B687E6" w14:textId="77777777" w:rsidR="00F621CE" w:rsidRPr="00F621CE" w:rsidRDefault="00F621CE" w:rsidP="00F621CE">
            <w:pPr>
              <w:pStyle w:val="NormalWeb"/>
              <w:spacing w:before="0" w:beforeAutospacing="0" w:after="0" w:afterAutospacing="0"/>
              <w:ind w:left="720"/>
              <w:rPr>
                <w:color w:val="000000"/>
                <w:sz w:val="20"/>
                <w:szCs w:val="20"/>
              </w:rPr>
            </w:pPr>
            <w:r w:rsidRPr="00F621CE">
              <w:rPr>
                <w:color w:val="000000"/>
                <w:sz w:val="20"/>
                <w:szCs w:val="20"/>
              </w:rPr>
              <w:t>Excellent for cultural, economic, and gender perspectives.</w:t>
            </w:r>
          </w:p>
          <w:p w14:paraId="1C885BF2" w14:textId="77777777" w:rsidR="00F621CE" w:rsidRPr="00F621CE" w:rsidRDefault="00F621CE" w:rsidP="00F621CE">
            <w:pPr>
              <w:pStyle w:val="NormalWeb"/>
              <w:numPr>
                <w:ilvl w:val="0"/>
                <w:numId w:val="20"/>
              </w:numPr>
              <w:spacing w:before="0" w:beforeAutospacing="0" w:after="0" w:afterAutospacing="0"/>
              <w:rPr>
                <w:color w:val="000000"/>
                <w:sz w:val="20"/>
                <w:szCs w:val="20"/>
              </w:rPr>
            </w:pPr>
            <w:r w:rsidRPr="00F621CE">
              <w:rPr>
                <w:rStyle w:val="Strong"/>
                <w:color w:val="000000"/>
                <w:sz w:val="20"/>
                <w:szCs w:val="20"/>
              </w:rPr>
              <w:t>Peter Musgrave</w:t>
            </w:r>
            <w:r w:rsidRPr="00F621CE">
              <w:rPr>
                <w:color w:val="000000"/>
                <w:sz w:val="20"/>
                <w:szCs w:val="20"/>
              </w:rPr>
              <w:t>,</w:t>
            </w:r>
            <w:r w:rsidRPr="00F621CE">
              <w:rPr>
                <w:rStyle w:val="apple-converted-space"/>
                <w:color w:val="000000"/>
                <w:sz w:val="20"/>
                <w:szCs w:val="20"/>
              </w:rPr>
              <w:t> </w:t>
            </w:r>
            <w:r w:rsidRPr="00F621CE">
              <w:rPr>
                <w:rStyle w:val="Emphasis"/>
                <w:color w:val="000000"/>
                <w:sz w:val="20"/>
                <w:szCs w:val="20"/>
              </w:rPr>
              <w:t>The Early Modern European Economy</w:t>
            </w:r>
            <w:r w:rsidRPr="00F621CE">
              <w:rPr>
                <w:rStyle w:val="apple-converted-space"/>
                <w:color w:val="000000"/>
                <w:sz w:val="20"/>
                <w:szCs w:val="20"/>
              </w:rPr>
              <w:t> </w:t>
            </w:r>
            <w:r w:rsidRPr="00F621CE">
              <w:rPr>
                <w:color w:val="000000"/>
                <w:sz w:val="20"/>
                <w:szCs w:val="20"/>
              </w:rPr>
              <w:t>(1999)</w:t>
            </w:r>
          </w:p>
          <w:p w14:paraId="363C2124" w14:textId="77777777" w:rsidR="00F621CE" w:rsidRPr="00F621CE" w:rsidRDefault="00F621CE" w:rsidP="00F621CE">
            <w:pPr>
              <w:pStyle w:val="NormalWeb"/>
              <w:spacing w:before="0" w:beforeAutospacing="0" w:after="0" w:afterAutospacing="0"/>
              <w:ind w:left="720"/>
              <w:rPr>
                <w:color w:val="000000"/>
                <w:sz w:val="20"/>
                <w:szCs w:val="20"/>
              </w:rPr>
            </w:pPr>
            <w:r w:rsidRPr="00F621CE">
              <w:rPr>
                <w:color w:val="000000"/>
                <w:sz w:val="20"/>
                <w:szCs w:val="20"/>
              </w:rPr>
              <w:t>Useful short book for understanding commercial and demographic changes.</w:t>
            </w:r>
          </w:p>
          <w:p w14:paraId="3BD02DD5" w14:textId="77777777" w:rsidR="00F621CE" w:rsidRPr="00F621CE" w:rsidRDefault="00F621CE" w:rsidP="00F621CE">
            <w:pPr>
              <w:pStyle w:val="NormalWeb"/>
              <w:numPr>
                <w:ilvl w:val="0"/>
                <w:numId w:val="20"/>
              </w:numPr>
              <w:spacing w:before="0" w:beforeAutospacing="0" w:after="0" w:afterAutospacing="0"/>
              <w:rPr>
                <w:color w:val="000000"/>
                <w:sz w:val="20"/>
                <w:szCs w:val="20"/>
              </w:rPr>
            </w:pPr>
            <w:r w:rsidRPr="00F621CE">
              <w:rPr>
                <w:rStyle w:val="Strong"/>
                <w:color w:val="000000"/>
                <w:sz w:val="20"/>
                <w:szCs w:val="20"/>
              </w:rPr>
              <w:t>Stuart B. Schwartz (ed.)</w:t>
            </w:r>
            <w:r w:rsidRPr="00F621CE">
              <w:rPr>
                <w:color w:val="000000"/>
                <w:sz w:val="20"/>
                <w:szCs w:val="20"/>
              </w:rPr>
              <w:t>,</w:t>
            </w:r>
            <w:r w:rsidRPr="00F621CE">
              <w:rPr>
                <w:rStyle w:val="apple-converted-space"/>
                <w:color w:val="000000"/>
                <w:sz w:val="20"/>
                <w:szCs w:val="20"/>
              </w:rPr>
              <w:t> </w:t>
            </w:r>
            <w:r w:rsidRPr="00F621CE">
              <w:rPr>
                <w:rStyle w:val="Emphasis"/>
                <w:color w:val="000000"/>
                <w:sz w:val="20"/>
                <w:szCs w:val="20"/>
              </w:rPr>
              <w:t>Victors and Vanquished: Spanish and Nahua Views of the Conquest of Mexico</w:t>
            </w:r>
          </w:p>
          <w:p w14:paraId="3C7B105B" w14:textId="77777777" w:rsidR="00F621CE" w:rsidRPr="00F621CE" w:rsidRDefault="00F621CE" w:rsidP="00F621CE">
            <w:pPr>
              <w:pStyle w:val="NormalWeb"/>
              <w:spacing w:before="0" w:beforeAutospacing="0" w:after="0" w:afterAutospacing="0"/>
              <w:ind w:left="720"/>
              <w:rPr>
                <w:color w:val="000000"/>
                <w:sz w:val="20"/>
                <w:szCs w:val="20"/>
              </w:rPr>
            </w:pPr>
            <w:r w:rsidRPr="00F621CE">
              <w:rPr>
                <w:color w:val="000000"/>
                <w:sz w:val="20"/>
                <w:szCs w:val="20"/>
              </w:rPr>
              <w:t>For one global week / expansion discussion.</w:t>
            </w:r>
          </w:p>
          <w:p w14:paraId="205FA3EE" w14:textId="77777777" w:rsidR="00F621CE" w:rsidRPr="00F621CE" w:rsidRDefault="00F621CE" w:rsidP="00F621CE">
            <w:pPr>
              <w:jc w:val="both"/>
              <w:rPr>
                <w:sz w:val="20"/>
                <w:szCs w:val="20"/>
                <w:shd w:val="clear" w:color="auto" w:fill="FFFFFF"/>
              </w:rPr>
            </w:pPr>
          </w:p>
          <w:p w14:paraId="443D62CA" w14:textId="77777777" w:rsidR="002731F5" w:rsidRPr="00F621CE" w:rsidRDefault="00B938AF" w:rsidP="00F621CE">
            <w:pPr>
              <w:jc w:val="both"/>
              <w:rPr>
                <w:sz w:val="20"/>
                <w:szCs w:val="20"/>
                <w:shd w:val="clear" w:color="auto" w:fill="FFFFFF"/>
              </w:rPr>
            </w:pPr>
            <w:r w:rsidRPr="00F621CE">
              <w:rPr>
                <w:sz w:val="20"/>
                <w:szCs w:val="20"/>
                <w:shd w:val="clear" w:color="auto" w:fill="FFFFFF"/>
              </w:rPr>
              <w:t>Vari</w:t>
            </w:r>
            <w:r w:rsidR="007C5981" w:rsidRPr="00F621CE">
              <w:rPr>
                <w:sz w:val="20"/>
                <w:szCs w:val="20"/>
                <w:shd w:val="clear" w:color="auto" w:fill="FFFFFF"/>
              </w:rPr>
              <w:t>ous articles</w:t>
            </w:r>
          </w:p>
          <w:p w14:paraId="5EF6A344" w14:textId="0225EE02" w:rsidR="00BD7966" w:rsidRPr="00F621CE" w:rsidRDefault="00BD7966" w:rsidP="00F621CE">
            <w:pPr>
              <w:jc w:val="both"/>
              <w:rPr>
                <w:color w:val="4D5156"/>
                <w:sz w:val="20"/>
                <w:szCs w:val="20"/>
                <w:shd w:val="clear" w:color="auto" w:fill="FFFFFF"/>
              </w:rPr>
            </w:pPr>
            <w:r w:rsidRPr="00F621CE">
              <w:rPr>
                <w:rStyle w:val="Emphasis"/>
                <w:color w:val="000000"/>
                <w:sz w:val="20"/>
                <w:szCs w:val="20"/>
              </w:rPr>
              <w:t>Most of the readings are in the Course Reader (available on TEAMS) and at the University library.</w:t>
            </w:r>
          </w:p>
        </w:tc>
      </w:tr>
    </w:tbl>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4536"/>
        <w:gridCol w:w="1134"/>
        <w:gridCol w:w="3544"/>
      </w:tblGrid>
      <w:tr w:rsidR="00192060" w:rsidRPr="00F621CE" w14:paraId="72F62B42" w14:textId="77777777" w:rsidTr="00192060">
        <w:trPr>
          <w:tblHeader/>
          <w:tblCellSpacing w:w="15" w:type="dxa"/>
        </w:trPr>
        <w:tc>
          <w:tcPr>
            <w:tcW w:w="4491" w:type="dxa"/>
            <w:vAlign w:val="center"/>
            <w:hideMark/>
          </w:tcPr>
          <w:p w14:paraId="2407C5D0" w14:textId="5FDC82F9" w:rsidR="00192060" w:rsidRPr="00F621CE" w:rsidRDefault="00792C16" w:rsidP="00F621CE">
            <w:pPr>
              <w:jc w:val="center"/>
              <w:rPr>
                <w:sz w:val="20"/>
                <w:szCs w:val="20"/>
              </w:rPr>
            </w:pPr>
            <w:proofErr w:type="gramStart"/>
            <w:r w:rsidRPr="00F621CE">
              <w:rPr>
                <w:rStyle w:val="Strong"/>
                <w:b w:val="0"/>
                <w:bCs w:val="0"/>
                <w:sz w:val="20"/>
                <w:szCs w:val="20"/>
              </w:rPr>
              <w:t xml:space="preserve">Evaluations  </w:t>
            </w:r>
            <w:r w:rsidR="00192060" w:rsidRPr="00F621CE">
              <w:rPr>
                <w:rStyle w:val="Strong"/>
                <w:b w:val="0"/>
                <w:bCs w:val="0"/>
                <w:sz w:val="20"/>
                <w:szCs w:val="20"/>
              </w:rPr>
              <w:t>Assessment</w:t>
            </w:r>
            <w:proofErr w:type="gramEnd"/>
            <w:r w:rsidR="00192060" w:rsidRPr="00F621CE">
              <w:rPr>
                <w:rStyle w:val="Strong"/>
                <w:b w:val="0"/>
                <w:bCs w:val="0"/>
                <w:sz w:val="20"/>
                <w:szCs w:val="20"/>
              </w:rPr>
              <w:t xml:space="preserve"> Type</w:t>
            </w:r>
          </w:p>
        </w:tc>
        <w:tc>
          <w:tcPr>
            <w:tcW w:w="1104" w:type="dxa"/>
            <w:vAlign w:val="center"/>
            <w:hideMark/>
          </w:tcPr>
          <w:p w14:paraId="593C94AD" w14:textId="77777777" w:rsidR="00192060" w:rsidRPr="00F621CE" w:rsidRDefault="00192060" w:rsidP="00F621CE">
            <w:pPr>
              <w:jc w:val="center"/>
              <w:rPr>
                <w:sz w:val="20"/>
                <w:szCs w:val="20"/>
              </w:rPr>
            </w:pPr>
            <w:r w:rsidRPr="00F621CE">
              <w:rPr>
                <w:rStyle w:val="Strong"/>
                <w:b w:val="0"/>
                <w:bCs w:val="0"/>
                <w:sz w:val="20"/>
                <w:szCs w:val="20"/>
              </w:rPr>
              <w:t>Quantity</w:t>
            </w:r>
          </w:p>
        </w:tc>
        <w:tc>
          <w:tcPr>
            <w:tcW w:w="3499" w:type="dxa"/>
            <w:vAlign w:val="center"/>
            <w:hideMark/>
          </w:tcPr>
          <w:p w14:paraId="0420A211" w14:textId="77777777" w:rsidR="00192060" w:rsidRPr="00F621CE" w:rsidRDefault="00192060" w:rsidP="00F621CE">
            <w:pPr>
              <w:jc w:val="center"/>
              <w:rPr>
                <w:sz w:val="20"/>
                <w:szCs w:val="20"/>
              </w:rPr>
            </w:pPr>
            <w:r w:rsidRPr="00F621CE">
              <w:rPr>
                <w:rStyle w:val="Strong"/>
                <w:b w:val="0"/>
                <w:bCs w:val="0"/>
                <w:sz w:val="20"/>
                <w:szCs w:val="20"/>
              </w:rPr>
              <w:t>Weight (%)</w:t>
            </w:r>
          </w:p>
        </w:tc>
      </w:tr>
      <w:tr w:rsidR="00192060" w:rsidRPr="00F621CE" w14:paraId="33DD8EA5" w14:textId="77777777" w:rsidTr="00192060">
        <w:trPr>
          <w:tblCellSpacing w:w="15" w:type="dxa"/>
        </w:trPr>
        <w:tc>
          <w:tcPr>
            <w:tcW w:w="4491" w:type="dxa"/>
            <w:vAlign w:val="center"/>
            <w:hideMark/>
          </w:tcPr>
          <w:p w14:paraId="68E66EF2" w14:textId="77777777" w:rsidR="00192060" w:rsidRPr="00F621CE" w:rsidRDefault="00192060" w:rsidP="00F621CE">
            <w:pPr>
              <w:rPr>
                <w:sz w:val="20"/>
                <w:szCs w:val="20"/>
              </w:rPr>
            </w:pPr>
            <w:r w:rsidRPr="00F621CE">
              <w:rPr>
                <w:sz w:val="20"/>
                <w:szCs w:val="20"/>
              </w:rPr>
              <w:t>Reaction Papers / Short Essays</w:t>
            </w:r>
          </w:p>
        </w:tc>
        <w:tc>
          <w:tcPr>
            <w:tcW w:w="1104" w:type="dxa"/>
            <w:vAlign w:val="center"/>
            <w:hideMark/>
          </w:tcPr>
          <w:p w14:paraId="6B3B3060" w14:textId="77777777" w:rsidR="00192060" w:rsidRPr="00F621CE" w:rsidRDefault="00192060" w:rsidP="00F621CE">
            <w:pPr>
              <w:rPr>
                <w:sz w:val="20"/>
                <w:szCs w:val="20"/>
              </w:rPr>
            </w:pPr>
            <w:r w:rsidRPr="00F621CE">
              <w:rPr>
                <w:sz w:val="20"/>
                <w:szCs w:val="20"/>
              </w:rPr>
              <w:t>4</w:t>
            </w:r>
          </w:p>
        </w:tc>
        <w:tc>
          <w:tcPr>
            <w:tcW w:w="3499" w:type="dxa"/>
            <w:vAlign w:val="center"/>
            <w:hideMark/>
          </w:tcPr>
          <w:p w14:paraId="58BBB362" w14:textId="77777777" w:rsidR="00192060" w:rsidRPr="00F621CE" w:rsidRDefault="00192060" w:rsidP="00F621CE">
            <w:pPr>
              <w:rPr>
                <w:sz w:val="20"/>
                <w:szCs w:val="20"/>
              </w:rPr>
            </w:pPr>
            <w:r w:rsidRPr="00F621CE">
              <w:rPr>
                <w:sz w:val="20"/>
                <w:szCs w:val="20"/>
              </w:rPr>
              <w:t>10%</w:t>
            </w:r>
          </w:p>
        </w:tc>
      </w:tr>
      <w:tr w:rsidR="00192060" w:rsidRPr="00F621CE" w14:paraId="5CE08118" w14:textId="77777777" w:rsidTr="00192060">
        <w:trPr>
          <w:tblCellSpacing w:w="15" w:type="dxa"/>
        </w:trPr>
        <w:tc>
          <w:tcPr>
            <w:tcW w:w="4491" w:type="dxa"/>
            <w:vAlign w:val="center"/>
            <w:hideMark/>
          </w:tcPr>
          <w:p w14:paraId="55B613D3" w14:textId="2A2A0C4C" w:rsidR="00192060" w:rsidRPr="00F621CE" w:rsidRDefault="00D43A38" w:rsidP="00F621CE">
            <w:pPr>
              <w:rPr>
                <w:sz w:val="20"/>
                <w:szCs w:val="20"/>
              </w:rPr>
            </w:pPr>
            <w:proofErr w:type="spellStart"/>
            <w:r>
              <w:rPr>
                <w:sz w:val="20"/>
                <w:szCs w:val="20"/>
              </w:rPr>
              <w:t>Reseach</w:t>
            </w:r>
            <w:proofErr w:type="spellEnd"/>
            <w:r>
              <w:rPr>
                <w:sz w:val="20"/>
                <w:szCs w:val="20"/>
              </w:rPr>
              <w:t xml:space="preserve"> Paper - </w:t>
            </w:r>
            <w:r w:rsidR="00192060" w:rsidRPr="00F621CE">
              <w:rPr>
                <w:sz w:val="20"/>
                <w:szCs w:val="20"/>
              </w:rPr>
              <w:t>Presentation</w:t>
            </w:r>
            <w:r w:rsidR="00792C16" w:rsidRPr="00F621CE">
              <w:rPr>
                <w:sz w:val="20"/>
                <w:szCs w:val="20"/>
              </w:rPr>
              <w:t xml:space="preserve"> </w:t>
            </w:r>
          </w:p>
        </w:tc>
        <w:tc>
          <w:tcPr>
            <w:tcW w:w="1104" w:type="dxa"/>
            <w:vAlign w:val="center"/>
            <w:hideMark/>
          </w:tcPr>
          <w:p w14:paraId="45237538" w14:textId="77777777" w:rsidR="00192060" w:rsidRPr="00F621CE" w:rsidRDefault="00192060" w:rsidP="00F621CE">
            <w:pPr>
              <w:rPr>
                <w:sz w:val="20"/>
                <w:szCs w:val="20"/>
              </w:rPr>
            </w:pPr>
            <w:r w:rsidRPr="00F621CE">
              <w:rPr>
                <w:sz w:val="20"/>
                <w:szCs w:val="20"/>
              </w:rPr>
              <w:t>1</w:t>
            </w:r>
          </w:p>
        </w:tc>
        <w:tc>
          <w:tcPr>
            <w:tcW w:w="3499" w:type="dxa"/>
            <w:vAlign w:val="center"/>
            <w:hideMark/>
          </w:tcPr>
          <w:p w14:paraId="7C54D0F0" w14:textId="77777777" w:rsidR="00192060" w:rsidRPr="00F621CE" w:rsidRDefault="00192060" w:rsidP="00F621CE">
            <w:pPr>
              <w:rPr>
                <w:sz w:val="20"/>
                <w:szCs w:val="20"/>
              </w:rPr>
            </w:pPr>
            <w:r w:rsidRPr="00F621CE">
              <w:rPr>
                <w:sz w:val="20"/>
                <w:szCs w:val="20"/>
              </w:rPr>
              <w:t>15%</w:t>
            </w:r>
          </w:p>
        </w:tc>
      </w:tr>
      <w:tr w:rsidR="00192060" w:rsidRPr="00F621CE" w14:paraId="1F21B88C" w14:textId="77777777" w:rsidTr="00192060">
        <w:trPr>
          <w:tblCellSpacing w:w="15" w:type="dxa"/>
        </w:trPr>
        <w:tc>
          <w:tcPr>
            <w:tcW w:w="4491" w:type="dxa"/>
            <w:vAlign w:val="center"/>
            <w:hideMark/>
          </w:tcPr>
          <w:p w14:paraId="2BC563F1" w14:textId="77777777" w:rsidR="00192060" w:rsidRPr="00F621CE" w:rsidRDefault="00192060" w:rsidP="00F621CE">
            <w:pPr>
              <w:rPr>
                <w:sz w:val="20"/>
                <w:szCs w:val="20"/>
              </w:rPr>
            </w:pPr>
            <w:r w:rsidRPr="00F621CE">
              <w:rPr>
                <w:rStyle w:val="Strong"/>
                <w:b w:val="0"/>
                <w:bCs w:val="0"/>
                <w:sz w:val="20"/>
                <w:szCs w:val="20"/>
              </w:rPr>
              <w:t>In-Class Group Projects</w:t>
            </w:r>
          </w:p>
        </w:tc>
        <w:tc>
          <w:tcPr>
            <w:tcW w:w="1104" w:type="dxa"/>
            <w:vAlign w:val="center"/>
            <w:hideMark/>
          </w:tcPr>
          <w:p w14:paraId="4E97CF72" w14:textId="77777777" w:rsidR="00192060" w:rsidRPr="00F621CE" w:rsidRDefault="00192060" w:rsidP="00F621CE">
            <w:pPr>
              <w:rPr>
                <w:sz w:val="20"/>
                <w:szCs w:val="20"/>
              </w:rPr>
            </w:pPr>
            <w:r w:rsidRPr="00F621CE">
              <w:rPr>
                <w:rStyle w:val="Emphasis"/>
                <w:sz w:val="20"/>
                <w:szCs w:val="20"/>
              </w:rPr>
              <w:t>Ongoing</w:t>
            </w:r>
          </w:p>
        </w:tc>
        <w:tc>
          <w:tcPr>
            <w:tcW w:w="3499" w:type="dxa"/>
            <w:vAlign w:val="center"/>
            <w:hideMark/>
          </w:tcPr>
          <w:p w14:paraId="30FE196A" w14:textId="77777777" w:rsidR="00192060" w:rsidRPr="00F621CE" w:rsidRDefault="00192060" w:rsidP="00F621CE">
            <w:pPr>
              <w:rPr>
                <w:sz w:val="20"/>
                <w:szCs w:val="20"/>
              </w:rPr>
            </w:pPr>
            <w:r w:rsidRPr="00F621CE">
              <w:rPr>
                <w:rStyle w:val="Strong"/>
                <w:b w:val="0"/>
                <w:bCs w:val="0"/>
                <w:sz w:val="20"/>
                <w:szCs w:val="20"/>
              </w:rPr>
              <w:t>10%</w:t>
            </w:r>
          </w:p>
        </w:tc>
      </w:tr>
      <w:tr w:rsidR="00192060" w:rsidRPr="00F621CE" w14:paraId="43D49038" w14:textId="77777777" w:rsidTr="00192060">
        <w:trPr>
          <w:tblCellSpacing w:w="15" w:type="dxa"/>
        </w:trPr>
        <w:tc>
          <w:tcPr>
            <w:tcW w:w="4491" w:type="dxa"/>
            <w:vAlign w:val="center"/>
            <w:hideMark/>
          </w:tcPr>
          <w:p w14:paraId="6BB19FCF" w14:textId="77777777" w:rsidR="00192060" w:rsidRPr="00F621CE" w:rsidRDefault="00192060" w:rsidP="00F621CE">
            <w:pPr>
              <w:rPr>
                <w:sz w:val="20"/>
                <w:szCs w:val="20"/>
              </w:rPr>
            </w:pPr>
            <w:r w:rsidRPr="00F621CE">
              <w:rPr>
                <w:sz w:val="20"/>
                <w:szCs w:val="20"/>
              </w:rPr>
              <w:t>Midterm Exam</w:t>
            </w:r>
          </w:p>
        </w:tc>
        <w:tc>
          <w:tcPr>
            <w:tcW w:w="1104" w:type="dxa"/>
            <w:vAlign w:val="center"/>
            <w:hideMark/>
          </w:tcPr>
          <w:p w14:paraId="184CB6F2" w14:textId="77777777" w:rsidR="00192060" w:rsidRPr="00F621CE" w:rsidRDefault="00192060" w:rsidP="00F621CE">
            <w:pPr>
              <w:rPr>
                <w:sz w:val="20"/>
                <w:szCs w:val="20"/>
              </w:rPr>
            </w:pPr>
            <w:r w:rsidRPr="00F621CE">
              <w:rPr>
                <w:sz w:val="20"/>
                <w:szCs w:val="20"/>
              </w:rPr>
              <w:t>1</w:t>
            </w:r>
          </w:p>
        </w:tc>
        <w:tc>
          <w:tcPr>
            <w:tcW w:w="3499" w:type="dxa"/>
            <w:vAlign w:val="center"/>
            <w:hideMark/>
          </w:tcPr>
          <w:p w14:paraId="52132739" w14:textId="03B142B0" w:rsidR="00192060" w:rsidRPr="00F621CE" w:rsidRDefault="00D43A38" w:rsidP="00F621CE">
            <w:pPr>
              <w:rPr>
                <w:sz w:val="20"/>
                <w:szCs w:val="20"/>
              </w:rPr>
            </w:pPr>
            <w:r>
              <w:rPr>
                <w:sz w:val="20"/>
                <w:szCs w:val="20"/>
              </w:rPr>
              <w:t>30</w:t>
            </w:r>
            <w:r w:rsidR="00192060" w:rsidRPr="00F621CE">
              <w:rPr>
                <w:sz w:val="20"/>
                <w:szCs w:val="20"/>
              </w:rPr>
              <w:t>%</w:t>
            </w:r>
          </w:p>
        </w:tc>
      </w:tr>
      <w:tr w:rsidR="00192060" w:rsidRPr="00F621CE" w14:paraId="19C66651" w14:textId="77777777" w:rsidTr="00192060">
        <w:trPr>
          <w:tblCellSpacing w:w="15" w:type="dxa"/>
        </w:trPr>
        <w:tc>
          <w:tcPr>
            <w:tcW w:w="4491" w:type="dxa"/>
            <w:vAlign w:val="center"/>
            <w:hideMark/>
          </w:tcPr>
          <w:p w14:paraId="4CAD9E5E" w14:textId="77777777" w:rsidR="00192060" w:rsidRPr="00F621CE" w:rsidRDefault="00192060" w:rsidP="00F621CE">
            <w:pPr>
              <w:rPr>
                <w:sz w:val="20"/>
                <w:szCs w:val="20"/>
              </w:rPr>
            </w:pPr>
            <w:r w:rsidRPr="00F621CE">
              <w:rPr>
                <w:sz w:val="20"/>
                <w:szCs w:val="20"/>
              </w:rPr>
              <w:lastRenderedPageBreak/>
              <w:t>Final Exam</w:t>
            </w:r>
          </w:p>
        </w:tc>
        <w:tc>
          <w:tcPr>
            <w:tcW w:w="1104" w:type="dxa"/>
            <w:vAlign w:val="center"/>
            <w:hideMark/>
          </w:tcPr>
          <w:p w14:paraId="3BA156D0" w14:textId="77777777" w:rsidR="00192060" w:rsidRPr="00F621CE" w:rsidRDefault="00192060" w:rsidP="00F621CE">
            <w:pPr>
              <w:rPr>
                <w:sz w:val="20"/>
                <w:szCs w:val="20"/>
              </w:rPr>
            </w:pPr>
            <w:r w:rsidRPr="00F621CE">
              <w:rPr>
                <w:sz w:val="20"/>
                <w:szCs w:val="20"/>
              </w:rPr>
              <w:t>1</w:t>
            </w:r>
          </w:p>
        </w:tc>
        <w:tc>
          <w:tcPr>
            <w:tcW w:w="3499" w:type="dxa"/>
            <w:vAlign w:val="center"/>
            <w:hideMark/>
          </w:tcPr>
          <w:p w14:paraId="378C3B29" w14:textId="77777777" w:rsidR="00192060" w:rsidRPr="00F621CE" w:rsidRDefault="00192060" w:rsidP="00F621CE">
            <w:pPr>
              <w:rPr>
                <w:sz w:val="20"/>
                <w:szCs w:val="20"/>
              </w:rPr>
            </w:pPr>
            <w:r w:rsidRPr="00F621CE">
              <w:rPr>
                <w:sz w:val="20"/>
                <w:szCs w:val="20"/>
              </w:rPr>
              <w:t>35%</w:t>
            </w:r>
          </w:p>
        </w:tc>
      </w:tr>
    </w:tbl>
    <w:p w14:paraId="4A61C4F8" w14:textId="77777777" w:rsidR="007E20E0" w:rsidRPr="00F621CE" w:rsidRDefault="007E20E0" w:rsidP="00F621CE">
      <w:pPr>
        <w:rPr>
          <w:sz w:val="20"/>
          <w:szCs w:val="20"/>
        </w:rPr>
      </w:pPr>
    </w:p>
    <w:p w14:paraId="23CE48CB" w14:textId="77777777" w:rsidR="00BD6FBC" w:rsidRPr="00F621CE" w:rsidRDefault="00616946" w:rsidP="00F621CE">
      <w:pPr>
        <w:shd w:val="clear" w:color="auto" w:fill="FCF7F1"/>
        <w:outlineLvl w:val="2"/>
        <w:rPr>
          <w:sz w:val="20"/>
          <w:szCs w:val="20"/>
        </w:rPr>
      </w:pPr>
      <w:r w:rsidRPr="00F621CE">
        <w:rPr>
          <w:sz w:val="20"/>
          <w:szCs w:val="20"/>
        </w:rPr>
        <w:t xml:space="preserve">The main written assignment for this course is a substantial research paper, on any reasonable subject of interest to you. These papers should be around 15 pages </w:t>
      </w:r>
      <w:proofErr w:type="gramStart"/>
      <w:r w:rsidRPr="00F621CE">
        <w:rPr>
          <w:sz w:val="20"/>
          <w:szCs w:val="20"/>
        </w:rPr>
        <w:t>long, and</w:t>
      </w:r>
      <w:proofErr w:type="gramEnd"/>
      <w:r w:rsidRPr="00F621CE">
        <w:rPr>
          <w:sz w:val="20"/>
          <w:szCs w:val="20"/>
        </w:rPr>
        <w:t xml:space="preserve"> should explore the given topic in substantial depth. The paper will be crafted in the following stages and d</w:t>
      </w:r>
      <w:r w:rsidR="00BD6FBC" w:rsidRPr="00F621CE">
        <w:rPr>
          <w:sz w:val="20"/>
          <w:szCs w:val="20"/>
        </w:rPr>
        <w:t>eadlines:</w:t>
      </w:r>
    </w:p>
    <w:p w14:paraId="3BCB6066" w14:textId="77777777" w:rsidR="00BD6FBC" w:rsidRPr="00F621CE" w:rsidRDefault="00BD6FBC" w:rsidP="00F621CE">
      <w:pPr>
        <w:shd w:val="clear" w:color="auto" w:fill="FCF7F1"/>
        <w:outlineLvl w:val="2"/>
        <w:rPr>
          <w:sz w:val="20"/>
          <w:szCs w:val="20"/>
        </w:rPr>
      </w:pPr>
    </w:p>
    <w:p w14:paraId="043DFBEE" w14:textId="77777777" w:rsidR="001137D2" w:rsidRPr="00F621CE" w:rsidRDefault="001137D2" w:rsidP="00F621CE">
      <w:pPr>
        <w:shd w:val="clear" w:color="auto" w:fill="FCF7F1"/>
        <w:outlineLvl w:val="2"/>
        <w:rPr>
          <w:color w:val="000000"/>
          <w:sz w:val="20"/>
          <w:szCs w:val="20"/>
        </w:rPr>
      </w:pPr>
      <w:r w:rsidRPr="00F621CE">
        <w:rPr>
          <w:color w:val="000000"/>
          <w:sz w:val="20"/>
          <w:szCs w:val="20"/>
        </w:rPr>
        <w:t>Policy Regarding Student Cheating and Plagiarism</w:t>
      </w:r>
    </w:p>
    <w:p w14:paraId="58F688E4" w14:textId="77777777" w:rsidR="001137D2" w:rsidRPr="00F621CE" w:rsidRDefault="001137D2" w:rsidP="00F621CE">
      <w:pPr>
        <w:rPr>
          <w:color w:val="000000"/>
          <w:sz w:val="20"/>
          <w:szCs w:val="20"/>
          <w:shd w:val="clear" w:color="auto" w:fill="FCF7F1"/>
        </w:rPr>
      </w:pPr>
      <w:r w:rsidRPr="00F621CE">
        <w:rPr>
          <w:color w:val="000000"/>
          <w:sz w:val="20"/>
          <w:szCs w:val="20"/>
          <w:shd w:val="clear" w:color="auto" w:fill="FCF7F1"/>
        </w:rPr>
        <w:t>Students enrolled in the university are to perform their academic work according to standards set by faculty members and departments. Cheating and plagiarism constitute fraudulent misrepresentation for which no credit can be given and for which appropriate sanctions are warranted and will be applied.</w:t>
      </w:r>
    </w:p>
    <w:p w14:paraId="04EE6BD9" w14:textId="77777777" w:rsidR="001137D2" w:rsidRPr="00F621CE" w:rsidRDefault="001137D2" w:rsidP="00F621CE">
      <w:pPr>
        <w:rPr>
          <w:color w:val="000000"/>
          <w:sz w:val="20"/>
          <w:szCs w:val="20"/>
          <w:shd w:val="clear" w:color="auto" w:fill="FCF7F1"/>
        </w:rPr>
      </w:pPr>
    </w:p>
    <w:p w14:paraId="49AC0F37" w14:textId="77777777" w:rsidR="001137D2" w:rsidRPr="00F621CE" w:rsidRDefault="001137D2" w:rsidP="00F621CE">
      <w:pPr>
        <w:shd w:val="clear" w:color="auto" w:fill="FCF7F1"/>
        <w:ind w:left="1440" w:hanging="720"/>
        <w:rPr>
          <w:color w:val="000000"/>
          <w:sz w:val="20"/>
          <w:szCs w:val="20"/>
        </w:rPr>
      </w:pPr>
      <w:r w:rsidRPr="00F621CE">
        <w:rPr>
          <w:color w:val="000000"/>
          <w:sz w:val="20"/>
          <w:szCs w:val="20"/>
        </w:rPr>
        <w:t>(1)      </w:t>
      </w:r>
      <w:r w:rsidRPr="00F621CE">
        <w:rPr>
          <w:rStyle w:val="apple-converted-space"/>
          <w:color w:val="000000"/>
          <w:sz w:val="20"/>
          <w:szCs w:val="20"/>
        </w:rPr>
        <w:t> </w:t>
      </w:r>
      <w:r w:rsidRPr="00F621CE">
        <w:rPr>
          <w:color w:val="000000"/>
          <w:sz w:val="20"/>
          <w:szCs w:val="20"/>
        </w:rPr>
        <w:t>"Cheat</w:t>
      </w:r>
      <w:r w:rsidR="00521FA2" w:rsidRPr="00F621CE">
        <w:rPr>
          <w:color w:val="000000"/>
          <w:sz w:val="20"/>
          <w:szCs w:val="20"/>
        </w:rPr>
        <w:t>ing</w:t>
      </w:r>
      <w:r w:rsidRPr="00F621CE">
        <w:rPr>
          <w:color w:val="000000"/>
          <w:sz w:val="20"/>
          <w:szCs w:val="20"/>
        </w:rPr>
        <w:t xml:space="preserve">" means intentionally to misrepresent the source, nature, or other conditions of academic work </w:t>
      </w:r>
      <w:proofErr w:type="gramStart"/>
      <w:r w:rsidRPr="00F621CE">
        <w:rPr>
          <w:color w:val="000000"/>
          <w:sz w:val="20"/>
          <w:szCs w:val="20"/>
        </w:rPr>
        <w:t>so as to</w:t>
      </w:r>
      <w:proofErr w:type="gramEnd"/>
      <w:r w:rsidRPr="00F621CE">
        <w:rPr>
          <w:color w:val="000000"/>
          <w:sz w:val="20"/>
          <w:szCs w:val="20"/>
        </w:rPr>
        <w:t xml:space="preserve"> accrue undeserved credit, or to cooperate with someone else in such misrepresentation. Such misrepresentations may, but need not necessarily, involve the work of others. As defined, cheating includes, but is not limited to:</w:t>
      </w:r>
    </w:p>
    <w:p w14:paraId="68D09156" w14:textId="77777777" w:rsidR="001137D2" w:rsidRPr="00F621CE" w:rsidRDefault="001137D2" w:rsidP="00F621CE">
      <w:pPr>
        <w:shd w:val="clear" w:color="auto" w:fill="FCF7F1"/>
        <w:rPr>
          <w:color w:val="000000"/>
          <w:sz w:val="20"/>
          <w:szCs w:val="20"/>
        </w:rPr>
      </w:pPr>
      <w:r w:rsidRPr="00F621CE">
        <w:rPr>
          <w:color w:val="000000"/>
          <w:sz w:val="20"/>
          <w:szCs w:val="20"/>
        </w:rPr>
        <w:t> </w:t>
      </w:r>
    </w:p>
    <w:p w14:paraId="246480B6"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(a)      </w:t>
      </w:r>
      <w:r w:rsidRPr="00F621CE">
        <w:rPr>
          <w:rStyle w:val="apple-converted-space"/>
          <w:color w:val="000000"/>
          <w:sz w:val="20"/>
          <w:szCs w:val="20"/>
        </w:rPr>
        <w:t> </w:t>
      </w:r>
      <w:r w:rsidRPr="00F621CE">
        <w:rPr>
          <w:color w:val="000000"/>
          <w:sz w:val="20"/>
          <w:szCs w:val="20"/>
        </w:rPr>
        <w:t xml:space="preserve">Obtaining or retaining partial or whole copies of examination, tests or quizzes before these are distributed for student </w:t>
      </w:r>
      <w:proofErr w:type="gramStart"/>
      <w:r w:rsidRPr="00F621CE">
        <w:rPr>
          <w:color w:val="000000"/>
          <w:sz w:val="20"/>
          <w:szCs w:val="20"/>
        </w:rPr>
        <w:t>use;</w:t>
      </w:r>
      <w:proofErr w:type="gramEnd"/>
    </w:p>
    <w:p w14:paraId="3EAA923F"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(b)      </w:t>
      </w:r>
      <w:r w:rsidRPr="00F621CE">
        <w:rPr>
          <w:rStyle w:val="apple-converted-space"/>
          <w:color w:val="000000"/>
          <w:sz w:val="20"/>
          <w:szCs w:val="20"/>
        </w:rPr>
        <w:t> </w:t>
      </w:r>
      <w:r w:rsidRPr="00F621CE">
        <w:rPr>
          <w:color w:val="000000"/>
          <w:sz w:val="20"/>
          <w:szCs w:val="20"/>
        </w:rPr>
        <w:t xml:space="preserve">Using notes, textbooks or other information in examinations, tests and quizzes, except as expressly </w:t>
      </w:r>
      <w:proofErr w:type="gramStart"/>
      <w:r w:rsidRPr="00F621CE">
        <w:rPr>
          <w:color w:val="000000"/>
          <w:sz w:val="20"/>
          <w:szCs w:val="20"/>
        </w:rPr>
        <w:t>permitted;</w:t>
      </w:r>
      <w:proofErr w:type="gramEnd"/>
    </w:p>
    <w:p w14:paraId="30B94358"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(c)      </w:t>
      </w:r>
      <w:r w:rsidRPr="00F621CE">
        <w:rPr>
          <w:rStyle w:val="apple-converted-space"/>
          <w:color w:val="000000"/>
          <w:sz w:val="20"/>
          <w:szCs w:val="20"/>
        </w:rPr>
        <w:t> </w:t>
      </w:r>
      <w:r w:rsidRPr="00F621CE">
        <w:rPr>
          <w:color w:val="000000"/>
          <w:sz w:val="20"/>
          <w:szCs w:val="20"/>
        </w:rPr>
        <w:t xml:space="preserve">Obtaining confidential information about examinations, tests or quizzes other than that released by the </w:t>
      </w:r>
      <w:proofErr w:type="gramStart"/>
      <w:r w:rsidRPr="00F621CE">
        <w:rPr>
          <w:color w:val="000000"/>
          <w:sz w:val="20"/>
          <w:szCs w:val="20"/>
        </w:rPr>
        <w:t>instructor;</w:t>
      </w:r>
      <w:proofErr w:type="gramEnd"/>
    </w:p>
    <w:p w14:paraId="4E59533F"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(d)      </w:t>
      </w:r>
      <w:r w:rsidRPr="00F621CE">
        <w:rPr>
          <w:rStyle w:val="apple-converted-space"/>
          <w:color w:val="000000"/>
          <w:sz w:val="20"/>
          <w:szCs w:val="20"/>
        </w:rPr>
        <w:t> </w:t>
      </w:r>
      <w:r w:rsidRPr="00F621CE">
        <w:rPr>
          <w:color w:val="000000"/>
          <w:sz w:val="20"/>
          <w:szCs w:val="20"/>
        </w:rPr>
        <w:t xml:space="preserve">Securing, giving or exchanging information during </w:t>
      </w:r>
      <w:proofErr w:type="gramStart"/>
      <w:r w:rsidRPr="00F621CE">
        <w:rPr>
          <w:color w:val="000000"/>
          <w:sz w:val="20"/>
          <w:szCs w:val="20"/>
        </w:rPr>
        <w:t>examinations;</w:t>
      </w:r>
      <w:proofErr w:type="gramEnd"/>
    </w:p>
    <w:p w14:paraId="53DB6E47"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(e)      </w:t>
      </w:r>
      <w:r w:rsidRPr="00F621CE">
        <w:rPr>
          <w:rStyle w:val="apple-converted-space"/>
          <w:color w:val="000000"/>
          <w:sz w:val="20"/>
          <w:szCs w:val="20"/>
        </w:rPr>
        <w:t> </w:t>
      </w:r>
      <w:r w:rsidRPr="00F621CE">
        <w:rPr>
          <w:color w:val="000000"/>
          <w:sz w:val="20"/>
          <w:szCs w:val="20"/>
        </w:rPr>
        <w:t xml:space="preserve">Presenting data or other material gathered by another person or group as one's </w:t>
      </w:r>
      <w:proofErr w:type="gramStart"/>
      <w:r w:rsidRPr="00F621CE">
        <w:rPr>
          <w:color w:val="000000"/>
          <w:sz w:val="20"/>
          <w:szCs w:val="20"/>
        </w:rPr>
        <w:t>own;</w:t>
      </w:r>
      <w:proofErr w:type="gramEnd"/>
    </w:p>
    <w:p w14:paraId="24228431" w14:textId="77777777" w:rsidR="001137D2" w:rsidRPr="00F621CE" w:rsidRDefault="001137D2" w:rsidP="00F621CE">
      <w:pPr>
        <w:shd w:val="clear" w:color="auto" w:fill="FCF7F1"/>
        <w:ind w:left="720" w:firstLine="720"/>
        <w:rPr>
          <w:color w:val="000000"/>
          <w:sz w:val="20"/>
          <w:szCs w:val="20"/>
        </w:rPr>
      </w:pPr>
      <w:r w:rsidRPr="00F621CE">
        <w:rPr>
          <w:color w:val="000000"/>
          <w:sz w:val="20"/>
          <w:szCs w:val="20"/>
        </w:rPr>
        <w:t>(f)       </w:t>
      </w:r>
      <w:r w:rsidRPr="00F621CE">
        <w:rPr>
          <w:rStyle w:val="apple-converted-space"/>
          <w:color w:val="000000"/>
          <w:sz w:val="20"/>
          <w:szCs w:val="20"/>
        </w:rPr>
        <w:t> </w:t>
      </w:r>
      <w:r w:rsidRPr="00F621CE">
        <w:rPr>
          <w:color w:val="000000"/>
          <w:sz w:val="20"/>
          <w:szCs w:val="20"/>
        </w:rPr>
        <w:t xml:space="preserve">Falsifying experimental data or </w:t>
      </w:r>
      <w:proofErr w:type="gramStart"/>
      <w:r w:rsidRPr="00F621CE">
        <w:rPr>
          <w:color w:val="000000"/>
          <w:sz w:val="20"/>
          <w:szCs w:val="20"/>
        </w:rPr>
        <w:t>information;</w:t>
      </w:r>
      <w:proofErr w:type="gramEnd"/>
    </w:p>
    <w:p w14:paraId="5B3622F1"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(g)      </w:t>
      </w:r>
      <w:r w:rsidRPr="00F621CE">
        <w:rPr>
          <w:rStyle w:val="apple-converted-space"/>
          <w:color w:val="000000"/>
          <w:sz w:val="20"/>
          <w:szCs w:val="20"/>
        </w:rPr>
        <w:t> </w:t>
      </w:r>
      <w:r w:rsidRPr="00F621CE">
        <w:rPr>
          <w:color w:val="000000"/>
          <w:sz w:val="20"/>
          <w:szCs w:val="20"/>
        </w:rPr>
        <w:t xml:space="preserve">Having another person take one's place for any academic performance without the specific knowledge and permission of the </w:t>
      </w:r>
      <w:proofErr w:type="gramStart"/>
      <w:r w:rsidRPr="00F621CE">
        <w:rPr>
          <w:color w:val="000000"/>
          <w:sz w:val="20"/>
          <w:szCs w:val="20"/>
        </w:rPr>
        <w:t>instructor;</w:t>
      </w:r>
      <w:proofErr w:type="gramEnd"/>
    </w:p>
    <w:p w14:paraId="46E75AE8"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(h)      </w:t>
      </w:r>
      <w:r w:rsidRPr="00F621CE">
        <w:rPr>
          <w:rStyle w:val="apple-converted-space"/>
          <w:color w:val="000000"/>
          <w:sz w:val="20"/>
          <w:szCs w:val="20"/>
        </w:rPr>
        <w:t> </w:t>
      </w:r>
      <w:r w:rsidRPr="00F621CE">
        <w:rPr>
          <w:color w:val="000000"/>
          <w:sz w:val="20"/>
          <w:szCs w:val="20"/>
        </w:rPr>
        <w:t>Cooperating with another to do one or more of the above; and</w:t>
      </w:r>
    </w:p>
    <w:p w14:paraId="34974A94"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w:t>
      </w:r>
      <w:proofErr w:type="spellStart"/>
      <w:r w:rsidRPr="00F621CE">
        <w:rPr>
          <w:color w:val="000000"/>
          <w:sz w:val="20"/>
          <w:szCs w:val="20"/>
        </w:rPr>
        <w:t>i</w:t>
      </w:r>
      <w:proofErr w:type="spellEnd"/>
      <w:r w:rsidRPr="00F621CE">
        <w:rPr>
          <w:color w:val="000000"/>
          <w:sz w:val="20"/>
          <w:szCs w:val="20"/>
        </w:rPr>
        <w:t>)       </w:t>
      </w:r>
      <w:r w:rsidRPr="00F621CE">
        <w:rPr>
          <w:rStyle w:val="apple-converted-space"/>
          <w:color w:val="000000"/>
          <w:sz w:val="20"/>
          <w:szCs w:val="20"/>
        </w:rPr>
        <w:t> </w:t>
      </w:r>
      <w:r w:rsidRPr="00F621CE">
        <w:rPr>
          <w:color w:val="000000"/>
          <w:sz w:val="20"/>
          <w:szCs w:val="20"/>
        </w:rPr>
        <w:t>Using a substantial portion of a piece of work previously submitted for another course or program to meet the requirements of the present course or program without notifying the instructor to whom the work is presented.</w:t>
      </w:r>
    </w:p>
    <w:p w14:paraId="2B14D081"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(j)       </w:t>
      </w:r>
      <w:r w:rsidRPr="00F621CE">
        <w:rPr>
          <w:rStyle w:val="apple-converted-space"/>
          <w:color w:val="000000"/>
          <w:sz w:val="20"/>
          <w:szCs w:val="20"/>
        </w:rPr>
        <w:t> </w:t>
      </w:r>
      <w:r w:rsidRPr="00F621CE">
        <w:rPr>
          <w:color w:val="000000"/>
          <w:sz w:val="20"/>
          <w:szCs w:val="20"/>
        </w:rPr>
        <w:t xml:space="preserve">Presenting falsified information </w:t>
      </w:r>
      <w:proofErr w:type="gramStart"/>
      <w:r w:rsidRPr="00F621CE">
        <w:rPr>
          <w:color w:val="000000"/>
          <w:sz w:val="20"/>
          <w:szCs w:val="20"/>
        </w:rPr>
        <w:t>in order to</w:t>
      </w:r>
      <w:proofErr w:type="gramEnd"/>
      <w:r w:rsidRPr="00F621CE">
        <w:rPr>
          <w:color w:val="000000"/>
          <w:sz w:val="20"/>
          <w:szCs w:val="20"/>
        </w:rPr>
        <w:t xml:space="preserve"> postpone or avoid examinations, tests, quizzes, or other academic work.</w:t>
      </w:r>
    </w:p>
    <w:p w14:paraId="588FBC4E" w14:textId="77777777" w:rsidR="001137D2" w:rsidRPr="00F621CE" w:rsidRDefault="001137D2" w:rsidP="00F621CE">
      <w:pPr>
        <w:shd w:val="clear" w:color="auto" w:fill="FCF7F1"/>
        <w:rPr>
          <w:color w:val="000000"/>
          <w:sz w:val="20"/>
          <w:szCs w:val="20"/>
        </w:rPr>
      </w:pPr>
      <w:r w:rsidRPr="00F621CE">
        <w:rPr>
          <w:color w:val="000000"/>
          <w:sz w:val="20"/>
          <w:szCs w:val="20"/>
        </w:rPr>
        <w:t> </w:t>
      </w:r>
    </w:p>
    <w:p w14:paraId="1D37D534" w14:textId="77777777" w:rsidR="001137D2" w:rsidRPr="00F621CE" w:rsidRDefault="001137D2" w:rsidP="00F621CE">
      <w:pPr>
        <w:shd w:val="clear" w:color="auto" w:fill="FCF7F1"/>
        <w:ind w:left="1440" w:hanging="720"/>
        <w:rPr>
          <w:color w:val="000000"/>
          <w:sz w:val="20"/>
          <w:szCs w:val="20"/>
        </w:rPr>
      </w:pPr>
      <w:r w:rsidRPr="00F621CE">
        <w:rPr>
          <w:color w:val="000000"/>
          <w:sz w:val="20"/>
          <w:szCs w:val="20"/>
        </w:rPr>
        <w:t>(2)      </w:t>
      </w:r>
      <w:r w:rsidRPr="00F621CE">
        <w:rPr>
          <w:rStyle w:val="apple-converted-space"/>
          <w:color w:val="000000"/>
          <w:sz w:val="20"/>
          <w:szCs w:val="20"/>
        </w:rPr>
        <w:t> </w:t>
      </w:r>
      <w:r w:rsidRPr="00F621CE">
        <w:rPr>
          <w:color w:val="000000"/>
          <w:sz w:val="20"/>
          <w:szCs w:val="20"/>
        </w:rPr>
        <w:t>"Plagiarize" means to take and present as one's own a material portion of the ideas or words of another or to present as one's own an idea or work derived from an existing source without full and proper credit to the source of the ideas, words, or works. As defined, plagiarize includes, but is not limited to:</w:t>
      </w:r>
    </w:p>
    <w:p w14:paraId="01FAEFB4"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(a)      </w:t>
      </w:r>
      <w:r w:rsidRPr="00F621CE">
        <w:rPr>
          <w:rStyle w:val="apple-converted-space"/>
          <w:color w:val="000000"/>
          <w:sz w:val="20"/>
          <w:szCs w:val="20"/>
        </w:rPr>
        <w:t> </w:t>
      </w:r>
      <w:r w:rsidRPr="00F621CE">
        <w:rPr>
          <w:color w:val="000000"/>
          <w:sz w:val="20"/>
          <w:szCs w:val="20"/>
        </w:rPr>
        <w:t xml:space="preserve">The copying of words, sentences and paragraphs directly from the work of another without proper </w:t>
      </w:r>
      <w:proofErr w:type="gramStart"/>
      <w:r w:rsidRPr="00F621CE">
        <w:rPr>
          <w:color w:val="000000"/>
          <w:sz w:val="20"/>
          <w:szCs w:val="20"/>
        </w:rPr>
        <w:t>credit;</w:t>
      </w:r>
      <w:proofErr w:type="gramEnd"/>
    </w:p>
    <w:p w14:paraId="12CA8EA1"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(b)      </w:t>
      </w:r>
      <w:r w:rsidRPr="00F621CE">
        <w:rPr>
          <w:rStyle w:val="apple-converted-space"/>
          <w:color w:val="000000"/>
          <w:sz w:val="20"/>
          <w:szCs w:val="20"/>
        </w:rPr>
        <w:t> </w:t>
      </w:r>
      <w:r w:rsidRPr="00F621CE">
        <w:rPr>
          <w:color w:val="000000"/>
          <w:sz w:val="20"/>
          <w:szCs w:val="20"/>
        </w:rPr>
        <w:t>The copying of illustrations, figures, photographs, drawings, models, or other visual and nonverbal materials, including recordings, of another without proper credit; and</w:t>
      </w:r>
    </w:p>
    <w:p w14:paraId="7FCE7FD8" w14:textId="77777777" w:rsidR="001137D2" w:rsidRPr="00F621CE" w:rsidRDefault="001137D2" w:rsidP="00F621CE">
      <w:pPr>
        <w:shd w:val="clear" w:color="auto" w:fill="FCF7F1"/>
        <w:ind w:left="2160" w:hanging="720"/>
        <w:rPr>
          <w:color w:val="000000"/>
          <w:sz w:val="20"/>
          <w:szCs w:val="20"/>
        </w:rPr>
      </w:pPr>
      <w:r w:rsidRPr="00F621CE">
        <w:rPr>
          <w:color w:val="000000"/>
          <w:sz w:val="20"/>
          <w:szCs w:val="20"/>
        </w:rPr>
        <w:t>(c)      </w:t>
      </w:r>
      <w:r w:rsidRPr="00F621CE">
        <w:rPr>
          <w:rStyle w:val="apple-converted-space"/>
          <w:color w:val="000000"/>
          <w:sz w:val="20"/>
          <w:szCs w:val="20"/>
        </w:rPr>
        <w:t> </w:t>
      </w:r>
      <w:r w:rsidRPr="00F621CE">
        <w:rPr>
          <w:color w:val="000000"/>
          <w:sz w:val="20"/>
          <w:szCs w:val="20"/>
        </w:rPr>
        <w:t>The presentation of work prepared by another in final or draft form as one's own without citing the source, such as the use of purchased research papers.</w:t>
      </w:r>
    </w:p>
    <w:p w14:paraId="300B6BA5" w14:textId="77777777" w:rsidR="001137D2" w:rsidRPr="00F621CE" w:rsidRDefault="001137D2" w:rsidP="00F621CE">
      <w:pPr>
        <w:rPr>
          <w:sz w:val="20"/>
          <w:szCs w:val="20"/>
        </w:rPr>
      </w:pPr>
    </w:p>
    <w:tbl>
      <w:tblPr>
        <w:tblW w:w="9356"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62"/>
        <w:gridCol w:w="1863"/>
        <w:gridCol w:w="1734"/>
        <w:gridCol w:w="2397"/>
      </w:tblGrid>
      <w:tr w:rsidR="006F0DC1" w:rsidRPr="00F621CE" w14:paraId="04129CF1" w14:textId="77777777" w:rsidTr="00B10FC8">
        <w:trPr>
          <w:tblCellSpacing w:w="20" w:type="dxa"/>
          <w:jc w:val="center"/>
        </w:trPr>
        <w:tc>
          <w:tcPr>
            <w:tcW w:w="9993" w:type="dxa"/>
            <w:gridSpan w:val="4"/>
            <w:shd w:val="clear" w:color="auto" w:fill="DCDCDC"/>
            <w:tcMar>
              <w:top w:w="85" w:type="dxa"/>
              <w:left w:w="85" w:type="dxa"/>
              <w:bottom w:w="85" w:type="dxa"/>
              <w:right w:w="85" w:type="dxa"/>
            </w:tcMar>
            <w:vAlign w:val="center"/>
            <w:hideMark/>
          </w:tcPr>
          <w:p w14:paraId="412D5B41" w14:textId="77777777" w:rsidR="001F627C" w:rsidRPr="00F621CE" w:rsidRDefault="006F0DC1" w:rsidP="00F621CE">
            <w:pPr>
              <w:spacing w:before="100" w:beforeAutospacing="1" w:after="100" w:afterAutospacing="1"/>
              <w:rPr>
                <w:sz w:val="20"/>
                <w:szCs w:val="20"/>
              </w:rPr>
            </w:pPr>
            <w:proofErr w:type="spellStart"/>
            <w:r w:rsidRPr="00F621CE">
              <w:rPr>
                <w:sz w:val="20"/>
                <w:szCs w:val="20"/>
              </w:rPr>
              <w:t>Öğrenci</w:t>
            </w:r>
            <w:proofErr w:type="spellEnd"/>
            <w:r w:rsidRPr="00F621CE">
              <w:rPr>
                <w:sz w:val="20"/>
                <w:szCs w:val="20"/>
              </w:rPr>
              <w:t xml:space="preserve"> </w:t>
            </w:r>
            <w:proofErr w:type="spellStart"/>
            <w:r w:rsidRPr="00F621CE">
              <w:rPr>
                <w:sz w:val="20"/>
                <w:szCs w:val="20"/>
              </w:rPr>
              <w:t>İş</w:t>
            </w:r>
            <w:proofErr w:type="spellEnd"/>
            <w:r w:rsidRPr="00F621CE">
              <w:rPr>
                <w:sz w:val="20"/>
                <w:szCs w:val="20"/>
              </w:rPr>
              <w:t xml:space="preserve"> </w:t>
            </w:r>
            <w:proofErr w:type="spellStart"/>
            <w:r w:rsidRPr="00F621CE">
              <w:rPr>
                <w:sz w:val="20"/>
                <w:szCs w:val="20"/>
              </w:rPr>
              <w:t>Yükü</w:t>
            </w:r>
            <w:proofErr w:type="spellEnd"/>
          </w:p>
        </w:tc>
      </w:tr>
      <w:tr w:rsidR="001F627C" w:rsidRPr="00F621CE" w14:paraId="00FA0D48" w14:textId="77777777" w:rsidTr="00B10FC8">
        <w:trPr>
          <w:tblCellSpacing w:w="20" w:type="dxa"/>
          <w:jc w:val="center"/>
        </w:trPr>
        <w:tc>
          <w:tcPr>
            <w:tcW w:w="3614" w:type="dxa"/>
            <w:shd w:val="clear" w:color="auto" w:fill="DCDCDC"/>
            <w:tcMar>
              <w:top w:w="85" w:type="dxa"/>
              <w:left w:w="85" w:type="dxa"/>
              <w:bottom w:w="85" w:type="dxa"/>
              <w:right w:w="85" w:type="dxa"/>
            </w:tcMar>
            <w:vAlign w:val="center"/>
            <w:hideMark/>
          </w:tcPr>
          <w:p w14:paraId="591B723C"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İşlem</w:t>
            </w:r>
            <w:proofErr w:type="spellEnd"/>
            <w:r w:rsidRPr="00F621CE">
              <w:rPr>
                <w:sz w:val="20"/>
                <w:szCs w:val="20"/>
              </w:rPr>
              <w:t xml:space="preserve"> </w:t>
            </w:r>
            <w:proofErr w:type="spellStart"/>
            <w:r w:rsidRPr="00F621CE">
              <w:rPr>
                <w:sz w:val="20"/>
                <w:szCs w:val="20"/>
              </w:rPr>
              <w:t>adı</w:t>
            </w:r>
            <w:proofErr w:type="spellEnd"/>
          </w:p>
        </w:tc>
        <w:tc>
          <w:tcPr>
            <w:tcW w:w="1985" w:type="dxa"/>
            <w:shd w:val="clear" w:color="auto" w:fill="DCDCDC"/>
            <w:tcMar>
              <w:top w:w="85" w:type="dxa"/>
              <w:left w:w="85" w:type="dxa"/>
              <w:bottom w:w="85" w:type="dxa"/>
              <w:right w:w="85" w:type="dxa"/>
            </w:tcMar>
            <w:vAlign w:val="center"/>
            <w:hideMark/>
          </w:tcPr>
          <w:p w14:paraId="0CFA59D7"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Haftalık</w:t>
            </w:r>
            <w:proofErr w:type="spellEnd"/>
            <w:r w:rsidRPr="00F621CE">
              <w:rPr>
                <w:sz w:val="20"/>
                <w:szCs w:val="20"/>
              </w:rPr>
              <w:t xml:space="preserve"> </w:t>
            </w:r>
            <w:proofErr w:type="spellStart"/>
            <w:r w:rsidRPr="00F621CE">
              <w:rPr>
                <w:sz w:val="20"/>
                <w:szCs w:val="20"/>
              </w:rPr>
              <w:t>süre</w:t>
            </w:r>
            <w:proofErr w:type="spellEnd"/>
            <w:r w:rsidRPr="00F621CE">
              <w:rPr>
                <w:sz w:val="20"/>
                <w:szCs w:val="20"/>
              </w:rPr>
              <w:t xml:space="preserve"> (</w:t>
            </w:r>
            <w:proofErr w:type="spellStart"/>
            <w:r w:rsidRPr="00F621CE">
              <w:rPr>
                <w:sz w:val="20"/>
                <w:szCs w:val="20"/>
              </w:rPr>
              <w:t>saat</w:t>
            </w:r>
            <w:proofErr w:type="spellEnd"/>
            <w:r w:rsidRPr="00F621CE">
              <w:rPr>
                <w:sz w:val="20"/>
                <w:szCs w:val="20"/>
              </w:rPr>
              <w:t>)</w:t>
            </w:r>
          </w:p>
        </w:tc>
        <w:tc>
          <w:tcPr>
            <w:tcW w:w="1843" w:type="dxa"/>
            <w:shd w:val="clear" w:color="auto" w:fill="DCDCDC"/>
            <w:tcMar>
              <w:top w:w="85" w:type="dxa"/>
              <w:left w:w="85" w:type="dxa"/>
              <w:bottom w:w="85" w:type="dxa"/>
              <w:right w:w="85" w:type="dxa"/>
            </w:tcMar>
            <w:vAlign w:val="center"/>
            <w:hideMark/>
          </w:tcPr>
          <w:p w14:paraId="7B55521C"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Hafta</w:t>
            </w:r>
            <w:proofErr w:type="spellEnd"/>
            <w:r w:rsidRPr="00F621CE">
              <w:rPr>
                <w:sz w:val="20"/>
                <w:szCs w:val="20"/>
              </w:rPr>
              <w:t xml:space="preserve"> </w:t>
            </w:r>
            <w:proofErr w:type="spellStart"/>
            <w:r w:rsidRPr="00F621CE">
              <w:rPr>
                <w:sz w:val="20"/>
                <w:szCs w:val="20"/>
              </w:rPr>
              <w:t>sayısı</w:t>
            </w:r>
            <w:proofErr w:type="spellEnd"/>
          </w:p>
        </w:tc>
        <w:tc>
          <w:tcPr>
            <w:tcW w:w="2551" w:type="dxa"/>
            <w:shd w:val="clear" w:color="auto" w:fill="DCDCDC"/>
            <w:tcMar>
              <w:top w:w="85" w:type="dxa"/>
              <w:left w:w="85" w:type="dxa"/>
              <w:bottom w:w="85" w:type="dxa"/>
              <w:right w:w="85" w:type="dxa"/>
            </w:tcMar>
            <w:vAlign w:val="center"/>
            <w:hideMark/>
          </w:tcPr>
          <w:p w14:paraId="133C078B"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Dönem</w:t>
            </w:r>
            <w:proofErr w:type="spellEnd"/>
            <w:r w:rsidRPr="00F621CE">
              <w:rPr>
                <w:sz w:val="20"/>
                <w:szCs w:val="20"/>
              </w:rPr>
              <w:t xml:space="preserve"> </w:t>
            </w:r>
            <w:proofErr w:type="spellStart"/>
            <w:r w:rsidRPr="00F621CE">
              <w:rPr>
                <w:sz w:val="20"/>
                <w:szCs w:val="20"/>
              </w:rPr>
              <w:t>toplamı</w:t>
            </w:r>
            <w:proofErr w:type="spellEnd"/>
          </w:p>
        </w:tc>
      </w:tr>
      <w:tr w:rsidR="001F627C" w:rsidRPr="00F621CE" w14:paraId="29E919DB"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13DC35F6"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Yüz</w:t>
            </w:r>
            <w:proofErr w:type="spellEnd"/>
            <w:r w:rsidRPr="00F621CE">
              <w:rPr>
                <w:sz w:val="20"/>
                <w:szCs w:val="20"/>
              </w:rPr>
              <w:t xml:space="preserve"> </w:t>
            </w:r>
            <w:proofErr w:type="spellStart"/>
            <w:r w:rsidRPr="00F621CE">
              <w:rPr>
                <w:sz w:val="20"/>
                <w:szCs w:val="20"/>
              </w:rPr>
              <w:t>yüze</w:t>
            </w:r>
            <w:proofErr w:type="spellEnd"/>
            <w:r w:rsidRPr="00F621CE">
              <w:rPr>
                <w:sz w:val="20"/>
                <w:szCs w:val="20"/>
              </w:rPr>
              <w:t xml:space="preserve"> </w:t>
            </w:r>
            <w:proofErr w:type="spellStart"/>
            <w:r w:rsidRPr="00F621CE">
              <w:rPr>
                <w:sz w:val="20"/>
                <w:szCs w:val="20"/>
              </w:rPr>
              <w:t>eğitim</w:t>
            </w:r>
            <w:proofErr w:type="spellEnd"/>
          </w:p>
        </w:tc>
        <w:tc>
          <w:tcPr>
            <w:tcW w:w="1985" w:type="dxa"/>
            <w:shd w:val="clear" w:color="auto" w:fill="FFFFFF"/>
            <w:tcMar>
              <w:top w:w="85" w:type="dxa"/>
              <w:left w:w="85" w:type="dxa"/>
              <w:bottom w:w="85" w:type="dxa"/>
              <w:right w:w="85" w:type="dxa"/>
            </w:tcMar>
            <w:vAlign w:val="center"/>
          </w:tcPr>
          <w:p w14:paraId="020ED7B1" w14:textId="77777777" w:rsidR="001F627C" w:rsidRPr="00F621CE" w:rsidRDefault="0043611C" w:rsidP="00F621CE">
            <w:pPr>
              <w:spacing w:before="100" w:beforeAutospacing="1" w:after="100" w:afterAutospacing="1"/>
              <w:jc w:val="center"/>
              <w:rPr>
                <w:sz w:val="20"/>
                <w:szCs w:val="20"/>
              </w:rPr>
            </w:pPr>
            <w:r w:rsidRPr="00F621CE">
              <w:rPr>
                <w:sz w:val="20"/>
                <w:szCs w:val="20"/>
              </w:rPr>
              <w:t>3</w:t>
            </w:r>
          </w:p>
        </w:tc>
        <w:tc>
          <w:tcPr>
            <w:tcW w:w="1843" w:type="dxa"/>
            <w:shd w:val="clear" w:color="auto" w:fill="FFFFFF"/>
            <w:tcMar>
              <w:top w:w="85" w:type="dxa"/>
              <w:left w:w="85" w:type="dxa"/>
              <w:bottom w:w="85" w:type="dxa"/>
              <w:right w:w="85" w:type="dxa"/>
            </w:tcMar>
            <w:vAlign w:val="center"/>
            <w:hideMark/>
          </w:tcPr>
          <w:p w14:paraId="0E755E8F" w14:textId="77777777" w:rsidR="001F627C" w:rsidRPr="00F621CE" w:rsidRDefault="001F627C" w:rsidP="00F621CE">
            <w:pPr>
              <w:spacing w:before="100" w:beforeAutospacing="1" w:after="100" w:afterAutospacing="1"/>
              <w:jc w:val="center"/>
              <w:rPr>
                <w:sz w:val="20"/>
                <w:szCs w:val="20"/>
              </w:rPr>
            </w:pPr>
            <w:r w:rsidRPr="00F621CE">
              <w:rPr>
                <w:sz w:val="20"/>
                <w:szCs w:val="20"/>
              </w:rPr>
              <w:t>14</w:t>
            </w:r>
          </w:p>
        </w:tc>
        <w:tc>
          <w:tcPr>
            <w:tcW w:w="2551" w:type="dxa"/>
            <w:shd w:val="clear" w:color="auto" w:fill="FFFFFF"/>
            <w:tcMar>
              <w:top w:w="85" w:type="dxa"/>
              <w:left w:w="85" w:type="dxa"/>
              <w:bottom w:w="85" w:type="dxa"/>
              <w:right w:w="85" w:type="dxa"/>
            </w:tcMar>
            <w:vAlign w:val="center"/>
          </w:tcPr>
          <w:p w14:paraId="47B94717" w14:textId="77777777" w:rsidR="001F627C" w:rsidRPr="00F621CE" w:rsidRDefault="0043611C" w:rsidP="00F621CE">
            <w:pPr>
              <w:spacing w:before="100" w:beforeAutospacing="1" w:after="100" w:afterAutospacing="1"/>
              <w:jc w:val="center"/>
              <w:rPr>
                <w:sz w:val="20"/>
                <w:szCs w:val="20"/>
              </w:rPr>
            </w:pPr>
            <w:r w:rsidRPr="00F621CE">
              <w:rPr>
                <w:sz w:val="20"/>
                <w:szCs w:val="20"/>
              </w:rPr>
              <w:t>42</w:t>
            </w:r>
          </w:p>
        </w:tc>
      </w:tr>
      <w:tr w:rsidR="001F627C" w:rsidRPr="00F621CE" w14:paraId="48F0430C"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6E91B648"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Sınıf</w:t>
            </w:r>
            <w:proofErr w:type="spellEnd"/>
            <w:r w:rsidRPr="00F621CE">
              <w:rPr>
                <w:sz w:val="20"/>
                <w:szCs w:val="20"/>
              </w:rPr>
              <w:t xml:space="preserve"> </w:t>
            </w:r>
            <w:proofErr w:type="spellStart"/>
            <w:r w:rsidRPr="00F621CE">
              <w:rPr>
                <w:sz w:val="20"/>
                <w:szCs w:val="20"/>
              </w:rPr>
              <w:t>dışı</w:t>
            </w:r>
            <w:proofErr w:type="spellEnd"/>
            <w:r w:rsidRPr="00F621CE">
              <w:rPr>
                <w:sz w:val="20"/>
                <w:szCs w:val="20"/>
              </w:rPr>
              <w:t xml:space="preserve"> </w:t>
            </w:r>
            <w:proofErr w:type="spellStart"/>
            <w:r w:rsidRPr="00F621CE">
              <w:rPr>
                <w:sz w:val="20"/>
                <w:szCs w:val="20"/>
              </w:rPr>
              <w:t>çalışma</w:t>
            </w:r>
            <w:proofErr w:type="spellEnd"/>
          </w:p>
        </w:tc>
        <w:tc>
          <w:tcPr>
            <w:tcW w:w="1985" w:type="dxa"/>
            <w:shd w:val="clear" w:color="auto" w:fill="FFFFFF"/>
            <w:tcMar>
              <w:top w:w="85" w:type="dxa"/>
              <w:left w:w="85" w:type="dxa"/>
              <w:bottom w:w="85" w:type="dxa"/>
              <w:right w:w="85" w:type="dxa"/>
            </w:tcMar>
            <w:vAlign w:val="center"/>
          </w:tcPr>
          <w:p w14:paraId="670ACC2F" w14:textId="77777777" w:rsidR="001F627C" w:rsidRPr="00F621CE" w:rsidRDefault="0043611C" w:rsidP="00F621CE">
            <w:pPr>
              <w:spacing w:before="100" w:beforeAutospacing="1" w:after="100" w:afterAutospacing="1"/>
              <w:jc w:val="center"/>
              <w:rPr>
                <w:sz w:val="20"/>
                <w:szCs w:val="20"/>
              </w:rPr>
            </w:pPr>
            <w:r w:rsidRPr="00F621CE">
              <w:rPr>
                <w:sz w:val="20"/>
                <w:szCs w:val="20"/>
              </w:rPr>
              <w:t>4</w:t>
            </w:r>
          </w:p>
        </w:tc>
        <w:tc>
          <w:tcPr>
            <w:tcW w:w="1843" w:type="dxa"/>
            <w:shd w:val="clear" w:color="auto" w:fill="FFFFFF"/>
            <w:tcMar>
              <w:top w:w="85" w:type="dxa"/>
              <w:left w:w="85" w:type="dxa"/>
              <w:bottom w:w="85" w:type="dxa"/>
              <w:right w:w="85" w:type="dxa"/>
            </w:tcMar>
            <w:vAlign w:val="center"/>
            <w:hideMark/>
          </w:tcPr>
          <w:p w14:paraId="244813CC" w14:textId="77777777" w:rsidR="001F627C" w:rsidRPr="00F621CE" w:rsidRDefault="001F627C" w:rsidP="00F621CE">
            <w:pPr>
              <w:spacing w:before="100" w:beforeAutospacing="1" w:after="100" w:afterAutospacing="1"/>
              <w:jc w:val="center"/>
              <w:rPr>
                <w:sz w:val="20"/>
                <w:szCs w:val="20"/>
              </w:rPr>
            </w:pPr>
            <w:r w:rsidRPr="00F621CE">
              <w:rPr>
                <w:sz w:val="20"/>
                <w:szCs w:val="20"/>
              </w:rPr>
              <w:t>14</w:t>
            </w:r>
          </w:p>
        </w:tc>
        <w:tc>
          <w:tcPr>
            <w:tcW w:w="2551" w:type="dxa"/>
            <w:shd w:val="clear" w:color="auto" w:fill="FFFFFF"/>
            <w:tcMar>
              <w:top w:w="85" w:type="dxa"/>
              <w:left w:w="85" w:type="dxa"/>
              <w:bottom w:w="85" w:type="dxa"/>
              <w:right w:w="85" w:type="dxa"/>
            </w:tcMar>
            <w:vAlign w:val="center"/>
          </w:tcPr>
          <w:p w14:paraId="7C2C4216" w14:textId="77777777" w:rsidR="001F627C" w:rsidRPr="00F621CE" w:rsidRDefault="0043611C" w:rsidP="00F621CE">
            <w:pPr>
              <w:spacing w:before="100" w:beforeAutospacing="1" w:after="100" w:afterAutospacing="1"/>
              <w:jc w:val="center"/>
              <w:rPr>
                <w:sz w:val="20"/>
                <w:szCs w:val="20"/>
              </w:rPr>
            </w:pPr>
            <w:r w:rsidRPr="00F621CE">
              <w:rPr>
                <w:sz w:val="20"/>
                <w:szCs w:val="20"/>
              </w:rPr>
              <w:t>56</w:t>
            </w:r>
          </w:p>
        </w:tc>
      </w:tr>
      <w:tr w:rsidR="001F627C" w:rsidRPr="00F621CE" w14:paraId="652F8697"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44490358"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Arasınav</w:t>
            </w:r>
            <w:proofErr w:type="spellEnd"/>
            <w:r w:rsidRPr="00F621CE">
              <w:rPr>
                <w:sz w:val="20"/>
                <w:szCs w:val="20"/>
              </w:rPr>
              <w:t xml:space="preserve"> </w:t>
            </w:r>
            <w:proofErr w:type="spellStart"/>
            <w:r w:rsidRPr="00F621CE">
              <w:rPr>
                <w:sz w:val="20"/>
                <w:szCs w:val="20"/>
              </w:rPr>
              <w:t>için</w:t>
            </w:r>
            <w:proofErr w:type="spellEnd"/>
            <w:r w:rsidRPr="00F621CE">
              <w:rPr>
                <w:sz w:val="20"/>
                <w:szCs w:val="20"/>
              </w:rPr>
              <w:t xml:space="preserve"> </w:t>
            </w:r>
            <w:proofErr w:type="spellStart"/>
            <w:r w:rsidRPr="00F621CE">
              <w:rPr>
                <w:sz w:val="20"/>
                <w:szCs w:val="20"/>
              </w:rPr>
              <w:t>hazırlık</w:t>
            </w:r>
            <w:proofErr w:type="spellEnd"/>
          </w:p>
        </w:tc>
        <w:tc>
          <w:tcPr>
            <w:tcW w:w="1985" w:type="dxa"/>
            <w:shd w:val="clear" w:color="auto" w:fill="FFFFFF"/>
            <w:tcMar>
              <w:top w:w="85" w:type="dxa"/>
              <w:left w:w="85" w:type="dxa"/>
              <w:bottom w:w="85" w:type="dxa"/>
              <w:right w:w="85" w:type="dxa"/>
            </w:tcMar>
            <w:vAlign w:val="center"/>
          </w:tcPr>
          <w:p w14:paraId="40121498" w14:textId="77777777" w:rsidR="001F627C" w:rsidRPr="00F621CE" w:rsidRDefault="0043611C" w:rsidP="00F621CE">
            <w:pPr>
              <w:spacing w:before="100" w:beforeAutospacing="1" w:after="100" w:afterAutospacing="1"/>
              <w:jc w:val="center"/>
              <w:rPr>
                <w:sz w:val="20"/>
                <w:szCs w:val="20"/>
              </w:rPr>
            </w:pPr>
            <w:r w:rsidRPr="00F621CE">
              <w:rPr>
                <w:sz w:val="20"/>
                <w:szCs w:val="20"/>
              </w:rPr>
              <w:t>10</w:t>
            </w:r>
          </w:p>
        </w:tc>
        <w:tc>
          <w:tcPr>
            <w:tcW w:w="1843" w:type="dxa"/>
            <w:shd w:val="clear" w:color="auto" w:fill="FFFFFF"/>
            <w:tcMar>
              <w:top w:w="85" w:type="dxa"/>
              <w:left w:w="85" w:type="dxa"/>
              <w:bottom w:w="85" w:type="dxa"/>
              <w:right w:w="85" w:type="dxa"/>
            </w:tcMar>
            <w:vAlign w:val="center"/>
            <w:hideMark/>
          </w:tcPr>
          <w:p w14:paraId="10ACEBF4" w14:textId="77777777" w:rsidR="001F627C" w:rsidRPr="00F621CE" w:rsidRDefault="001F627C" w:rsidP="00F621CE">
            <w:pPr>
              <w:spacing w:before="100" w:beforeAutospacing="1" w:after="100" w:afterAutospacing="1"/>
              <w:jc w:val="center"/>
              <w:rPr>
                <w:sz w:val="20"/>
                <w:szCs w:val="20"/>
              </w:rPr>
            </w:pPr>
            <w:r w:rsidRPr="00F621CE">
              <w:rPr>
                <w:sz w:val="20"/>
                <w:szCs w:val="20"/>
              </w:rPr>
              <w:t>1</w:t>
            </w:r>
          </w:p>
        </w:tc>
        <w:tc>
          <w:tcPr>
            <w:tcW w:w="2551" w:type="dxa"/>
            <w:shd w:val="clear" w:color="auto" w:fill="FFFFFF"/>
            <w:tcMar>
              <w:top w:w="85" w:type="dxa"/>
              <w:left w:w="85" w:type="dxa"/>
              <w:bottom w:w="85" w:type="dxa"/>
              <w:right w:w="85" w:type="dxa"/>
            </w:tcMar>
            <w:vAlign w:val="center"/>
          </w:tcPr>
          <w:p w14:paraId="54E4B639" w14:textId="77777777" w:rsidR="001F627C" w:rsidRPr="00F621CE" w:rsidRDefault="0043611C" w:rsidP="00F621CE">
            <w:pPr>
              <w:spacing w:before="100" w:beforeAutospacing="1" w:after="100" w:afterAutospacing="1"/>
              <w:jc w:val="center"/>
              <w:rPr>
                <w:sz w:val="20"/>
                <w:szCs w:val="20"/>
              </w:rPr>
            </w:pPr>
            <w:r w:rsidRPr="00F621CE">
              <w:rPr>
                <w:sz w:val="20"/>
                <w:szCs w:val="20"/>
              </w:rPr>
              <w:t>10</w:t>
            </w:r>
          </w:p>
        </w:tc>
      </w:tr>
      <w:tr w:rsidR="001F627C" w:rsidRPr="00F621CE" w14:paraId="69372773"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6B4B3F8C"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Arasınav</w:t>
            </w:r>
            <w:proofErr w:type="spellEnd"/>
          </w:p>
        </w:tc>
        <w:tc>
          <w:tcPr>
            <w:tcW w:w="1985" w:type="dxa"/>
            <w:shd w:val="clear" w:color="auto" w:fill="FFFFFF"/>
            <w:tcMar>
              <w:top w:w="85" w:type="dxa"/>
              <w:left w:w="85" w:type="dxa"/>
              <w:bottom w:w="85" w:type="dxa"/>
              <w:right w:w="85" w:type="dxa"/>
            </w:tcMar>
            <w:vAlign w:val="center"/>
          </w:tcPr>
          <w:p w14:paraId="40D1BEE4" w14:textId="77777777" w:rsidR="001F627C" w:rsidRPr="00F621CE" w:rsidRDefault="0043611C" w:rsidP="00F621CE">
            <w:pPr>
              <w:spacing w:before="100" w:beforeAutospacing="1" w:after="100" w:afterAutospacing="1"/>
              <w:jc w:val="center"/>
              <w:rPr>
                <w:sz w:val="20"/>
                <w:szCs w:val="20"/>
              </w:rPr>
            </w:pPr>
            <w:r w:rsidRPr="00F621CE">
              <w:rPr>
                <w:sz w:val="20"/>
                <w:szCs w:val="20"/>
              </w:rPr>
              <w:t>2</w:t>
            </w:r>
          </w:p>
        </w:tc>
        <w:tc>
          <w:tcPr>
            <w:tcW w:w="1843" w:type="dxa"/>
            <w:shd w:val="clear" w:color="auto" w:fill="FFFFFF"/>
            <w:tcMar>
              <w:top w:w="85" w:type="dxa"/>
              <w:left w:w="85" w:type="dxa"/>
              <w:bottom w:w="85" w:type="dxa"/>
              <w:right w:w="85" w:type="dxa"/>
            </w:tcMar>
            <w:vAlign w:val="center"/>
            <w:hideMark/>
          </w:tcPr>
          <w:p w14:paraId="4995135C" w14:textId="77777777" w:rsidR="001F627C" w:rsidRPr="00F621CE" w:rsidRDefault="001F627C" w:rsidP="00F621CE">
            <w:pPr>
              <w:spacing w:before="100" w:beforeAutospacing="1" w:after="100" w:afterAutospacing="1"/>
              <w:jc w:val="center"/>
              <w:rPr>
                <w:sz w:val="20"/>
                <w:szCs w:val="20"/>
              </w:rPr>
            </w:pPr>
            <w:r w:rsidRPr="00F621CE">
              <w:rPr>
                <w:sz w:val="20"/>
                <w:szCs w:val="20"/>
              </w:rPr>
              <w:t>1</w:t>
            </w:r>
          </w:p>
        </w:tc>
        <w:tc>
          <w:tcPr>
            <w:tcW w:w="2551" w:type="dxa"/>
            <w:shd w:val="clear" w:color="auto" w:fill="FFFFFF"/>
            <w:tcMar>
              <w:top w:w="85" w:type="dxa"/>
              <w:left w:w="85" w:type="dxa"/>
              <w:bottom w:w="85" w:type="dxa"/>
              <w:right w:w="85" w:type="dxa"/>
            </w:tcMar>
            <w:vAlign w:val="center"/>
          </w:tcPr>
          <w:p w14:paraId="771484CA" w14:textId="77777777" w:rsidR="001F627C" w:rsidRPr="00F621CE" w:rsidRDefault="0043611C" w:rsidP="00F621CE">
            <w:pPr>
              <w:spacing w:before="100" w:beforeAutospacing="1" w:after="100" w:afterAutospacing="1"/>
              <w:jc w:val="center"/>
              <w:rPr>
                <w:sz w:val="20"/>
                <w:szCs w:val="20"/>
              </w:rPr>
            </w:pPr>
            <w:r w:rsidRPr="00F621CE">
              <w:rPr>
                <w:sz w:val="20"/>
                <w:szCs w:val="20"/>
              </w:rPr>
              <w:t>2</w:t>
            </w:r>
          </w:p>
        </w:tc>
      </w:tr>
      <w:tr w:rsidR="001F627C" w:rsidRPr="00F621CE" w14:paraId="23B004E2"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03F1608A"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Ödev</w:t>
            </w:r>
            <w:proofErr w:type="spellEnd"/>
          </w:p>
        </w:tc>
        <w:tc>
          <w:tcPr>
            <w:tcW w:w="1985" w:type="dxa"/>
            <w:shd w:val="clear" w:color="auto" w:fill="FFFFFF"/>
            <w:tcMar>
              <w:top w:w="85" w:type="dxa"/>
              <w:left w:w="85" w:type="dxa"/>
              <w:bottom w:w="85" w:type="dxa"/>
              <w:right w:w="85" w:type="dxa"/>
            </w:tcMar>
            <w:vAlign w:val="center"/>
          </w:tcPr>
          <w:p w14:paraId="5E1147FA" w14:textId="77777777" w:rsidR="001F627C" w:rsidRPr="00F621CE" w:rsidRDefault="0043611C" w:rsidP="00F621CE">
            <w:pPr>
              <w:spacing w:before="100" w:beforeAutospacing="1" w:after="100" w:afterAutospacing="1"/>
              <w:jc w:val="center"/>
              <w:rPr>
                <w:sz w:val="20"/>
                <w:szCs w:val="20"/>
              </w:rPr>
            </w:pPr>
            <w:r w:rsidRPr="00F621CE">
              <w:rPr>
                <w:sz w:val="20"/>
                <w:szCs w:val="20"/>
              </w:rPr>
              <w:t>12</w:t>
            </w:r>
          </w:p>
        </w:tc>
        <w:tc>
          <w:tcPr>
            <w:tcW w:w="1843" w:type="dxa"/>
            <w:shd w:val="clear" w:color="auto" w:fill="FFFFFF"/>
            <w:tcMar>
              <w:top w:w="85" w:type="dxa"/>
              <w:left w:w="85" w:type="dxa"/>
              <w:bottom w:w="85" w:type="dxa"/>
              <w:right w:w="85" w:type="dxa"/>
            </w:tcMar>
            <w:vAlign w:val="center"/>
            <w:hideMark/>
          </w:tcPr>
          <w:p w14:paraId="5803245A" w14:textId="77777777" w:rsidR="001F627C" w:rsidRPr="00F621CE" w:rsidRDefault="0043611C" w:rsidP="00F621CE">
            <w:pPr>
              <w:spacing w:before="100" w:beforeAutospacing="1" w:after="100" w:afterAutospacing="1"/>
              <w:jc w:val="center"/>
              <w:rPr>
                <w:sz w:val="20"/>
                <w:szCs w:val="20"/>
              </w:rPr>
            </w:pPr>
            <w:r w:rsidRPr="00F621CE">
              <w:rPr>
                <w:sz w:val="20"/>
                <w:szCs w:val="20"/>
              </w:rPr>
              <w:t>1</w:t>
            </w:r>
          </w:p>
        </w:tc>
        <w:tc>
          <w:tcPr>
            <w:tcW w:w="2551" w:type="dxa"/>
            <w:shd w:val="clear" w:color="auto" w:fill="FFFFFF"/>
            <w:tcMar>
              <w:top w:w="85" w:type="dxa"/>
              <w:left w:w="85" w:type="dxa"/>
              <w:bottom w:w="85" w:type="dxa"/>
              <w:right w:w="85" w:type="dxa"/>
            </w:tcMar>
            <w:vAlign w:val="center"/>
          </w:tcPr>
          <w:p w14:paraId="0B966511" w14:textId="77777777" w:rsidR="001F627C" w:rsidRPr="00F621CE" w:rsidRDefault="0043611C" w:rsidP="00F621CE">
            <w:pPr>
              <w:spacing w:before="100" w:beforeAutospacing="1" w:after="100" w:afterAutospacing="1"/>
              <w:jc w:val="center"/>
              <w:rPr>
                <w:sz w:val="20"/>
                <w:szCs w:val="20"/>
              </w:rPr>
            </w:pPr>
            <w:r w:rsidRPr="00F621CE">
              <w:rPr>
                <w:sz w:val="20"/>
                <w:szCs w:val="20"/>
              </w:rPr>
              <w:t>12</w:t>
            </w:r>
          </w:p>
        </w:tc>
      </w:tr>
      <w:tr w:rsidR="001F627C" w:rsidRPr="00F621CE" w14:paraId="7054F459"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32B8256C"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lastRenderedPageBreak/>
              <w:t>Dönem</w:t>
            </w:r>
            <w:proofErr w:type="spellEnd"/>
            <w:r w:rsidRPr="00F621CE">
              <w:rPr>
                <w:sz w:val="20"/>
                <w:szCs w:val="20"/>
              </w:rPr>
              <w:t xml:space="preserve"> </w:t>
            </w:r>
            <w:proofErr w:type="spellStart"/>
            <w:r w:rsidRPr="00F621CE">
              <w:rPr>
                <w:sz w:val="20"/>
                <w:szCs w:val="20"/>
              </w:rPr>
              <w:t>sonu</w:t>
            </w:r>
            <w:proofErr w:type="spellEnd"/>
            <w:r w:rsidRPr="00F621CE">
              <w:rPr>
                <w:sz w:val="20"/>
                <w:szCs w:val="20"/>
              </w:rPr>
              <w:t xml:space="preserve"> </w:t>
            </w:r>
            <w:proofErr w:type="spellStart"/>
            <w:r w:rsidRPr="00F621CE">
              <w:rPr>
                <w:sz w:val="20"/>
                <w:szCs w:val="20"/>
              </w:rPr>
              <w:t>sınavı</w:t>
            </w:r>
            <w:proofErr w:type="spellEnd"/>
            <w:r w:rsidRPr="00F621CE">
              <w:rPr>
                <w:sz w:val="20"/>
                <w:szCs w:val="20"/>
              </w:rPr>
              <w:t xml:space="preserve"> </w:t>
            </w:r>
            <w:proofErr w:type="spellStart"/>
            <w:r w:rsidRPr="00F621CE">
              <w:rPr>
                <w:sz w:val="20"/>
                <w:szCs w:val="20"/>
              </w:rPr>
              <w:t>için</w:t>
            </w:r>
            <w:proofErr w:type="spellEnd"/>
            <w:r w:rsidRPr="00F621CE">
              <w:rPr>
                <w:sz w:val="20"/>
                <w:szCs w:val="20"/>
              </w:rPr>
              <w:t xml:space="preserve"> </w:t>
            </w:r>
            <w:proofErr w:type="spellStart"/>
            <w:r w:rsidRPr="00F621CE">
              <w:rPr>
                <w:sz w:val="20"/>
                <w:szCs w:val="20"/>
              </w:rPr>
              <w:t>hazırlık</w:t>
            </w:r>
            <w:proofErr w:type="spellEnd"/>
          </w:p>
        </w:tc>
        <w:tc>
          <w:tcPr>
            <w:tcW w:w="1985" w:type="dxa"/>
            <w:shd w:val="clear" w:color="auto" w:fill="FFFFFF"/>
            <w:tcMar>
              <w:top w:w="85" w:type="dxa"/>
              <w:left w:w="85" w:type="dxa"/>
              <w:bottom w:w="85" w:type="dxa"/>
              <w:right w:w="85" w:type="dxa"/>
            </w:tcMar>
            <w:vAlign w:val="center"/>
          </w:tcPr>
          <w:p w14:paraId="5D807979" w14:textId="77777777" w:rsidR="001F627C" w:rsidRPr="00F621CE" w:rsidRDefault="0043611C" w:rsidP="00F621CE">
            <w:pPr>
              <w:spacing w:before="100" w:beforeAutospacing="1" w:after="100" w:afterAutospacing="1"/>
              <w:jc w:val="center"/>
              <w:rPr>
                <w:sz w:val="20"/>
                <w:szCs w:val="20"/>
              </w:rPr>
            </w:pPr>
            <w:r w:rsidRPr="00F621CE">
              <w:rPr>
                <w:sz w:val="20"/>
                <w:szCs w:val="20"/>
              </w:rPr>
              <w:t>12</w:t>
            </w:r>
          </w:p>
        </w:tc>
        <w:tc>
          <w:tcPr>
            <w:tcW w:w="1843" w:type="dxa"/>
            <w:shd w:val="clear" w:color="auto" w:fill="FFFFFF"/>
            <w:tcMar>
              <w:top w:w="85" w:type="dxa"/>
              <w:left w:w="85" w:type="dxa"/>
              <w:bottom w:w="85" w:type="dxa"/>
              <w:right w:w="85" w:type="dxa"/>
            </w:tcMar>
            <w:vAlign w:val="center"/>
            <w:hideMark/>
          </w:tcPr>
          <w:p w14:paraId="24C0FD9C" w14:textId="77777777" w:rsidR="001F627C" w:rsidRPr="00F621CE" w:rsidRDefault="001F627C" w:rsidP="00F621CE">
            <w:pPr>
              <w:spacing w:before="100" w:beforeAutospacing="1" w:after="100" w:afterAutospacing="1"/>
              <w:jc w:val="center"/>
              <w:rPr>
                <w:sz w:val="20"/>
                <w:szCs w:val="20"/>
              </w:rPr>
            </w:pPr>
            <w:r w:rsidRPr="00F621CE">
              <w:rPr>
                <w:sz w:val="20"/>
                <w:szCs w:val="20"/>
              </w:rPr>
              <w:t>1</w:t>
            </w:r>
          </w:p>
        </w:tc>
        <w:tc>
          <w:tcPr>
            <w:tcW w:w="2551" w:type="dxa"/>
            <w:shd w:val="clear" w:color="auto" w:fill="FFFFFF"/>
            <w:tcMar>
              <w:top w:w="85" w:type="dxa"/>
              <w:left w:w="85" w:type="dxa"/>
              <w:bottom w:w="85" w:type="dxa"/>
              <w:right w:w="85" w:type="dxa"/>
            </w:tcMar>
            <w:vAlign w:val="center"/>
          </w:tcPr>
          <w:p w14:paraId="1ACE1DAB" w14:textId="77777777" w:rsidR="001F627C" w:rsidRPr="00F621CE" w:rsidRDefault="0043611C" w:rsidP="00F621CE">
            <w:pPr>
              <w:spacing w:before="100" w:beforeAutospacing="1" w:after="100" w:afterAutospacing="1"/>
              <w:jc w:val="center"/>
              <w:rPr>
                <w:sz w:val="20"/>
                <w:szCs w:val="20"/>
              </w:rPr>
            </w:pPr>
            <w:r w:rsidRPr="00F621CE">
              <w:rPr>
                <w:sz w:val="20"/>
                <w:szCs w:val="20"/>
              </w:rPr>
              <w:t>12</w:t>
            </w:r>
          </w:p>
        </w:tc>
      </w:tr>
      <w:tr w:rsidR="001F627C" w:rsidRPr="00F621CE" w14:paraId="20D7B432" w14:textId="77777777" w:rsidTr="005A55E2">
        <w:trPr>
          <w:tblCellSpacing w:w="20" w:type="dxa"/>
          <w:jc w:val="center"/>
        </w:trPr>
        <w:tc>
          <w:tcPr>
            <w:tcW w:w="3614" w:type="dxa"/>
            <w:shd w:val="clear" w:color="auto" w:fill="FFFFFF"/>
            <w:tcMar>
              <w:top w:w="85" w:type="dxa"/>
              <w:left w:w="85" w:type="dxa"/>
              <w:bottom w:w="85" w:type="dxa"/>
              <w:right w:w="85" w:type="dxa"/>
            </w:tcMar>
            <w:vAlign w:val="center"/>
            <w:hideMark/>
          </w:tcPr>
          <w:p w14:paraId="062EE243" w14:textId="77777777" w:rsidR="001F627C" w:rsidRPr="00F621CE" w:rsidRDefault="001F627C" w:rsidP="00F621CE">
            <w:pPr>
              <w:spacing w:before="100" w:beforeAutospacing="1" w:after="100" w:afterAutospacing="1"/>
              <w:rPr>
                <w:sz w:val="20"/>
                <w:szCs w:val="20"/>
              </w:rPr>
            </w:pPr>
            <w:proofErr w:type="spellStart"/>
            <w:r w:rsidRPr="00F621CE">
              <w:rPr>
                <w:sz w:val="20"/>
                <w:szCs w:val="20"/>
              </w:rPr>
              <w:t>Dönem</w:t>
            </w:r>
            <w:proofErr w:type="spellEnd"/>
            <w:r w:rsidRPr="00F621CE">
              <w:rPr>
                <w:sz w:val="20"/>
                <w:szCs w:val="20"/>
              </w:rPr>
              <w:t xml:space="preserve"> </w:t>
            </w:r>
            <w:proofErr w:type="spellStart"/>
            <w:r w:rsidRPr="00F621CE">
              <w:rPr>
                <w:sz w:val="20"/>
                <w:szCs w:val="20"/>
              </w:rPr>
              <w:t>sonu</w:t>
            </w:r>
            <w:proofErr w:type="spellEnd"/>
            <w:r w:rsidRPr="00F621CE">
              <w:rPr>
                <w:sz w:val="20"/>
                <w:szCs w:val="20"/>
              </w:rPr>
              <w:t xml:space="preserve"> </w:t>
            </w:r>
            <w:proofErr w:type="spellStart"/>
            <w:r w:rsidRPr="00F621CE">
              <w:rPr>
                <w:sz w:val="20"/>
                <w:szCs w:val="20"/>
              </w:rPr>
              <w:t>sınavı</w:t>
            </w:r>
            <w:proofErr w:type="spellEnd"/>
          </w:p>
        </w:tc>
        <w:tc>
          <w:tcPr>
            <w:tcW w:w="1985" w:type="dxa"/>
            <w:shd w:val="clear" w:color="auto" w:fill="FFFFFF"/>
            <w:tcMar>
              <w:top w:w="85" w:type="dxa"/>
              <w:left w:w="85" w:type="dxa"/>
              <w:bottom w:w="85" w:type="dxa"/>
              <w:right w:w="85" w:type="dxa"/>
            </w:tcMar>
            <w:vAlign w:val="center"/>
          </w:tcPr>
          <w:p w14:paraId="4FAAD56B" w14:textId="77777777" w:rsidR="001F627C" w:rsidRPr="00F621CE" w:rsidRDefault="0043611C" w:rsidP="00F621CE">
            <w:pPr>
              <w:spacing w:before="100" w:beforeAutospacing="1" w:after="100" w:afterAutospacing="1"/>
              <w:jc w:val="center"/>
              <w:rPr>
                <w:sz w:val="20"/>
                <w:szCs w:val="20"/>
              </w:rPr>
            </w:pPr>
            <w:r w:rsidRPr="00F621CE">
              <w:rPr>
                <w:sz w:val="20"/>
                <w:szCs w:val="20"/>
              </w:rPr>
              <w:t>2</w:t>
            </w:r>
          </w:p>
        </w:tc>
        <w:tc>
          <w:tcPr>
            <w:tcW w:w="1843" w:type="dxa"/>
            <w:shd w:val="clear" w:color="auto" w:fill="FFFFFF"/>
            <w:tcMar>
              <w:top w:w="85" w:type="dxa"/>
              <w:left w:w="85" w:type="dxa"/>
              <w:bottom w:w="85" w:type="dxa"/>
              <w:right w:w="85" w:type="dxa"/>
            </w:tcMar>
            <w:vAlign w:val="center"/>
            <w:hideMark/>
          </w:tcPr>
          <w:p w14:paraId="67CA42BC" w14:textId="77777777" w:rsidR="001F627C" w:rsidRPr="00F621CE" w:rsidRDefault="001F627C" w:rsidP="00F621CE">
            <w:pPr>
              <w:spacing w:before="100" w:beforeAutospacing="1" w:after="100" w:afterAutospacing="1"/>
              <w:jc w:val="center"/>
              <w:rPr>
                <w:sz w:val="20"/>
                <w:szCs w:val="20"/>
              </w:rPr>
            </w:pPr>
            <w:r w:rsidRPr="00F621CE">
              <w:rPr>
                <w:sz w:val="20"/>
                <w:szCs w:val="20"/>
              </w:rPr>
              <w:t>1</w:t>
            </w:r>
          </w:p>
        </w:tc>
        <w:tc>
          <w:tcPr>
            <w:tcW w:w="2551" w:type="dxa"/>
            <w:shd w:val="clear" w:color="auto" w:fill="FFFFFF"/>
            <w:tcMar>
              <w:top w:w="85" w:type="dxa"/>
              <w:left w:w="85" w:type="dxa"/>
              <w:bottom w:w="85" w:type="dxa"/>
              <w:right w:w="85" w:type="dxa"/>
            </w:tcMar>
            <w:vAlign w:val="center"/>
          </w:tcPr>
          <w:p w14:paraId="556F1078" w14:textId="77777777" w:rsidR="001F627C" w:rsidRPr="00F621CE" w:rsidRDefault="0043611C" w:rsidP="00F621CE">
            <w:pPr>
              <w:spacing w:before="100" w:beforeAutospacing="1" w:after="100" w:afterAutospacing="1"/>
              <w:jc w:val="center"/>
              <w:rPr>
                <w:sz w:val="20"/>
                <w:szCs w:val="20"/>
              </w:rPr>
            </w:pPr>
            <w:r w:rsidRPr="00F621CE">
              <w:rPr>
                <w:sz w:val="20"/>
                <w:szCs w:val="20"/>
              </w:rPr>
              <w:t>2</w:t>
            </w:r>
          </w:p>
        </w:tc>
      </w:tr>
      <w:tr w:rsidR="001F627C" w:rsidRPr="00F621CE" w14:paraId="79A11D55" w14:textId="77777777" w:rsidTr="005A55E2">
        <w:trPr>
          <w:tblCellSpacing w:w="20" w:type="dxa"/>
          <w:jc w:val="center"/>
        </w:trPr>
        <w:tc>
          <w:tcPr>
            <w:tcW w:w="3614" w:type="dxa"/>
            <w:shd w:val="clear" w:color="auto" w:fill="DCDCDC"/>
            <w:tcMar>
              <w:top w:w="85" w:type="dxa"/>
              <w:left w:w="85" w:type="dxa"/>
              <w:bottom w:w="85" w:type="dxa"/>
              <w:right w:w="85" w:type="dxa"/>
            </w:tcMar>
            <w:vAlign w:val="center"/>
            <w:hideMark/>
          </w:tcPr>
          <w:p w14:paraId="0E28AB86" w14:textId="77777777" w:rsidR="001F627C" w:rsidRPr="00F621CE" w:rsidRDefault="001F627C" w:rsidP="00F621CE">
            <w:pPr>
              <w:spacing w:before="100" w:beforeAutospacing="1" w:after="100" w:afterAutospacing="1"/>
              <w:jc w:val="center"/>
              <w:rPr>
                <w:sz w:val="20"/>
                <w:szCs w:val="20"/>
              </w:rPr>
            </w:pPr>
            <w:proofErr w:type="spellStart"/>
            <w:r w:rsidRPr="00F621CE">
              <w:rPr>
                <w:sz w:val="20"/>
                <w:szCs w:val="20"/>
              </w:rPr>
              <w:t>Toplam</w:t>
            </w:r>
            <w:proofErr w:type="spellEnd"/>
            <w:r w:rsidRPr="00F621CE">
              <w:rPr>
                <w:sz w:val="20"/>
                <w:szCs w:val="20"/>
              </w:rPr>
              <w:t xml:space="preserve"> </w:t>
            </w:r>
            <w:proofErr w:type="spellStart"/>
            <w:r w:rsidRPr="00F621CE">
              <w:rPr>
                <w:sz w:val="20"/>
                <w:szCs w:val="20"/>
              </w:rPr>
              <w:t>iş</w:t>
            </w:r>
            <w:proofErr w:type="spellEnd"/>
            <w:r w:rsidRPr="00F621CE">
              <w:rPr>
                <w:sz w:val="20"/>
                <w:szCs w:val="20"/>
              </w:rPr>
              <w:t xml:space="preserve"> </w:t>
            </w:r>
            <w:proofErr w:type="spellStart"/>
            <w:r w:rsidRPr="00F621CE">
              <w:rPr>
                <w:sz w:val="20"/>
                <w:szCs w:val="20"/>
              </w:rPr>
              <w:t>yükü</w:t>
            </w:r>
            <w:proofErr w:type="spellEnd"/>
          </w:p>
        </w:tc>
        <w:tc>
          <w:tcPr>
            <w:tcW w:w="1985" w:type="dxa"/>
            <w:shd w:val="clear" w:color="auto" w:fill="DCDCDC"/>
            <w:tcMar>
              <w:top w:w="85" w:type="dxa"/>
              <w:left w:w="85" w:type="dxa"/>
              <w:bottom w:w="85" w:type="dxa"/>
              <w:right w:w="85" w:type="dxa"/>
            </w:tcMar>
            <w:vAlign w:val="center"/>
            <w:hideMark/>
          </w:tcPr>
          <w:p w14:paraId="4948E07D" w14:textId="77777777" w:rsidR="001F627C" w:rsidRPr="00F621CE" w:rsidRDefault="001F627C" w:rsidP="00F621CE">
            <w:pPr>
              <w:rPr>
                <w:sz w:val="20"/>
                <w:szCs w:val="20"/>
              </w:rPr>
            </w:pPr>
          </w:p>
        </w:tc>
        <w:tc>
          <w:tcPr>
            <w:tcW w:w="1843" w:type="dxa"/>
            <w:shd w:val="clear" w:color="auto" w:fill="DCDCDC"/>
            <w:tcMar>
              <w:top w:w="85" w:type="dxa"/>
              <w:left w:w="85" w:type="dxa"/>
              <w:bottom w:w="85" w:type="dxa"/>
              <w:right w:w="85" w:type="dxa"/>
            </w:tcMar>
            <w:vAlign w:val="center"/>
            <w:hideMark/>
          </w:tcPr>
          <w:p w14:paraId="0BD8E6B7" w14:textId="77777777" w:rsidR="001F627C" w:rsidRPr="00F621CE" w:rsidRDefault="001F627C" w:rsidP="00F621CE">
            <w:pPr>
              <w:rPr>
                <w:sz w:val="20"/>
                <w:szCs w:val="20"/>
              </w:rPr>
            </w:pPr>
          </w:p>
        </w:tc>
        <w:tc>
          <w:tcPr>
            <w:tcW w:w="2551" w:type="dxa"/>
            <w:shd w:val="clear" w:color="auto" w:fill="DCDCDC"/>
            <w:tcMar>
              <w:top w:w="85" w:type="dxa"/>
              <w:left w:w="85" w:type="dxa"/>
              <w:bottom w:w="85" w:type="dxa"/>
              <w:right w:w="85" w:type="dxa"/>
            </w:tcMar>
            <w:vAlign w:val="center"/>
          </w:tcPr>
          <w:p w14:paraId="1B17C303" w14:textId="77777777" w:rsidR="001F627C" w:rsidRPr="00F621CE" w:rsidRDefault="0043611C" w:rsidP="00F621CE">
            <w:pPr>
              <w:spacing w:before="100" w:beforeAutospacing="1" w:after="100" w:afterAutospacing="1"/>
              <w:jc w:val="center"/>
              <w:rPr>
                <w:sz w:val="20"/>
                <w:szCs w:val="20"/>
              </w:rPr>
            </w:pPr>
            <w:r w:rsidRPr="00F621CE">
              <w:rPr>
                <w:sz w:val="20"/>
                <w:szCs w:val="20"/>
              </w:rPr>
              <w:t>136</w:t>
            </w:r>
          </w:p>
        </w:tc>
      </w:tr>
      <w:tr w:rsidR="001F627C" w:rsidRPr="00F621CE" w14:paraId="4B22A0FB" w14:textId="77777777" w:rsidTr="00B10FC8">
        <w:trPr>
          <w:tblCellSpacing w:w="20" w:type="dxa"/>
          <w:jc w:val="center"/>
        </w:trPr>
        <w:tc>
          <w:tcPr>
            <w:tcW w:w="3614" w:type="dxa"/>
            <w:shd w:val="clear" w:color="auto" w:fill="DCDCDC"/>
            <w:tcMar>
              <w:top w:w="85" w:type="dxa"/>
              <w:left w:w="85" w:type="dxa"/>
              <w:bottom w:w="85" w:type="dxa"/>
              <w:right w:w="85" w:type="dxa"/>
            </w:tcMar>
            <w:vAlign w:val="center"/>
          </w:tcPr>
          <w:p w14:paraId="34EF3E84" w14:textId="77777777" w:rsidR="001F627C" w:rsidRPr="00F621CE" w:rsidRDefault="002B2AAA" w:rsidP="00F621CE">
            <w:pPr>
              <w:spacing w:before="100" w:beforeAutospacing="1" w:after="100" w:afterAutospacing="1"/>
              <w:jc w:val="center"/>
              <w:rPr>
                <w:sz w:val="20"/>
                <w:szCs w:val="20"/>
              </w:rPr>
            </w:pPr>
            <w:proofErr w:type="spellStart"/>
            <w:r w:rsidRPr="00F621CE">
              <w:rPr>
                <w:sz w:val="20"/>
                <w:szCs w:val="20"/>
              </w:rPr>
              <w:t>Toplam</w:t>
            </w:r>
            <w:proofErr w:type="spellEnd"/>
            <w:r w:rsidRPr="00F621CE">
              <w:rPr>
                <w:sz w:val="20"/>
                <w:szCs w:val="20"/>
              </w:rPr>
              <w:t xml:space="preserve"> </w:t>
            </w:r>
            <w:proofErr w:type="spellStart"/>
            <w:r w:rsidRPr="00F621CE">
              <w:rPr>
                <w:sz w:val="20"/>
                <w:szCs w:val="20"/>
              </w:rPr>
              <w:t>İş</w:t>
            </w:r>
            <w:proofErr w:type="spellEnd"/>
            <w:r w:rsidRPr="00F621CE">
              <w:rPr>
                <w:sz w:val="20"/>
                <w:szCs w:val="20"/>
              </w:rPr>
              <w:t xml:space="preserve"> </w:t>
            </w:r>
            <w:proofErr w:type="spellStart"/>
            <w:r w:rsidRPr="00F621CE">
              <w:rPr>
                <w:sz w:val="20"/>
                <w:szCs w:val="20"/>
              </w:rPr>
              <w:t>Yükü</w:t>
            </w:r>
            <w:proofErr w:type="spellEnd"/>
            <w:r w:rsidRPr="00F621CE">
              <w:rPr>
                <w:sz w:val="20"/>
                <w:szCs w:val="20"/>
              </w:rPr>
              <w:t xml:space="preserve"> / 25,5</w:t>
            </w:r>
            <w:r w:rsidR="001F627C" w:rsidRPr="00F621CE">
              <w:rPr>
                <w:sz w:val="20"/>
                <w:szCs w:val="20"/>
              </w:rPr>
              <w:t xml:space="preserve"> (s)</w:t>
            </w:r>
          </w:p>
        </w:tc>
        <w:tc>
          <w:tcPr>
            <w:tcW w:w="1985" w:type="dxa"/>
            <w:shd w:val="clear" w:color="auto" w:fill="DCDCDC"/>
            <w:tcMar>
              <w:top w:w="85" w:type="dxa"/>
              <w:left w:w="85" w:type="dxa"/>
              <w:bottom w:w="85" w:type="dxa"/>
              <w:right w:w="85" w:type="dxa"/>
            </w:tcMar>
            <w:vAlign w:val="center"/>
          </w:tcPr>
          <w:p w14:paraId="593E1283" w14:textId="77777777" w:rsidR="001F627C" w:rsidRPr="00F621CE" w:rsidRDefault="001F627C" w:rsidP="00F621CE">
            <w:pPr>
              <w:rPr>
                <w:sz w:val="20"/>
                <w:szCs w:val="20"/>
              </w:rPr>
            </w:pPr>
          </w:p>
        </w:tc>
        <w:tc>
          <w:tcPr>
            <w:tcW w:w="1843" w:type="dxa"/>
            <w:shd w:val="clear" w:color="auto" w:fill="DCDCDC"/>
            <w:tcMar>
              <w:top w:w="85" w:type="dxa"/>
              <w:left w:w="85" w:type="dxa"/>
              <w:bottom w:w="85" w:type="dxa"/>
              <w:right w:w="85" w:type="dxa"/>
            </w:tcMar>
            <w:vAlign w:val="center"/>
          </w:tcPr>
          <w:p w14:paraId="3D590D26" w14:textId="77777777" w:rsidR="001F627C" w:rsidRPr="00F621CE" w:rsidRDefault="001F627C" w:rsidP="00F621CE">
            <w:pPr>
              <w:rPr>
                <w:sz w:val="20"/>
                <w:szCs w:val="20"/>
              </w:rPr>
            </w:pPr>
          </w:p>
        </w:tc>
        <w:tc>
          <w:tcPr>
            <w:tcW w:w="2551" w:type="dxa"/>
            <w:shd w:val="clear" w:color="auto" w:fill="DCDCDC"/>
            <w:tcMar>
              <w:top w:w="85" w:type="dxa"/>
              <w:left w:w="85" w:type="dxa"/>
              <w:bottom w:w="85" w:type="dxa"/>
              <w:right w:w="85" w:type="dxa"/>
            </w:tcMar>
            <w:vAlign w:val="center"/>
          </w:tcPr>
          <w:p w14:paraId="1C5A3151" w14:textId="77777777" w:rsidR="001F627C" w:rsidRPr="00F621CE" w:rsidRDefault="0043611C" w:rsidP="00F621CE">
            <w:pPr>
              <w:spacing w:before="100" w:beforeAutospacing="1" w:after="100" w:afterAutospacing="1"/>
              <w:jc w:val="center"/>
              <w:rPr>
                <w:sz w:val="20"/>
                <w:szCs w:val="20"/>
              </w:rPr>
            </w:pPr>
            <w:r w:rsidRPr="00F621CE">
              <w:rPr>
                <w:sz w:val="20"/>
                <w:szCs w:val="20"/>
              </w:rPr>
              <w:t>5.29</w:t>
            </w:r>
          </w:p>
        </w:tc>
      </w:tr>
      <w:tr w:rsidR="001F627C" w:rsidRPr="00F621CE" w14:paraId="63392482" w14:textId="77777777" w:rsidTr="00B10FC8">
        <w:trPr>
          <w:tblCellSpacing w:w="20" w:type="dxa"/>
          <w:jc w:val="center"/>
        </w:trPr>
        <w:tc>
          <w:tcPr>
            <w:tcW w:w="3614" w:type="dxa"/>
            <w:shd w:val="clear" w:color="auto" w:fill="DCDCDC"/>
            <w:tcMar>
              <w:top w:w="85" w:type="dxa"/>
              <w:left w:w="85" w:type="dxa"/>
              <w:bottom w:w="85" w:type="dxa"/>
              <w:right w:w="85" w:type="dxa"/>
            </w:tcMar>
            <w:vAlign w:val="center"/>
          </w:tcPr>
          <w:p w14:paraId="0A868BA3" w14:textId="77777777" w:rsidR="001F627C" w:rsidRPr="00F621CE" w:rsidRDefault="001F627C" w:rsidP="00F621CE">
            <w:pPr>
              <w:spacing w:before="100" w:beforeAutospacing="1" w:after="100" w:afterAutospacing="1"/>
              <w:jc w:val="center"/>
              <w:rPr>
                <w:sz w:val="20"/>
                <w:szCs w:val="20"/>
              </w:rPr>
            </w:pPr>
            <w:proofErr w:type="spellStart"/>
            <w:r w:rsidRPr="00F621CE">
              <w:rPr>
                <w:sz w:val="20"/>
                <w:szCs w:val="20"/>
              </w:rPr>
              <w:t>Dersin</w:t>
            </w:r>
            <w:proofErr w:type="spellEnd"/>
            <w:r w:rsidRPr="00F621CE">
              <w:rPr>
                <w:sz w:val="20"/>
                <w:szCs w:val="20"/>
              </w:rPr>
              <w:t xml:space="preserve"> AKTS </w:t>
            </w:r>
            <w:proofErr w:type="spellStart"/>
            <w:r w:rsidRPr="00F621CE">
              <w:rPr>
                <w:sz w:val="20"/>
                <w:szCs w:val="20"/>
              </w:rPr>
              <w:t>Kredisi</w:t>
            </w:r>
            <w:proofErr w:type="spellEnd"/>
          </w:p>
        </w:tc>
        <w:tc>
          <w:tcPr>
            <w:tcW w:w="1985" w:type="dxa"/>
            <w:shd w:val="clear" w:color="auto" w:fill="DCDCDC"/>
            <w:tcMar>
              <w:top w:w="85" w:type="dxa"/>
              <w:left w:w="85" w:type="dxa"/>
              <w:bottom w:w="85" w:type="dxa"/>
              <w:right w:w="85" w:type="dxa"/>
            </w:tcMar>
            <w:vAlign w:val="center"/>
          </w:tcPr>
          <w:p w14:paraId="66A7A682" w14:textId="77777777" w:rsidR="001F627C" w:rsidRPr="00F621CE" w:rsidRDefault="001F627C" w:rsidP="00F621CE">
            <w:pPr>
              <w:rPr>
                <w:sz w:val="20"/>
                <w:szCs w:val="20"/>
              </w:rPr>
            </w:pPr>
          </w:p>
        </w:tc>
        <w:tc>
          <w:tcPr>
            <w:tcW w:w="1843" w:type="dxa"/>
            <w:shd w:val="clear" w:color="auto" w:fill="DCDCDC"/>
            <w:tcMar>
              <w:top w:w="85" w:type="dxa"/>
              <w:left w:w="85" w:type="dxa"/>
              <w:bottom w:w="85" w:type="dxa"/>
              <w:right w:w="85" w:type="dxa"/>
            </w:tcMar>
            <w:vAlign w:val="center"/>
          </w:tcPr>
          <w:p w14:paraId="48ABAF34" w14:textId="77777777" w:rsidR="001F627C" w:rsidRPr="00F621CE" w:rsidRDefault="001F627C" w:rsidP="00F621CE">
            <w:pPr>
              <w:rPr>
                <w:sz w:val="20"/>
                <w:szCs w:val="20"/>
              </w:rPr>
            </w:pPr>
          </w:p>
        </w:tc>
        <w:tc>
          <w:tcPr>
            <w:tcW w:w="2551" w:type="dxa"/>
            <w:shd w:val="clear" w:color="auto" w:fill="DCDCDC"/>
            <w:tcMar>
              <w:top w:w="85" w:type="dxa"/>
              <w:left w:w="85" w:type="dxa"/>
              <w:bottom w:w="85" w:type="dxa"/>
              <w:right w:w="85" w:type="dxa"/>
            </w:tcMar>
            <w:vAlign w:val="center"/>
          </w:tcPr>
          <w:p w14:paraId="7D6D3FE5" w14:textId="77777777" w:rsidR="001F627C" w:rsidRPr="00F621CE" w:rsidRDefault="0043611C" w:rsidP="00F621CE">
            <w:pPr>
              <w:spacing w:before="100" w:beforeAutospacing="1" w:after="100" w:afterAutospacing="1"/>
              <w:jc w:val="center"/>
              <w:rPr>
                <w:sz w:val="20"/>
                <w:szCs w:val="20"/>
              </w:rPr>
            </w:pPr>
            <w:r w:rsidRPr="00F621CE">
              <w:rPr>
                <w:sz w:val="20"/>
                <w:szCs w:val="20"/>
              </w:rPr>
              <w:t>5</w:t>
            </w:r>
          </w:p>
        </w:tc>
      </w:tr>
    </w:tbl>
    <w:p w14:paraId="223A73DB" w14:textId="77777777" w:rsidR="006F0DC1" w:rsidRPr="00F621CE" w:rsidRDefault="006F0DC1" w:rsidP="00F621CE">
      <w:pPr>
        <w:rPr>
          <w:sz w:val="20"/>
          <w:szCs w:val="20"/>
        </w:rPr>
      </w:pPr>
    </w:p>
    <w:sectPr w:rsidR="006F0DC1" w:rsidRPr="00F621CE" w:rsidSect="003E5E0C">
      <w:footerReference w:type="default" r:id="rId2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C2065" w14:textId="77777777" w:rsidR="00AA6292" w:rsidRDefault="00AA6292" w:rsidP="000439EB">
      <w:r>
        <w:separator/>
      </w:r>
    </w:p>
  </w:endnote>
  <w:endnote w:type="continuationSeparator" w:id="0">
    <w:p w14:paraId="643E1C4A" w14:textId="77777777" w:rsidR="00AA6292" w:rsidRDefault="00AA6292" w:rsidP="000439EB">
      <w:r>
        <w:continuationSeparator/>
      </w:r>
    </w:p>
  </w:endnote>
  <w:endnote w:type="continuationNotice" w:id="1">
    <w:p w14:paraId="7471D0CC" w14:textId="77777777" w:rsidR="00AA6292" w:rsidRDefault="00AA6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91446"/>
      <w:docPartObj>
        <w:docPartGallery w:val="Page Numbers (Bottom of Page)"/>
        <w:docPartUnique/>
      </w:docPartObj>
    </w:sdtPr>
    <w:sdtContent>
      <w:p w14:paraId="5823BE6F" w14:textId="77777777" w:rsidR="000439EB" w:rsidRDefault="000439EB">
        <w:pPr>
          <w:pStyle w:val="Footer"/>
          <w:jc w:val="center"/>
        </w:pPr>
        <w:r>
          <w:fldChar w:fldCharType="begin"/>
        </w:r>
        <w:r>
          <w:instrText>PAGE   \* MERGEFORMAT</w:instrText>
        </w:r>
        <w:r>
          <w:fldChar w:fldCharType="separate"/>
        </w:r>
        <w:r w:rsidR="00E55DBA">
          <w:rPr>
            <w:noProof/>
          </w:rPr>
          <w:t>1</w:t>
        </w:r>
        <w:r>
          <w:fldChar w:fldCharType="end"/>
        </w:r>
      </w:p>
    </w:sdtContent>
  </w:sdt>
  <w:p w14:paraId="6E4D96B1" w14:textId="77777777" w:rsidR="000439EB" w:rsidRDefault="0004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6B29" w14:textId="77777777" w:rsidR="00AA6292" w:rsidRDefault="00AA6292" w:rsidP="000439EB">
      <w:r>
        <w:separator/>
      </w:r>
    </w:p>
  </w:footnote>
  <w:footnote w:type="continuationSeparator" w:id="0">
    <w:p w14:paraId="45E46610" w14:textId="77777777" w:rsidR="00AA6292" w:rsidRDefault="00AA6292" w:rsidP="000439EB">
      <w:r>
        <w:continuationSeparator/>
      </w:r>
    </w:p>
  </w:footnote>
  <w:footnote w:type="continuationNotice" w:id="1">
    <w:p w14:paraId="4E07A1B1" w14:textId="77777777" w:rsidR="00AA6292" w:rsidRDefault="00AA62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405"/>
    <w:multiLevelType w:val="hybridMultilevel"/>
    <w:tmpl w:val="FFFFFFFF"/>
    <w:lvl w:ilvl="0" w:tplc="47947D76">
      <w:start w:val="1"/>
      <w:numFmt w:val="decimal"/>
      <w:lvlText w:val="%1."/>
      <w:lvlJc w:val="left"/>
      <w:pPr>
        <w:ind w:left="720" w:hanging="360"/>
      </w:pPr>
    </w:lvl>
    <w:lvl w:ilvl="1" w:tplc="B4EE93DE">
      <w:start w:val="1"/>
      <w:numFmt w:val="lowerLetter"/>
      <w:lvlText w:val="%2."/>
      <w:lvlJc w:val="left"/>
      <w:pPr>
        <w:ind w:left="1440" w:hanging="360"/>
      </w:pPr>
    </w:lvl>
    <w:lvl w:ilvl="2" w:tplc="20025374">
      <w:start w:val="1"/>
      <w:numFmt w:val="lowerRoman"/>
      <w:lvlText w:val="%3."/>
      <w:lvlJc w:val="right"/>
      <w:pPr>
        <w:ind w:left="2160" w:hanging="180"/>
      </w:pPr>
    </w:lvl>
    <w:lvl w:ilvl="3" w:tplc="F3F6D3D4">
      <w:start w:val="1"/>
      <w:numFmt w:val="decimal"/>
      <w:lvlText w:val="%4."/>
      <w:lvlJc w:val="left"/>
      <w:pPr>
        <w:ind w:left="2880" w:hanging="360"/>
      </w:pPr>
    </w:lvl>
    <w:lvl w:ilvl="4" w:tplc="015A2B60">
      <w:start w:val="1"/>
      <w:numFmt w:val="lowerLetter"/>
      <w:lvlText w:val="%5."/>
      <w:lvlJc w:val="left"/>
      <w:pPr>
        <w:ind w:left="3600" w:hanging="360"/>
      </w:pPr>
    </w:lvl>
    <w:lvl w:ilvl="5" w:tplc="8D1832C0">
      <w:start w:val="1"/>
      <w:numFmt w:val="lowerRoman"/>
      <w:lvlText w:val="%6."/>
      <w:lvlJc w:val="right"/>
      <w:pPr>
        <w:ind w:left="4320" w:hanging="180"/>
      </w:pPr>
    </w:lvl>
    <w:lvl w:ilvl="6" w:tplc="5D527F36">
      <w:start w:val="1"/>
      <w:numFmt w:val="decimal"/>
      <w:lvlText w:val="%7."/>
      <w:lvlJc w:val="left"/>
      <w:pPr>
        <w:ind w:left="5040" w:hanging="360"/>
      </w:pPr>
    </w:lvl>
    <w:lvl w:ilvl="7" w:tplc="B986E99C">
      <w:start w:val="1"/>
      <w:numFmt w:val="lowerLetter"/>
      <w:lvlText w:val="%8."/>
      <w:lvlJc w:val="left"/>
      <w:pPr>
        <w:ind w:left="5760" w:hanging="360"/>
      </w:pPr>
    </w:lvl>
    <w:lvl w:ilvl="8" w:tplc="B3323588">
      <w:start w:val="1"/>
      <w:numFmt w:val="lowerRoman"/>
      <w:lvlText w:val="%9."/>
      <w:lvlJc w:val="right"/>
      <w:pPr>
        <w:ind w:left="6480" w:hanging="180"/>
      </w:pPr>
    </w:lvl>
  </w:abstractNum>
  <w:abstractNum w:abstractNumId="1" w15:restartNumberingAfterBreak="0">
    <w:nsid w:val="026D3B30"/>
    <w:multiLevelType w:val="hybridMultilevel"/>
    <w:tmpl w:val="FFFFFFFF"/>
    <w:lvl w:ilvl="0" w:tplc="CA5E0DF8">
      <w:start w:val="1"/>
      <w:numFmt w:val="decimal"/>
      <w:lvlText w:val="%1."/>
      <w:lvlJc w:val="left"/>
      <w:pPr>
        <w:ind w:left="720" w:hanging="360"/>
      </w:pPr>
    </w:lvl>
    <w:lvl w:ilvl="1" w:tplc="54AE2402">
      <w:start w:val="1"/>
      <w:numFmt w:val="lowerLetter"/>
      <w:lvlText w:val="%2."/>
      <w:lvlJc w:val="left"/>
      <w:pPr>
        <w:ind w:left="1440" w:hanging="360"/>
      </w:pPr>
    </w:lvl>
    <w:lvl w:ilvl="2" w:tplc="AE8CC3B8">
      <w:start w:val="1"/>
      <w:numFmt w:val="lowerRoman"/>
      <w:lvlText w:val="%3."/>
      <w:lvlJc w:val="right"/>
      <w:pPr>
        <w:ind w:left="2160" w:hanging="180"/>
      </w:pPr>
    </w:lvl>
    <w:lvl w:ilvl="3" w:tplc="15467970">
      <w:start w:val="1"/>
      <w:numFmt w:val="decimal"/>
      <w:lvlText w:val="%4."/>
      <w:lvlJc w:val="left"/>
      <w:pPr>
        <w:ind w:left="2880" w:hanging="360"/>
      </w:pPr>
    </w:lvl>
    <w:lvl w:ilvl="4" w:tplc="266A2984">
      <w:start w:val="1"/>
      <w:numFmt w:val="lowerLetter"/>
      <w:lvlText w:val="%5."/>
      <w:lvlJc w:val="left"/>
      <w:pPr>
        <w:ind w:left="3600" w:hanging="360"/>
      </w:pPr>
    </w:lvl>
    <w:lvl w:ilvl="5" w:tplc="F8C41C94">
      <w:start w:val="1"/>
      <w:numFmt w:val="lowerRoman"/>
      <w:lvlText w:val="%6."/>
      <w:lvlJc w:val="right"/>
      <w:pPr>
        <w:ind w:left="4320" w:hanging="180"/>
      </w:pPr>
    </w:lvl>
    <w:lvl w:ilvl="6" w:tplc="D842E904">
      <w:start w:val="1"/>
      <w:numFmt w:val="decimal"/>
      <w:lvlText w:val="%7."/>
      <w:lvlJc w:val="left"/>
      <w:pPr>
        <w:ind w:left="5040" w:hanging="360"/>
      </w:pPr>
    </w:lvl>
    <w:lvl w:ilvl="7" w:tplc="EE1A0E76">
      <w:start w:val="1"/>
      <w:numFmt w:val="lowerLetter"/>
      <w:lvlText w:val="%8."/>
      <w:lvlJc w:val="left"/>
      <w:pPr>
        <w:ind w:left="5760" w:hanging="360"/>
      </w:pPr>
    </w:lvl>
    <w:lvl w:ilvl="8" w:tplc="0F881ABA">
      <w:start w:val="1"/>
      <w:numFmt w:val="lowerRoman"/>
      <w:lvlText w:val="%9."/>
      <w:lvlJc w:val="right"/>
      <w:pPr>
        <w:ind w:left="6480" w:hanging="180"/>
      </w:pPr>
    </w:lvl>
  </w:abstractNum>
  <w:abstractNum w:abstractNumId="2" w15:restartNumberingAfterBreak="0">
    <w:nsid w:val="07514D25"/>
    <w:multiLevelType w:val="multilevel"/>
    <w:tmpl w:val="9F68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771D7"/>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E3BD1"/>
    <w:multiLevelType w:val="hybridMultilevel"/>
    <w:tmpl w:val="FFFFFFFF"/>
    <w:lvl w:ilvl="0" w:tplc="DDA82E6E">
      <w:start w:val="1"/>
      <w:numFmt w:val="decimal"/>
      <w:lvlText w:val="%1."/>
      <w:lvlJc w:val="left"/>
      <w:pPr>
        <w:ind w:left="720" w:hanging="360"/>
      </w:pPr>
    </w:lvl>
    <w:lvl w:ilvl="1" w:tplc="AD5C1DE6">
      <w:start w:val="1"/>
      <w:numFmt w:val="lowerLetter"/>
      <w:lvlText w:val="%2."/>
      <w:lvlJc w:val="left"/>
      <w:pPr>
        <w:ind w:left="1440" w:hanging="360"/>
      </w:pPr>
    </w:lvl>
    <w:lvl w:ilvl="2" w:tplc="815AED50">
      <w:start w:val="1"/>
      <w:numFmt w:val="lowerRoman"/>
      <w:lvlText w:val="%3."/>
      <w:lvlJc w:val="right"/>
      <w:pPr>
        <w:ind w:left="2160" w:hanging="180"/>
      </w:pPr>
    </w:lvl>
    <w:lvl w:ilvl="3" w:tplc="C09A8CCE">
      <w:start w:val="1"/>
      <w:numFmt w:val="decimal"/>
      <w:lvlText w:val="%4."/>
      <w:lvlJc w:val="left"/>
      <w:pPr>
        <w:ind w:left="2880" w:hanging="360"/>
      </w:pPr>
    </w:lvl>
    <w:lvl w:ilvl="4" w:tplc="5F36027A">
      <w:start w:val="1"/>
      <w:numFmt w:val="lowerLetter"/>
      <w:lvlText w:val="%5."/>
      <w:lvlJc w:val="left"/>
      <w:pPr>
        <w:ind w:left="3600" w:hanging="360"/>
      </w:pPr>
    </w:lvl>
    <w:lvl w:ilvl="5" w:tplc="475AB0A4">
      <w:start w:val="1"/>
      <w:numFmt w:val="lowerRoman"/>
      <w:lvlText w:val="%6."/>
      <w:lvlJc w:val="right"/>
      <w:pPr>
        <w:ind w:left="4320" w:hanging="180"/>
      </w:pPr>
    </w:lvl>
    <w:lvl w:ilvl="6" w:tplc="03DEA1F6">
      <w:start w:val="1"/>
      <w:numFmt w:val="decimal"/>
      <w:lvlText w:val="%7."/>
      <w:lvlJc w:val="left"/>
      <w:pPr>
        <w:ind w:left="5040" w:hanging="360"/>
      </w:pPr>
    </w:lvl>
    <w:lvl w:ilvl="7" w:tplc="E774FD46">
      <w:start w:val="1"/>
      <w:numFmt w:val="lowerLetter"/>
      <w:lvlText w:val="%8."/>
      <w:lvlJc w:val="left"/>
      <w:pPr>
        <w:ind w:left="5760" w:hanging="360"/>
      </w:pPr>
    </w:lvl>
    <w:lvl w:ilvl="8" w:tplc="FA8EABD4">
      <w:start w:val="1"/>
      <w:numFmt w:val="lowerRoman"/>
      <w:lvlText w:val="%9."/>
      <w:lvlJc w:val="right"/>
      <w:pPr>
        <w:ind w:left="6480" w:hanging="180"/>
      </w:pPr>
    </w:lvl>
  </w:abstractNum>
  <w:abstractNum w:abstractNumId="5" w15:restartNumberingAfterBreak="0">
    <w:nsid w:val="10D27A31"/>
    <w:multiLevelType w:val="hybridMultilevel"/>
    <w:tmpl w:val="EFFA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A1E87"/>
    <w:multiLevelType w:val="multilevel"/>
    <w:tmpl w:val="AA1EA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2189A"/>
    <w:multiLevelType w:val="hybridMultilevel"/>
    <w:tmpl w:val="D4EA97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E66D57"/>
    <w:multiLevelType w:val="multilevel"/>
    <w:tmpl w:val="F976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471691"/>
    <w:multiLevelType w:val="hybridMultilevel"/>
    <w:tmpl w:val="F3C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52858"/>
    <w:multiLevelType w:val="hybridMultilevel"/>
    <w:tmpl w:val="E4948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4D4680"/>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964E3"/>
    <w:multiLevelType w:val="multilevel"/>
    <w:tmpl w:val="3134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20FEC"/>
    <w:multiLevelType w:val="multilevel"/>
    <w:tmpl w:val="FBA813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B07268"/>
    <w:multiLevelType w:val="multilevel"/>
    <w:tmpl w:val="B86A5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F14A8"/>
    <w:multiLevelType w:val="multilevel"/>
    <w:tmpl w:val="528A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473233"/>
    <w:multiLevelType w:val="hybridMultilevel"/>
    <w:tmpl w:val="3B00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2B58DE"/>
    <w:multiLevelType w:val="hybridMultilevel"/>
    <w:tmpl w:val="2194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D95D74"/>
    <w:multiLevelType w:val="multilevel"/>
    <w:tmpl w:val="02B08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BB08B6"/>
    <w:multiLevelType w:val="hybridMultilevel"/>
    <w:tmpl w:val="C9FE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84F86"/>
    <w:multiLevelType w:val="hybridMultilevel"/>
    <w:tmpl w:val="028E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11A4B"/>
    <w:multiLevelType w:val="hybridMultilevel"/>
    <w:tmpl w:val="FFFFFFFF"/>
    <w:lvl w:ilvl="0" w:tplc="CD885DA6">
      <w:start w:val="1"/>
      <w:numFmt w:val="decimal"/>
      <w:lvlText w:val="%1."/>
      <w:lvlJc w:val="left"/>
      <w:pPr>
        <w:ind w:left="720" w:hanging="360"/>
      </w:pPr>
    </w:lvl>
    <w:lvl w:ilvl="1" w:tplc="1E98FD4A">
      <w:start w:val="1"/>
      <w:numFmt w:val="lowerLetter"/>
      <w:lvlText w:val="%2."/>
      <w:lvlJc w:val="left"/>
      <w:pPr>
        <w:ind w:left="1440" w:hanging="360"/>
      </w:pPr>
    </w:lvl>
    <w:lvl w:ilvl="2" w:tplc="C9EC0830">
      <w:start w:val="1"/>
      <w:numFmt w:val="lowerRoman"/>
      <w:lvlText w:val="%3."/>
      <w:lvlJc w:val="right"/>
      <w:pPr>
        <w:ind w:left="2160" w:hanging="180"/>
      </w:pPr>
    </w:lvl>
    <w:lvl w:ilvl="3" w:tplc="5BE25ABC">
      <w:start w:val="1"/>
      <w:numFmt w:val="decimal"/>
      <w:lvlText w:val="%4."/>
      <w:lvlJc w:val="left"/>
      <w:pPr>
        <w:ind w:left="2880" w:hanging="360"/>
      </w:pPr>
    </w:lvl>
    <w:lvl w:ilvl="4" w:tplc="5AACCDD4">
      <w:start w:val="1"/>
      <w:numFmt w:val="lowerLetter"/>
      <w:lvlText w:val="%5."/>
      <w:lvlJc w:val="left"/>
      <w:pPr>
        <w:ind w:left="3600" w:hanging="360"/>
      </w:pPr>
    </w:lvl>
    <w:lvl w:ilvl="5" w:tplc="BD8AE9BC">
      <w:start w:val="1"/>
      <w:numFmt w:val="lowerRoman"/>
      <w:lvlText w:val="%6."/>
      <w:lvlJc w:val="right"/>
      <w:pPr>
        <w:ind w:left="4320" w:hanging="180"/>
      </w:pPr>
    </w:lvl>
    <w:lvl w:ilvl="6" w:tplc="8DE05144">
      <w:start w:val="1"/>
      <w:numFmt w:val="decimal"/>
      <w:lvlText w:val="%7."/>
      <w:lvlJc w:val="left"/>
      <w:pPr>
        <w:ind w:left="5040" w:hanging="360"/>
      </w:pPr>
    </w:lvl>
    <w:lvl w:ilvl="7" w:tplc="2932A6A4">
      <w:start w:val="1"/>
      <w:numFmt w:val="lowerLetter"/>
      <w:lvlText w:val="%8."/>
      <w:lvlJc w:val="left"/>
      <w:pPr>
        <w:ind w:left="5760" w:hanging="360"/>
      </w:pPr>
    </w:lvl>
    <w:lvl w:ilvl="8" w:tplc="55AC2F3C">
      <w:start w:val="1"/>
      <w:numFmt w:val="lowerRoman"/>
      <w:lvlText w:val="%9."/>
      <w:lvlJc w:val="right"/>
      <w:pPr>
        <w:ind w:left="6480" w:hanging="180"/>
      </w:pPr>
    </w:lvl>
  </w:abstractNum>
  <w:abstractNum w:abstractNumId="22" w15:restartNumberingAfterBreak="0">
    <w:nsid w:val="68194C13"/>
    <w:multiLevelType w:val="multilevel"/>
    <w:tmpl w:val="565A3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B146C8"/>
    <w:multiLevelType w:val="hybridMultilevel"/>
    <w:tmpl w:val="3DDE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D94CA6"/>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D4E7A"/>
    <w:multiLevelType w:val="multilevel"/>
    <w:tmpl w:val="A386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960918"/>
    <w:multiLevelType w:val="multilevel"/>
    <w:tmpl w:val="64EE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1506112">
    <w:abstractNumId w:val="0"/>
  </w:num>
  <w:num w:numId="2" w16cid:durableId="770008631">
    <w:abstractNumId w:val="4"/>
  </w:num>
  <w:num w:numId="3" w16cid:durableId="1825900584">
    <w:abstractNumId w:val="7"/>
  </w:num>
  <w:num w:numId="4" w16cid:durableId="565459816">
    <w:abstractNumId w:val="24"/>
  </w:num>
  <w:num w:numId="5" w16cid:durableId="1546678379">
    <w:abstractNumId w:val="3"/>
  </w:num>
  <w:num w:numId="6" w16cid:durableId="443113743">
    <w:abstractNumId w:val="11"/>
  </w:num>
  <w:num w:numId="7" w16cid:durableId="1657801807">
    <w:abstractNumId w:val="26"/>
  </w:num>
  <w:num w:numId="8" w16cid:durableId="1272736385">
    <w:abstractNumId w:val="1"/>
  </w:num>
  <w:num w:numId="9" w16cid:durableId="956183706">
    <w:abstractNumId w:val="21"/>
  </w:num>
  <w:num w:numId="10" w16cid:durableId="897276735">
    <w:abstractNumId w:val="12"/>
  </w:num>
  <w:num w:numId="11" w16cid:durableId="77295553">
    <w:abstractNumId w:val="5"/>
  </w:num>
  <w:num w:numId="12" w16cid:durableId="1174496734">
    <w:abstractNumId w:val="9"/>
  </w:num>
  <w:num w:numId="13" w16cid:durableId="539782607">
    <w:abstractNumId w:val="23"/>
  </w:num>
  <w:num w:numId="14" w16cid:durableId="804810728">
    <w:abstractNumId w:val="16"/>
  </w:num>
  <w:num w:numId="15" w16cid:durableId="1793744144">
    <w:abstractNumId w:val="20"/>
  </w:num>
  <w:num w:numId="16" w16cid:durableId="604968696">
    <w:abstractNumId w:val="17"/>
  </w:num>
  <w:num w:numId="17" w16cid:durableId="1271661820">
    <w:abstractNumId w:val="19"/>
  </w:num>
  <w:num w:numId="18" w16cid:durableId="676277098">
    <w:abstractNumId w:val="10"/>
  </w:num>
  <w:num w:numId="19" w16cid:durableId="1441990088">
    <w:abstractNumId w:val="18"/>
  </w:num>
  <w:num w:numId="20" w16cid:durableId="142428682">
    <w:abstractNumId w:val="13"/>
  </w:num>
  <w:num w:numId="21" w16cid:durableId="833839605">
    <w:abstractNumId w:val="2"/>
  </w:num>
  <w:num w:numId="22" w16cid:durableId="1033847231">
    <w:abstractNumId w:val="6"/>
  </w:num>
  <w:num w:numId="23" w16cid:durableId="118887568">
    <w:abstractNumId w:val="25"/>
  </w:num>
  <w:num w:numId="24" w16cid:durableId="1603561606">
    <w:abstractNumId w:val="14"/>
  </w:num>
  <w:num w:numId="25" w16cid:durableId="494146504">
    <w:abstractNumId w:val="22"/>
  </w:num>
  <w:num w:numId="26" w16cid:durableId="955598904">
    <w:abstractNumId w:val="8"/>
  </w:num>
  <w:num w:numId="27" w16cid:durableId="1185290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D3"/>
    <w:rsid w:val="00023AA3"/>
    <w:rsid w:val="000439EB"/>
    <w:rsid w:val="00047B0E"/>
    <w:rsid w:val="0008614C"/>
    <w:rsid w:val="00093184"/>
    <w:rsid w:val="000A7338"/>
    <w:rsid w:val="000C28AC"/>
    <w:rsid w:val="000D730B"/>
    <w:rsid w:val="00111DEA"/>
    <w:rsid w:val="001137D2"/>
    <w:rsid w:val="00124200"/>
    <w:rsid w:val="00125FD3"/>
    <w:rsid w:val="00147B94"/>
    <w:rsid w:val="0016474C"/>
    <w:rsid w:val="001736BA"/>
    <w:rsid w:val="00192060"/>
    <w:rsid w:val="001A6F59"/>
    <w:rsid w:val="001B5F5F"/>
    <w:rsid w:val="001C3BF3"/>
    <w:rsid w:val="001D54EA"/>
    <w:rsid w:val="001E057F"/>
    <w:rsid w:val="001F627C"/>
    <w:rsid w:val="00200F56"/>
    <w:rsid w:val="002178D9"/>
    <w:rsid w:val="002339AC"/>
    <w:rsid w:val="00237707"/>
    <w:rsid w:val="00265A11"/>
    <w:rsid w:val="002731F5"/>
    <w:rsid w:val="002B2AAA"/>
    <w:rsid w:val="002B5152"/>
    <w:rsid w:val="002E6694"/>
    <w:rsid w:val="002F3207"/>
    <w:rsid w:val="00307F70"/>
    <w:rsid w:val="00314AF6"/>
    <w:rsid w:val="00321615"/>
    <w:rsid w:val="00337EED"/>
    <w:rsid w:val="00383ABE"/>
    <w:rsid w:val="0038611F"/>
    <w:rsid w:val="00387DC0"/>
    <w:rsid w:val="003B1042"/>
    <w:rsid w:val="003C7D7A"/>
    <w:rsid w:val="003E5E0C"/>
    <w:rsid w:val="004064F1"/>
    <w:rsid w:val="0042485F"/>
    <w:rsid w:val="0043611C"/>
    <w:rsid w:val="00447454"/>
    <w:rsid w:val="00452A05"/>
    <w:rsid w:val="004723ED"/>
    <w:rsid w:val="004B1F4B"/>
    <w:rsid w:val="004C4737"/>
    <w:rsid w:val="004E20F9"/>
    <w:rsid w:val="004E4B7E"/>
    <w:rsid w:val="004E747B"/>
    <w:rsid w:val="004F2AC8"/>
    <w:rsid w:val="00500170"/>
    <w:rsid w:val="0050075F"/>
    <w:rsid w:val="00521FA2"/>
    <w:rsid w:val="0052722C"/>
    <w:rsid w:val="0053295A"/>
    <w:rsid w:val="005564EC"/>
    <w:rsid w:val="00557C78"/>
    <w:rsid w:val="00566C2D"/>
    <w:rsid w:val="005A55E2"/>
    <w:rsid w:val="005A5931"/>
    <w:rsid w:val="005E28E0"/>
    <w:rsid w:val="005E30D7"/>
    <w:rsid w:val="00616946"/>
    <w:rsid w:val="006238E2"/>
    <w:rsid w:val="00641B2E"/>
    <w:rsid w:val="00650623"/>
    <w:rsid w:val="00656095"/>
    <w:rsid w:val="006D3E6D"/>
    <w:rsid w:val="006F01CD"/>
    <w:rsid w:val="006F0DC1"/>
    <w:rsid w:val="006F257C"/>
    <w:rsid w:val="006F2947"/>
    <w:rsid w:val="006F6A26"/>
    <w:rsid w:val="00707E0F"/>
    <w:rsid w:val="00723F7F"/>
    <w:rsid w:val="00741D06"/>
    <w:rsid w:val="00754D2D"/>
    <w:rsid w:val="00754FCC"/>
    <w:rsid w:val="007603C1"/>
    <w:rsid w:val="00762AC8"/>
    <w:rsid w:val="00792C16"/>
    <w:rsid w:val="007C5981"/>
    <w:rsid w:val="007D75B0"/>
    <w:rsid w:val="007E1CAF"/>
    <w:rsid w:val="007E20E0"/>
    <w:rsid w:val="00810280"/>
    <w:rsid w:val="00823928"/>
    <w:rsid w:val="00834558"/>
    <w:rsid w:val="00852BAC"/>
    <w:rsid w:val="008B131D"/>
    <w:rsid w:val="008B2453"/>
    <w:rsid w:val="008C4CF8"/>
    <w:rsid w:val="008E4AF6"/>
    <w:rsid w:val="008F3D7E"/>
    <w:rsid w:val="008F4453"/>
    <w:rsid w:val="0091158D"/>
    <w:rsid w:val="0092182E"/>
    <w:rsid w:val="009224EC"/>
    <w:rsid w:val="00926445"/>
    <w:rsid w:val="00932D92"/>
    <w:rsid w:val="00973EF2"/>
    <w:rsid w:val="009837CE"/>
    <w:rsid w:val="009A097C"/>
    <w:rsid w:val="009A5152"/>
    <w:rsid w:val="009A5583"/>
    <w:rsid w:val="009B6879"/>
    <w:rsid w:val="009C71A2"/>
    <w:rsid w:val="009E58E6"/>
    <w:rsid w:val="009E6F88"/>
    <w:rsid w:val="00A049F1"/>
    <w:rsid w:val="00A814F1"/>
    <w:rsid w:val="00AA0567"/>
    <w:rsid w:val="00AA6292"/>
    <w:rsid w:val="00AB0421"/>
    <w:rsid w:val="00AB6D19"/>
    <w:rsid w:val="00AF123F"/>
    <w:rsid w:val="00AF4A8E"/>
    <w:rsid w:val="00B009A6"/>
    <w:rsid w:val="00B10FC8"/>
    <w:rsid w:val="00B3348A"/>
    <w:rsid w:val="00B3503D"/>
    <w:rsid w:val="00B5329F"/>
    <w:rsid w:val="00B938AF"/>
    <w:rsid w:val="00BA4FE1"/>
    <w:rsid w:val="00BD161B"/>
    <w:rsid w:val="00BD3DA4"/>
    <w:rsid w:val="00BD6FBC"/>
    <w:rsid w:val="00BD7966"/>
    <w:rsid w:val="00BF0944"/>
    <w:rsid w:val="00BF130B"/>
    <w:rsid w:val="00C504CF"/>
    <w:rsid w:val="00C61381"/>
    <w:rsid w:val="00C743C5"/>
    <w:rsid w:val="00CB2805"/>
    <w:rsid w:val="00CB6F4D"/>
    <w:rsid w:val="00CE3DBB"/>
    <w:rsid w:val="00CF1267"/>
    <w:rsid w:val="00CF30EF"/>
    <w:rsid w:val="00D11496"/>
    <w:rsid w:val="00D12EC2"/>
    <w:rsid w:val="00D17388"/>
    <w:rsid w:val="00D22868"/>
    <w:rsid w:val="00D22FA1"/>
    <w:rsid w:val="00D31CEE"/>
    <w:rsid w:val="00D43A38"/>
    <w:rsid w:val="00D53252"/>
    <w:rsid w:val="00D55001"/>
    <w:rsid w:val="00D61DC8"/>
    <w:rsid w:val="00D754F8"/>
    <w:rsid w:val="00DC6C05"/>
    <w:rsid w:val="00DD568F"/>
    <w:rsid w:val="00E003D1"/>
    <w:rsid w:val="00E012CD"/>
    <w:rsid w:val="00E27B58"/>
    <w:rsid w:val="00E31F26"/>
    <w:rsid w:val="00E42940"/>
    <w:rsid w:val="00E45925"/>
    <w:rsid w:val="00E55DBA"/>
    <w:rsid w:val="00E65983"/>
    <w:rsid w:val="00E81637"/>
    <w:rsid w:val="00E840D0"/>
    <w:rsid w:val="00EB7999"/>
    <w:rsid w:val="00EF71E2"/>
    <w:rsid w:val="00EF7F72"/>
    <w:rsid w:val="00F07C65"/>
    <w:rsid w:val="00F07FA0"/>
    <w:rsid w:val="00F24F03"/>
    <w:rsid w:val="00F621CE"/>
    <w:rsid w:val="00F629C2"/>
    <w:rsid w:val="00FE673A"/>
    <w:rsid w:val="00FE6CCE"/>
    <w:rsid w:val="0BCADB0B"/>
    <w:rsid w:val="0EBD517A"/>
    <w:rsid w:val="1261E3CD"/>
    <w:rsid w:val="189C72CB"/>
    <w:rsid w:val="19D6DEA7"/>
    <w:rsid w:val="1A37E7A4"/>
    <w:rsid w:val="1E02425C"/>
    <w:rsid w:val="1F31DFC8"/>
    <w:rsid w:val="20974DAA"/>
    <w:rsid w:val="2139E31E"/>
    <w:rsid w:val="252DC230"/>
    <w:rsid w:val="287B774C"/>
    <w:rsid w:val="2B952C7D"/>
    <w:rsid w:val="3514545F"/>
    <w:rsid w:val="402B1299"/>
    <w:rsid w:val="45E10646"/>
    <w:rsid w:val="4892CF48"/>
    <w:rsid w:val="4D149130"/>
    <w:rsid w:val="4FB61AE7"/>
    <w:rsid w:val="53F52B31"/>
    <w:rsid w:val="5B930272"/>
    <w:rsid w:val="5F3C32DB"/>
    <w:rsid w:val="602A873C"/>
    <w:rsid w:val="630BCCF9"/>
    <w:rsid w:val="66436DBB"/>
    <w:rsid w:val="67AC31D6"/>
    <w:rsid w:val="697B0E7D"/>
    <w:rsid w:val="6DB9688C"/>
    <w:rsid w:val="6E92DF17"/>
    <w:rsid w:val="771A48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0FC18"/>
  <w15:docId w15:val="{2C3D1EA5-010D-48E4-96A3-64BEE0A6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60"/>
    <w:rPr>
      <w:sz w:val="24"/>
      <w:szCs w:val="24"/>
      <w:lang w:val="en-GB" w:eastAsia="en-GB"/>
    </w:rPr>
  </w:style>
  <w:style w:type="paragraph" w:styleId="Heading3">
    <w:name w:val="heading 3"/>
    <w:basedOn w:val="Normal"/>
    <w:link w:val="Heading3Char"/>
    <w:uiPriority w:val="9"/>
    <w:qFormat/>
    <w:rsid w:val="001137D2"/>
    <w:pPr>
      <w:spacing w:before="100" w:beforeAutospacing="1" w:after="100" w:afterAutospacing="1"/>
      <w:outlineLvl w:val="2"/>
    </w:pPr>
    <w:rPr>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olor w:val="000000"/>
      <w:sz w:val="24"/>
      <w:szCs w:val="24"/>
    </w:rPr>
  </w:style>
  <w:style w:type="character" w:styleId="Strong">
    <w:name w:val="Strong"/>
    <w:uiPriority w:val="22"/>
    <w:qFormat/>
    <w:rsid w:val="007E20E0"/>
    <w:rPr>
      <w:b/>
      <w:bCs/>
    </w:rPr>
  </w:style>
  <w:style w:type="paragraph" w:customStyle="1" w:styleId="girinti">
    <w:name w:val="girinti"/>
    <w:basedOn w:val="Normal"/>
    <w:rsid w:val="007E20E0"/>
    <w:pPr>
      <w:spacing w:before="100" w:beforeAutospacing="1" w:after="100" w:afterAutospacing="1"/>
    </w:pPr>
    <w:rPr>
      <w:lang w:eastAsia="tr-TR"/>
    </w:rPr>
  </w:style>
  <w:style w:type="character" w:customStyle="1" w:styleId="apple-converted-space">
    <w:name w:val="apple-converted-space"/>
    <w:rsid w:val="007E20E0"/>
  </w:style>
  <w:style w:type="table" w:styleId="TableGrid">
    <w:name w:val="Table Grid"/>
    <w:basedOn w:val="TableNormal"/>
    <w:uiPriority w:val="59"/>
    <w:rsid w:val="007E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627C"/>
    <w:rPr>
      <w:rFonts w:ascii="Tahoma" w:hAnsi="Tahoma" w:cs="Tahoma"/>
      <w:sz w:val="16"/>
      <w:szCs w:val="16"/>
    </w:rPr>
  </w:style>
  <w:style w:type="character" w:customStyle="1" w:styleId="BalloonTextChar">
    <w:name w:val="Balloon Text Char"/>
    <w:link w:val="BalloonText"/>
    <w:uiPriority w:val="99"/>
    <w:semiHidden/>
    <w:rsid w:val="001F627C"/>
    <w:rPr>
      <w:rFonts w:ascii="Tahoma" w:hAnsi="Tahoma" w:cs="Tahoma"/>
      <w:sz w:val="16"/>
      <w:szCs w:val="16"/>
    </w:rPr>
  </w:style>
  <w:style w:type="paragraph" w:styleId="ListParagraph">
    <w:name w:val="List Paragraph"/>
    <w:basedOn w:val="Normal"/>
    <w:uiPriority w:val="34"/>
    <w:qFormat/>
    <w:rsid w:val="009837CE"/>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439EB"/>
    <w:pPr>
      <w:tabs>
        <w:tab w:val="center" w:pos="4536"/>
        <w:tab w:val="right" w:pos="9072"/>
      </w:tabs>
    </w:pPr>
    <w:rPr>
      <w:lang w:eastAsia="tr-TR"/>
    </w:rPr>
  </w:style>
  <w:style w:type="character" w:customStyle="1" w:styleId="HeaderChar">
    <w:name w:val="Header Char"/>
    <w:basedOn w:val="DefaultParagraphFont"/>
    <w:link w:val="Header"/>
    <w:uiPriority w:val="99"/>
    <w:rsid w:val="000439EB"/>
    <w:rPr>
      <w:sz w:val="24"/>
      <w:szCs w:val="24"/>
    </w:rPr>
  </w:style>
  <w:style w:type="paragraph" w:styleId="Footer">
    <w:name w:val="footer"/>
    <w:basedOn w:val="Normal"/>
    <w:link w:val="FooterChar"/>
    <w:uiPriority w:val="99"/>
    <w:unhideWhenUsed/>
    <w:rsid w:val="000439EB"/>
    <w:pPr>
      <w:tabs>
        <w:tab w:val="center" w:pos="4536"/>
        <w:tab w:val="right" w:pos="9072"/>
      </w:tabs>
    </w:pPr>
    <w:rPr>
      <w:lang w:eastAsia="tr-TR"/>
    </w:rPr>
  </w:style>
  <w:style w:type="character" w:customStyle="1" w:styleId="FooterChar">
    <w:name w:val="Footer Char"/>
    <w:basedOn w:val="DefaultParagraphFont"/>
    <w:link w:val="Footer"/>
    <w:uiPriority w:val="99"/>
    <w:rsid w:val="000439EB"/>
    <w:rPr>
      <w:sz w:val="24"/>
      <w:szCs w:val="24"/>
    </w:rPr>
  </w:style>
  <w:style w:type="character" w:customStyle="1" w:styleId="apple-style-span">
    <w:name w:val="apple-style-span"/>
    <w:basedOn w:val="DefaultParagraphFont"/>
    <w:rsid w:val="00CB6F4D"/>
  </w:style>
  <w:style w:type="character" w:customStyle="1" w:styleId="Heading3Char">
    <w:name w:val="Heading 3 Char"/>
    <w:basedOn w:val="DefaultParagraphFont"/>
    <w:link w:val="Heading3"/>
    <w:uiPriority w:val="9"/>
    <w:rsid w:val="001137D2"/>
    <w:rPr>
      <w:b/>
      <w:bCs/>
      <w:sz w:val="27"/>
      <w:szCs w:val="27"/>
    </w:rPr>
  </w:style>
  <w:style w:type="paragraph" w:styleId="NormalWeb">
    <w:name w:val="Normal (Web)"/>
    <w:basedOn w:val="Normal"/>
    <w:uiPriority w:val="99"/>
    <w:unhideWhenUsed/>
    <w:rsid w:val="009A5583"/>
    <w:pPr>
      <w:spacing w:before="100" w:beforeAutospacing="1" w:after="100" w:afterAutospacing="1"/>
    </w:pPr>
  </w:style>
  <w:style w:type="character" w:styleId="Emphasis">
    <w:name w:val="Emphasis"/>
    <w:basedOn w:val="DefaultParagraphFont"/>
    <w:uiPriority w:val="20"/>
    <w:qFormat/>
    <w:rsid w:val="00B938AF"/>
    <w:rPr>
      <w:i/>
      <w:iCs/>
    </w:rPr>
  </w:style>
  <w:style w:type="character" w:styleId="Hyperlink">
    <w:name w:val="Hyperlink"/>
    <w:basedOn w:val="DefaultParagraphFont"/>
    <w:uiPriority w:val="99"/>
    <w:unhideWhenUsed/>
    <w:rsid w:val="00E45925"/>
    <w:rPr>
      <w:color w:val="0000FF" w:themeColor="hyperlink"/>
      <w:u w:val="single"/>
    </w:rPr>
  </w:style>
  <w:style w:type="character" w:styleId="UnresolvedMention">
    <w:name w:val="Unresolved Mention"/>
    <w:basedOn w:val="DefaultParagraphFont"/>
    <w:uiPriority w:val="99"/>
    <w:semiHidden/>
    <w:unhideWhenUsed/>
    <w:rsid w:val="00E45925"/>
    <w:rPr>
      <w:color w:val="605E5C"/>
      <w:shd w:val="clear" w:color="auto" w:fill="E1DFDD"/>
    </w:rPr>
  </w:style>
  <w:style w:type="character" w:styleId="HTMLCite">
    <w:name w:val="HTML Cite"/>
    <w:basedOn w:val="DefaultParagraphFont"/>
    <w:uiPriority w:val="99"/>
    <w:semiHidden/>
    <w:unhideWhenUsed/>
    <w:rsid w:val="00E45925"/>
    <w:rPr>
      <w:i/>
      <w:iCs/>
    </w:rPr>
  </w:style>
  <w:style w:type="character" w:styleId="FollowedHyperlink">
    <w:name w:val="FollowedHyperlink"/>
    <w:basedOn w:val="DefaultParagraphFont"/>
    <w:uiPriority w:val="99"/>
    <w:semiHidden/>
    <w:unhideWhenUsed/>
    <w:rsid w:val="00754F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4256">
      <w:bodyDiv w:val="1"/>
      <w:marLeft w:val="0"/>
      <w:marRight w:val="0"/>
      <w:marTop w:val="0"/>
      <w:marBottom w:val="0"/>
      <w:divBdr>
        <w:top w:val="none" w:sz="0" w:space="0" w:color="auto"/>
        <w:left w:val="none" w:sz="0" w:space="0" w:color="auto"/>
        <w:bottom w:val="none" w:sz="0" w:space="0" w:color="auto"/>
        <w:right w:val="none" w:sz="0" w:space="0" w:color="auto"/>
      </w:divBdr>
    </w:div>
    <w:div w:id="876240356">
      <w:bodyDiv w:val="1"/>
      <w:marLeft w:val="0"/>
      <w:marRight w:val="0"/>
      <w:marTop w:val="0"/>
      <w:marBottom w:val="0"/>
      <w:divBdr>
        <w:top w:val="none" w:sz="0" w:space="0" w:color="auto"/>
        <w:left w:val="none" w:sz="0" w:space="0" w:color="auto"/>
        <w:bottom w:val="none" w:sz="0" w:space="0" w:color="auto"/>
        <w:right w:val="none" w:sz="0" w:space="0" w:color="auto"/>
      </w:divBdr>
    </w:div>
    <w:div w:id="1072506048">
      <w:bodyDiv w:val="1"/>
      <w:marLeft w:val="0"/>
      <w:marRight w:val="0"/>
      <w:marTop w:val="0"/>
      <w:marBottom w:val="0"/>
      <w:divBdr>
        <w:top w:val="none" w:sz="0" w:space="0" w:color="auto"/>
        <w:left w:val="none" w:sz="0" w:space="0" w:color="auto"/>
        <w:bottom w:val="none" w:sz="0" w:space="0" w:color="auto"/>
        <w:right w:val="none" w:sz="0" w:space="0" w:color="auto"/>
      </w:divBdr>
    </w:div>
    <w:div w:id="1087001600">
      <w:bodyDiv w:val="1"/>
      <w:marLeft w:val="0"/>
      <w:marRight w:val="0"/>
      <w:marTop w:val="0"/>
      <w:marBottom w:val="0"/>
      <w:divBdr>
        <w:top w:val="none" w:sz="0" w:space="0" w:color="auto"/>
        <w:left w:val="none" w:sz="0" w:space="0" w:color="auto"/>
        <w:bottom w:val="none" w:sz="0" w:space="0" w:color="auto"/>
        <w:right w:val="none" w:sz="0" w:space="0" w:color="auto"/>
      </w:divBdr>
      <w:divsChild>
        <w:div w:id="1161657421">
          <w:marLeft w:val="0"/>
          <w:marRight w:val="0"/>
          <w:marTop w:val="0"/>
          <w:marBottom w:val="0"/>
          <w:divBdr>
            <w:top w:val="none" w:sz="0" w:space="0" w:color="auto"/>
            <w:left w:val="none" w:sz="0" w:space="0" w:color="auto"/>
            <w:bottom w:val="none" w:sz="0" w:space="0" w:color="auto"/>
            <w:right w:val="none" w:sz="0" w:space="0" w:color="auto"/>
          </w:divBdr>
          <w:divsChild>
            <w:div w:id="343479990">
              <w:marLeft w:val="0"/>
              <w:marRight w:val="0"/>
              <w:marTop w:val="0"/>
              <w:marBottom w:val="0"/>
              <w:divBdr>
                <w:top w:val="none" w:sz="0" w:space="0" w:color="auto"/>
                <w:left w:val="none" w:sz="0" w:space="0" w:color="auto"/>
                <w:bottom w:val="none" w:sz="0" w:space="0" w:color="auto"/>
                <w:right w:val="none" w:sz="0" w:space="0" w:color="auto"/>
              </w:divBdr>
              <w:divsChild>
                <w:div w:id="1775513207">
                  <w:marLeft w:val="0"/>
                  <w:marRight w:val="0"/>
                  <w:marTop w:val="0"/>
                  <w:marBottom w:val="0"/>
                  <w:divBdr>
                    <w:top w:val="none" w:sz="0" w:space="0" w:color="auto"/>
                    <w:left w:val="none" w:sz="0" w:space="0" w:color="auto"/>
                    <w:bottom w:val="none" w:sz="0" w:space="0" w:color="auto"/>
                    <w:right w:val="none" w:sz="0" w:space="0" w:color="auto"/>
                  </w:divBdr>
                  <w:divsChild>
                    <w:div w:id="303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21068">
      <w:bodyDiv w:val="1"/>
      <w:marLeft w:val="0"/>
      <w:marRight w:val="0"/>
      <w:marTop w:val="0"/>
      <w:marBottom w:val="0"/>
      <w:divBdr>
        <w:top w:val="none" w:sz="0" w:space="0" w:color="auto"/>
        <w:left w:val="none" w:sz="0" w:space="0" w:color="auto"/>
        <w:bottom w:val="none" w:sz="0" w:space="0" w:color="auto"/>
        <w:right w:val="none" w:sz="0" w:space="0" w:color="auto"/>
      </w:divBdr>
    </w:div>
    <w:div w:id="167248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nd.edu/~ablachly/MUS13182/95%20Theses.pdf" TargetMode="External"/><Relationship Id="rId18" Type="http://schemas.openxmlformats.org/officeDocument/2006/relationships/hyperlink" Target="https://avalon.law.yale.edu/18th_century/rightsof.as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shistory.org/documents/columbus.htm?srsltid=AfmBOopPIwmIgKYXm_c5vpdsJu20seHsKEEeD1hZi488T55qgNt1XGDB" TargetMode="External"/><Relationship Id="rId17" Type="http://schemas.openxmlformats.org/officeDocument/2006/relationships/hyperlink" Target="https://history.hanover.edu/courses/excerpts/165rous-sc.html" TargetMode="External"/><Relationship Id="rId2" Type="http://schemas.openxmlformats.org/officeDocument/2006/relationships/customXml" Target="../customXml/item2.xml"/><Relationship Id="rId16" Type="http://schemas.openxmlformats.org/officeDocument/2006/relationships/hyperlink" Target="https://history.hanover.edu/courses/excerpts/212volt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rses.washington.edu/hsteu401/Pico.pdf" TargetMode="External"/><Relationship Id="rId5" Type="http://schemas.openxmlformats.org/officeDocument/2006/relationships/numbering" Target="numbering.xml"/><Relationship Id="rId15" Type="http://schemas.openxmlformats.org/officeDocument/2006/relationships/hyperlink" Target="https://www.yorku.ca/comninel/courses/3020pdf/six_books.pdf" TargetMode="External"/><Relationship Id="rId10" Type="http://schemas.openxmlformats.org/officeDocument/2006/relationships/endnotes" Target="endnotes.xml"/><Relationship Id="rId19" Type="http://schemas.openxmlformats.org/officeDocument/2006/relationships/hyperlink" Target="https://wp.stu.ca/wp-content/uploads/sites/4/2015/07/Justification-of-the-Use-of-Terro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urcebooks.fordham.edu/mod/calvin-predestin2.asp"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189A83826D5F5F4693C58E6C394A1293" ma:contentTypeVersion="4" ma:contentTypeDescription="Yeni belge oluşturun." ma:contentTypeScope="" ma:versionID="ff5f389bb36a0214c6d9f17c410867fd">
  <xsd:schema xmlns:xsd="http://www.w3.org/2001/XMLSchema" xmlns:xs="http://www.w3.org/2001/XMLSchema" xmlns:p="http://schemas.microsoft.com/office/2006/metadata/properties" xmlns:ns2="2e532083-89fb-4110-8d03-584a0de157f9" targetNamespace="http://schemas.microsoft.com/office/2006/metadata/properties" ma:root="true" ma:fieldsID="3e0c18bca15c6c11abf8bbc5e488e062" ns2:_="">
    <xsd:import namespace="2e532083-89fb-4110-8d03-584a0de157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2083-89fb-4110-8d03-584a0de15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0D26A-6D98-4CDC-A56D-8715567D524E}">
  <ds:schemaRefs>
    <ds:schemaRef ds:uri="http://schemas.openxmlformats.org/officeDocument/2006/bibliography"/>
  </ds:schemaRefs>
</ds:datastoreItem>
</file>

<file path=customXml/itemProps2.xml><?xml version="1.0" encoding="utf-8"?>
<ds:datastoreItem xmlns:ds="http://schemas.openxmlformats.org/officeDocument/2006/customXml" ds:itemID="{7664E5B0-30D7-438C-A3D7-C633451F29DE}">
  <ds:schemaRefs>
    <ds:schemaRef ds:uri="http://schemas.microsoft.com/sharepoint/v3/contenttype/forms"/>
  </ds:schemaRefs>
</ds:datastoreItem>
</file>

<file path=customXml/itemProps3.xml><?xml version="1.0" encoding="utf-8"?>
<ds:datastoreItem xmlns:ds="http://schemas.openxmlformats.org/officeDocument/2006/customXml" ds:itemID="{4797F289-4854-4AD1-B8DC-93667B820A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F76352-DAA3-4DCC-BD57-40E8913D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2083-89fb-4110-8d03-584a0de1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28 Eylül 2009 1</vt:lpstr>
    </vt:vector>
  </TitlesOfParts>
  <Company>Hewlett-Packard</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Eylül 2009 1</dc:title>
  <dc:creator>ogrenciisleri</dc:creator>
  <cp:lastModifiedBy>H</cp:lastModifiedBy>
  <cp:revision>17</cp:revision>
  <cp:lastPrinted>2017-02-15T09:25:00Z</cp:lastPrinted>
  <dcterms:created xsi:type="dcterms:W3CDTF">2024-02-29T10:05:00Z</dcterms:created>
  <dcterms:modified xsi:type="dcterms:W3CDTF">2025-10-08T10:14:00Z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0x010100189A83826D5F5F4693C58E6C394A1293</vt:lpwstr>
  </property>
</Properties>
</file>