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EAB2" w14:textId="77777777" w:rsidR="0079548E" w:rsidRDefault="0079548E" w:rsidP="0079548E">
      <w:pPr>
        <w:pStyle w:val="Sfr"/>
      </w:pPr>
    </w:p>
    <w:tbl>
      <w:tblPr>
        <w:tblStyle w:val="TabloKlavuzu"/>
        <w:tblW w:w="10490" w:type="dxa"/>
        <w:tblLook w:val="04A0" w:firstRow="1" w:lastRow="0" w:firstColumn="1" w:lastColumn="0" w:noHBand="0" w:noVBand="1"/>
      </w:tblPr>
      <w:tblGrid>
        <w:gridCol w:w="1626"/>
        <w:gridCol w:w="5931"/>
        <w:gridCol w:w="1470"/>
        <w:gridCol w:w="1463"/>
      </w:tblGrid>
      <w:tr w:rsidR="0079548E" w14:paraId="48735235" w14:textId="77777777" w:rsidTr="001B0CEB">
        <w:trPr>
          <w:cantSplit/>
          <w:trHeight w:val="274"/>
        </w:trPr>
        <w:tc>
          <w:tcPr>
            <w:tcW w:w="1626" w:type="dxa"/>
            <w:vMerge w:val="restart"/>
            <w:vAlign w:val="center"/>
          </w:tcPr>
          <w:p w14:paraId="2E7F7300" w14:textId="77777777" w:rsidR="0079548E" w:rsidRDefault="0079548E" w:rsidP="00757527">
            <w:pPr>
              <w:pStyle w:val="Sfr"/>
            </w:pPr>
            <w:r w:rsidRPr="00267BCC">
              <w:rPr>
                <w:noProof/>
                <w:lang w:eastAsia="tr-TR"/>
              </w:rPr>
              <w:drawing>
                <wp:inline distT="0" distB="0" distL="0" distR="0" wp14:anchorId="770F07AA" wp14:editId="16A5F17B">
                  <wp:extent cx="895350" cy="8953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6A6B93A6" w14:textId="77777777" w:rsidR="0079548E" w:rsidRDefault="0079548E" w:rsidP="00EF2124">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C0C408A" w14:textId="77777777" w:rsidR="0079548E" w:rsidRDefault="0079548E" w:rsidP="00EF2124">
            <w:pPr>
              <w:pStyle w:val="Sfr"/>
              <w:jc w:val="center"/>
              <w:rPr>
                <w:rFonts w:eastAsia="Trajan Pro"/>
                <w:b/>
                <w:bCs/>
                <w:color w:val="000000" w:themeColor="text1"/>
                <w:position w:val="2"/>
              </w:rPr>
            </w:pPr>
          </w:p>
          <w:p w14:paraId="3D14C3ED" w14:textId="77777777" w:rsidR="0079548E" w:rsidRDefault="0079548E" w:rsidP="00EF2124">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0AD341C" w14:textId="4D131263" w:rsidR="0079548E" w:rsidRDefault="00502FD2" w:rsidP="00AE2876">
            <w:pPr>
              <w:pStyle w:val="Balk3"/>
              <w:outlineLvl w:val="2"/>
            </w:pPr>
            <w:bookmarkStart w:id="0" w:name="_Toc195173800"/>
            <w:r w:rsidRPr="0043127A">
              <w:rPr>
                <w:rFonts w:eastAsia="Arial"/>
              </w:rPr>
              <w:t xml:space="preserve">(BAP) </w:t>
            </w:r>
            <w:r>
              <w:rPr>
                <w:rFonts w:eastAsia="Arial"/>
              </w:rPr>
              <w:t>PROJE SÖZLEŞME FORMU</w:t>
            </w:r>
            <w:bookmarkEnd w:id="0"/>
          </w:p>
        </w:tc>
        <w:tc>
          <w:tcPr>
            <w:tcW w:w="1470" w:type="dxa"/>
            <w:vAlign w:val="center"/>
          </w:tcPr>
          <w:p w14:paraId="6FB50E48"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vAlign w:val="center"/>
          </w:tcPr>
          <w:p w14:paraId="0FF1C084" w14:textId="5E8AB1B3"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5BE23566" w14:textId="77777777" w:rsidTr="001B0CEB">
        <w:trPr>
          <w:cantSplit/>
          <w:trHeight w:val="274"/>
        </w:trPr>
        <w:tc>
          <w:tcPr>
            <w:tcW w:w="1626" w:type="dxa"/>
            <w:vMerge/>
            <w:vAlign w:val="center"/>
          </w:tcPr>
          <w:p w14:paraId="0B259552" w14:textId="77777777" w:rsidR="0079548E" w:rsidRDefault="0079548E" w:rsidP="00757527">
            <w:pPr>
              <w:pStyle w:val="Sfr"/>
            </w:pPr>
          </w:p>
        </w:tc>
        <w:tc>
          <w:tcPr>
            <w:tcW w:w="5931" w:type="dxa"/>
            <w:vMerge/>
            <w:vAlign w:val="center"/>
          </w:tcPr>
          <w:p w14:paraId="3BDE2B01" w14:textId="77777777" w:rsidR="0079548E" w:rsidRDefault="0079548E" w:rsidP="00757527">
            <w:pPr>
              <w:pStyle w:val="Sfr"/>
            </w:pPr>
          </w:p>
        </w:tc>
        <w:tc>
          <w:tcPr>
            <w:tcW w:w="1470" w:type="dxa"/>
            <w:vAlign w:val="center"/>
          </w:tcPr>
          <w:p w14:paraId="55249263"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vAlign w:val="center"/>
          </w:tcPr>
          <w:p w14:paraId="7710D5AD" w14:textId="77777777" w:rsidR="0079548E" w:rsidRDefault="0079548E" w:rsidP="00757527">
            <w:pPr>
              <w:pStyle w:val="Sfr"/>
            </w:pPr>
            <w:r>
              <w:rPr>
                <w:rFonts w:asciiTheme="majorBidi" w:hAnsiTheme="majorBidi" w:cstheme="majorBidi"/>
                <w:color w:val="000000"/>
                <w:sz w:val="18"/>
              </w:rPr>
              <w:t>…/…/2025</w:t>
            </w:r>
          </w:p>
        </w:tc>
      </w:tr>
      <w:tr w:rsidR="0079548E" w14:paraId="7ADB758E" w14:textId="77777777" w:rsidTr="001B0CEB">
        <w:trPr>
          <w:cantSplit/>
          <w:trHeight w:val="274"/>
        </w:trPr>
        <w:tc>
          <w:tcPr>
            <w:tcW w:w="1626" w:type="dxa"/>
            <w:vMerge/>
            <w:vAlign w:val="center"/>
          </w:tcPr>
          <w:p w14:paraId="10276519" w14:textId="77777777" w:rsidR="0079548E" w:rsidRDefault="0079548E" w:rsidP="00757527">
            <w:pPr>
              <w:pStyle w:val="Sfr"/>
            </w:pPr>
          </w:p>
        </w:tc>
        <w:tc>
          <w:tcPr>
            <w:tcW w:w="5931" w:type="dxa"/>
            <w:vMerge/>
            <w:vAlign w:val="center"/>
          </w:tcPr>
          <w:p w14:paraId="525E17CB" w14:textId="77777777" w:rsidR="0079548E" w:rsidRDefault="0079548E" w:rsidP="00757527">
            <w:pPr>
              <w:pStyle w:val="Sfr"/>
            </w:pPr>
          </w:p>
        </w:tc>
        <w:tc>
          <w:tcPr>
            <w:tcW w:w="1470" w:type="dxa"/>
            <w:vAlign w:val="center"/>
          </w:tcPr>
          <w:p w14:paraId="7EC3AAEC"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vAlign w:val="center"/>
          </w:tcPr>
          <w:p w14:paraId="33811A51" w14:textId="77777777" w:rsidR="0079548E" w:rsidRDefault="0079548E" w:rsidP="00757527">
            <w:pPr>
              <w:pStyle w:val="Sfr"/>
            </w:pPr>
            <w:r>
              <w:rPr>
                <w:rFonts w:asciiTheme="majorBidi" w:hAnsiTheme="majorBidi" w:cstheme="majorBidi"/>
                <w:color w:val="000000"/>
                <w:sz w:val="18"/>
              </w:rPr>
              <w:t>00</w:t>
            </w:r>
          </w:p>
        </w:tc>
      </w:tr>
      <w:tr w:rsidR="0079548E" w14:paraId="6C967B80" w14:textId="77777777" w:rsidTr="001B0CEB">
        <w:trPr>
          <w:cantSplit/>
          <w:trHeight w:val="274"/>
        </w:trPr>
        <w:tc>
          <w:tcPr>
            <w:tcW w:w="1626" w:type="dxa"/>
            <w:vMerge/>
            <w:vAlign w:val="center"/>
          </w:tcPr>
          <w:p w14:paraId="5039CA83" w14:textId="77777777" w:rsidR="0079548E" w:rsidRDefault="0079548E" w:rsidP="00757527">
            <w:pPr>
              <w:pStyle w:val="Sfr"/>
            </w:pPr>
          </w:p>
        </w:tc>
        <w:tc>
          <w:tcPr>
            <w:tcW w:w="5931" w:type="dxa"/>
            <w:vMerge/>
            <w:vAlign w:val="center"/>
          </w:tcPr>
          <w:p w14:paraId="541ADC3B" w14:textId="77777777" w:rsidR="0079548E" w:rsidRDefault="0079548E" w:rsidP="00757527">
            <w:pPr>
              <w:pStyle w:val="Sfr"/>
            </w:pPr>
          </w:p>
        </w:tc>
        <w:tc>
          <w:tcPr>
            <w:tcW w:w="1470" w:type="dxa"/>
            <w:vAlign w:val="center"/>
          </w:tcPr>
          <w:p w14:paraId="257F98B4"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vAlign w:val="center"/>
          </w:tcPr>
          <w:p w14:paraId="2B11FFFE" w14:textId="77777777" w:rsidR="0079548E" w:rsidRDefault="0079548E" w:rsidP="00757527">
            <w:pPr>
              <w:pStyle w:val="Sfr"/>
            </w:pPr>
            <w:r>
              <w:rPr>
                <w:rFonts w:asciiTheme="majorBidi" w:hAnsiTheme="majorBidi" w:cstheme="majorBidi"/>
                <w:color w:val="000000"/>
                <w:sz w:val="18"/>
              </w:rPr>
              <w:t>-</w:t>
            </w:r>
          </w:p>
        </w:tc>
      </w:tr>
      <w:tr w:rsidR="0079548E" w14:paraId="4880CA0B" w14:textId="77777777" w:rsidTr="001B0CEB">
        <w:trPr>
          <w:cantSplit/>
          <w:trHeight w:val="274"/>
        </w:trPr>
        <w:tc>
          <w:tcPr>
            <w:tcW w:w="1626" w:type="dxa"/>
            <w:vMerge/>
            <w:vAlign w:val="center"/>
          </w:tcPr>
          <w:p w14:paraId="640CE199" w14:textId="77777777" w:rsidR="0079548E" w:rsidRDefault="0079548E" w:rsidP="00757527">
            <w:pPr>
              <w:pStyle w:val="Sfr"/>
            </w:pPr>
          </w:p>
        </w:tc>
        <w:tc>
          <w:tcPr>
            <w:tcW w:w="5931" w:type="dxa"/>
            <w:vMerge/>
            <w:vAlign w:val="center"/>
          </w:tcPr>
          <w:p w14:paraId="5D378D69" w14:textId="77777777" w:rsidR="0079548E" w:rsidRDefault="0079548E" w:rsidP="00757527">
            <w:pPr>
              <w:pStyle w:val="Sfr"/>
            </w:pPr>
          </w:p>
        </w:tc>
        <w:tc>
          <w:tcPr>
            <w:tcW w:w="1470" w:type="dxa"/>
            <w:vAlign w:val="center"/>
          </w:tcPr>
          <w:p w14:paraId="3738E563" w14:textId="77777777" w:rsidR="0079548E" w:rsidRDefault="0079548E" w:rsidP="00757527">
            <w:pPr>
              <w:pStyle w:val="Sfr"/>
            </w:pPr>
            <w:r w:rsidRPr="00B87EA5">
              <w:rPr>
                <w:rFonts w:asciiTheme="majorBidi" w:hAnsiTheme="majorBidi" w:cstheme="majorBidi"/>
                <w:color w:val="000000"/>
                <w:sz w:val="18"/>
              </w:rPr>
              <w:t>Sayfa No</w:t>
            </w:r>
          </w:p>
        </w:tc>
        <w:tc>
          <w:tcPr>
            <w:tcW w:w="1463" w:type="dxa"/>
            <w:vAlign w:val="center"/>
          </w:tcPr>
          <w:p w14:paraId="1CC4E48E" w14:textId="75E35C9F" w:rsidR="0079548E" w:rsidRDefault="0079548E" w:rsidP="00757527">
            <w:pPr>
              <w:pStyle w:val="Sfr"/>
            </w:pPr>
            <w:r w:rsidRPr="00B87EA5">
              <w:rPr>
                <w:rFonts w:asciiTheme="majorBidi" w:hAnsiTheme="majorBidi" w:cstheme="majorBidi"/>
                <w:color w:val="000000"/>
                <w:sz w:val="18"/>
              </w:rPr>
              <w:t>1/</w:t>
            </w:r>
            <w:r w:rsidR="00810A13">
              <w:rPr>
                <w:rFonts w:asciiTheme="majorBidi" w:hAnsiTheme="majorBidi" w:cstheme="majorBidi"/>
                <w:color w:val="000000"/>
                <w:sz w:val="18"/>
              </w:rPr>
              <w:t>4</w:t>
            </w:r>
          </w:p>
        </w:tc>
      </w:tr>
      <w:tr w:rsidR="001D05E6" w14:paraId="7E2B82DB" w14:textId="77777777" w:rsidTr="001B0CEB">
        <w:tc>
          <w:tcPr>
            <w:tcW w:w="10490" w:type="dxa"/>
            <w:gridSpan w:val="4"/>
          </w:tcPr>
          <w:p w14:paraId="6923CD5B" w14:textId="77777777" w:rsidR="001D05E6" w:rsidRDefault="001D05E6" w:rsidP="001D05E6">
            <w:pPr>
              <w:pStyle w:val="Sfr"/>
            </w:pPr>
          </w:p>
          <w:tbl>
            <w:tblPr>
              <w:tblStyle w:val="TabloKlavuzu"/>
              <w:tblW w:w="0" w:type="auto"/>
              <w:tblLook w:val="04A0" w:firstRow="1" w:lastRow="0" w:firstColumn="1" w:lastColumn="0" w:noHBand="0" w:noVBand="1"/>
            </w:tblPr>
            <w:tblGrid>
              <w:gridCol w:w="5167"/>
              <w:gridCol w:w="5097"/>
            </w:tblGrid>
            <w:tr w:rsidR="001D05E6" w14:paraId="53B9270D" w14:textId="77777777" w:rsidTr="001D443A">
              <w:trPr>
                <w:trHeight w:val="567"/>
              </w:trPr>
              <w:tc>
                <w:tcPr>
                  <w:tcW w:w="10730" w:type="dxa"/>
                  <w:gridSpan w:val="2"/>
                </w:tcPr>
                <w:p w14:paraId="1D8A0A48" w14:textId="77777777" w:rsidR="001D05E6" w:rsidRPr="001D05E6" w:rsidRDefault="001D05E6" w:rsidP="001D05E6">
                  <w:pPr>
                    <w:pStyle w:val="Sfr"/>
                    <w:rPr>
                      <w:b/>
                      <w:bCs/>
                    </w:rPr>
                  </w:pPr>
                  <w:r w:rsidRPr="001D05E6">
                    <w:rPr>
                      <w:b/>
                      <w:bCs/>
                    </w:rPr>
                    <w:t>Proje</w:t>
                  </w:r>
                  <w:r w:rsidRPr="001D05E6">
                    <w:rPr>
                      <w:b/>
                      <w:bCs/>
                      <w:spacing w:val="-4"/>
                    </w:rPr>
                    <w:t xml:space="preserve"> </w:t>
                  </w:r>
                  <w:r w:rsidRPr="001D05E6">
                    <w:rPr>
                      <w:b/>
                      <w:bCs/>
                    </w:rPr>
                    <w:t>Yürütücüsü</w:t>
                  </w:r>
                  <w:r w:rsidRPr="001D05E6">
                    <w:rPr>
                      <w:b/>
                      <w:bCs/>
                      <w:spacing w:val="-4"/>
                    </w:rPr>
                    <w:t xml:space="preserve"> </w:t>
                  </w:r>
                  <w:r w:rsidRPr="001D05E6">
                    <w:rPr>
                      <w:b/>
                      <w:bCs/>
                    </w:rPr>
                    <w:t>Tarafından</w:t>
                  </w:r>
                  <w:r w:rsidRPr="001D05E6">
                    <w:rPr>
                      <w:b/>
                      <w:bCs/>
                      <w:spacing w:val="-4"/>
                    </w:rPr>
                    <w:t xml:space="preserve"> </w:t>
                  </w:r>
                  <w:r w:rsidRPr="001D05E6">
                    <w:rPr>
                      <w:b/>
                      <w:bCs/>
                    </w:rPr>
                    <w:t>Doldurulacak</w:t>
                  </w:r>
                  <w:r w:rsidRPr="001D05E6">
                    <w:rPr>
                      <w:b/>
                      <w:bCs/>
                      <w:spacing w:val="-5"/>
                    </w:rPr>
                    <w:t xml:space="preserve"> </w:t>
                  </w:r>
                  <w:r w:rsidRPr="001D05E6">
                    <w:rPr>
                      <w:b/>
                      <w:bCs/>
                    </w:rPr>
                    <w:t>Alanlar</w:t>
                  </w:r>
                </w:p>
              </w:tc>
            </w:tr>
            <w:tr w:rsidR="001D05E6" w14:paraId="0A8A6DD8" w14:textId="77777777" w:rsidTr="001D443A">
              <w:trPr>
                <w:trHeight w:val="567"/>
              </w:trPr>
              <w:tc>
                <w:tcPr>
                  <w:tcW w:w="5365" w:type="dxa"/>
                  <w:vAlign w:val="bottom"/>
                </w:tcPr>
                <w:p w14:paraId="011BEEB9" w14:textId="77777777" w:rsidR="001D05E6" w:rsidRPr="001D05E6" w:rsidRDefault="001D05E6" w:rsidP="001D05E6">
                  <w:pPr>
                    <w:pStyle w:val="Sfr"/>
                    <w:rPr>
                      <w:b/>
                      <w:bCs/>
                    </w:rPr>
                  </w:pPr>
                  <w:r w:rsidRPr="001D05E6">
                    <w:rPr>
                      <w:b/>
                      <w:bCs/>
                    </w:rPr>
                    <w:t>Proje</w:t>
                  </w:r>
                  <w:r w:rsidRPr="001D05E6">
                    <w:rPr>
                      <w:b/>
                      <w:bCs/>
                      <w:spacing w:val="-5"/>
                    </w:rPr>
                    <w:t xml:space="preserve"> </w:t>
                  </w:r>
                  <w:r w:rsidRPr="001D05E6">
                    <w:rPr>
                      <w:b/>
                      <w:bCs/>
                    </w:rPr>
                    <w:t>Başlığı</w:t>
                  </w:r>
                </w:p>
              </w:tc>
              <w:tc>
                <w:tcPr>
                  <w:tcW w:w="5365" w:type="dxa"/>
                </w:tcPr>
                <w:p w14:paraId="27A1F03F" w14:textId="77777777" w:rsidR="001D05E6" w:rsidRDefault="001D05E6" w:rsidP="001D05E6">
                  <w:pPr>
                    <w:pStyle w:val="Sfr"/>
                  </w:pPr>
                </w:p>
              </w:tc>
            </w:tr>
            <w:tr w:rsidR="001D05E6" w14:paraId="02038CB1" w14:textId="77777777" w:rsidTr="001D443A">
              <w:trPr>
                <w:trHeight w:val="567"/>
              </w:trPr>
              <w:tc>
                <w:tcPr>
                  <w:tcW w:w="5365" w:type="dxa"/>
                  <w:vAlign w:val="bottom"/>
                </w:tcPr>
                <w:p w14:paraId="7BA4A4FC" w14:textId="77777777" w:rsidR="001D05E6" w:rsidRPr="001D05E6" w:rsidRDefault="001D05E6" w:rsidP="001D05E6">
                  <w:pPr>
                    <w:pStyle w:val="Sfr"/>
                    <w:rPr>
                      <w:b/>
                      <w:bCs/>
                    </w:rPr>
                  </w:pPr>
                  <w:r w:rsidRPr="001D05E6">
                    <w:rPr>
                      <w:b/>
                      <w:bCs/>
                    </w:rPr>
                    <w:t>Projenin</w:t>
                  </w:r>
                  <w:r w:rsidRPr="001D05E6">
                    <w:rPr>
                      <w:b/>
                      <w:bCs/>
                      <w:spacing w:val="-4"/>
                    </w:rPr>
                    <w:t xml:space="preserve"> </w:t>
                  </w:r>
                  <w:r w:rsidRPr="001D05E6">
                    <w:rPr>
                      <w:b/>
                      <w:bCs/>
                    </w:rPr>
                    <w:t>Süresi</w:t>
                  </w:r>
                  <w:r w:rsidRPr="001D05E6">
                    <w:rPr>
                      <w:b/>
                      <w:bCs/>
                      <w:spacing w:val="-3"/>
                    </w:rPr>
                    <w:t xml:space="preserve"> </w:t>
                  </w:r>
                  <w:r w:rsidRPr="001D05E6">
                    <w:rPr>
                      <w:b/>
                      <w:bCs/>
                    </w:rPr>
                    <w:t>(Ay)</w:t>
                  </w:r>
                </w:p>
              </w:tc>
              <w:tc>
                <w:tcPr>
                  <w:tcW w:w="5365" w:type="dxa"/>
                </w:tcPr>
                <w:p w14:paraId="765A51DD" w14:textId="77777777" w:rsidR="001D05E6" w:rsidRDefault="001D05E6" w:rsidP="001D05E6">
                  <w:pPr>
                    <w:pStyle w:val="Sfr"/>
                  </w:pPr>
                </w:p>
              </w:tc>
            </w:tr>
            <w:tr w:rsidR="001D05E6" w14:paraId="1C4B212F" w14:textId="77777777" w:rsidTr="001D443A">
              <w:trPr>
                <w:trHeight w:val="567"/>
              </w:trPr>
              <w:tc>
                <w:tcPr>
                  <w:tcW w:w="5365" w:type="dxa"/>
                  <w:vAlign w:val="bottom"/>
                </w:tcPr>
                <w:p w14:paraId="5D390A16" w14:textId="77777777" w:rsidR="001D05E6" w:rsidRPr="001D05E6" w:rsidRDefault="001D05E6" w:rsidP="001D05E6">
                  <w:pPr>
                    <w:pStyle w:val="Sfr"/>
                    <w:rPr>
                      <w:b/>
                      <w:bCs/>
                    </w:rPr>
                  </w:pPr>
                  <w:r w:rsidRPr="001D05E6">
                    <w:rPr>
                      <w:b/>
                      <w:bCs/>
                    </w:rPr>
                    <w:t>Proje</w:t>
                  </w:r>
                  <w:r w:rsidRPr="001D05E6">
                    <w:rPr>
                      <w:b/>
                      <w:bCs/>
                      <w:spacing w:val="-4"/>
                    </w:rPr>
                    <w:t xml:space="preserve"> </w:t>
                  </w:r>
                  <w:r w:rsidRPr="001D05E6">
                    <w:rPr>
                      <w:b/>
                      <w:bCs/>
                    </w:rPr>
                    <w:t>Türü</w:t>
                  </w:r>
                </w:p>
              </w:tc>
              <w:tc>
                <w:tcPr>
                  <w:tcW w:w="5365" w:type="dxa"/>
                </w:tcPr>
                <w:p w14:paraId="7044D924" w14:textId="77777777" w:rsidR="001D05E6" w:rsidRDefault="001D05E6" w:rsidP="001D05E6">
                  <w:pPr>
                    <w:pStyle w:val="Sfr"/>
                  </w:pPr>
                </w:p>
              </w:tc>
            </w:tr>
            <w:tr w:rsidR="001D05E6" w14:paraId="41A8AB14" w14:textId="77777777" w:rsidTr="001D443A">
              <w:trPr>
                <w:trHeight w:val="567"/>
              </w:trPr>
              <w:tc>
                <w:tcPr>
                  <w:tcW w:w="5365" w:type="dxa"/>
                  <w:vAlign w:val="bottom"/>
                </w:tcPr>
                <w:p w14:paraId="0944B928" w14:textId="77777777" w:rsidR="001D05E6" w:rsidRPr="001D05E6" w:rsidRDefault="001D05E6" w:rsidP="001D05E6">
                  <w:pPr>
                    <w:pStyle w:val="Sfr"/>
                    <w:rPr>
                      <w:b/>
                      <w:bCs/>
                    </w:rPr>
                  </w:pPr>
                  <w:r w:rsidRPr="001D05E6">
                    <w:rPr>
                      <w:b/>
                      <w:bCs/>
                    </w:rPr>
                    <w:t xml:space="preserve">Proje Yürütücüsü </w:t>
                  </w:r>
                </w:p>
              </w:tc>
              <w:tc>
                <w:tcPr>
                  <w:tcW w:w="5365" w:type="dxa"/>
                </w:tcPr>
                <w:p w14:paraId="2C7FE609" w14:textId="77777777" w:rsidR="001D05E6" w:rsidRDefault="001D05E6" w:rsidP="001D05E6">
                  <w:pPr>
                    <w:pStyle w:val="Sfr"/>
                  </w:pPr>
                </w:p>
              </w:tc>
            </w:tr>
            <w:tr w:rsidR="001D05E6" w14:paraId="74EC3C00" w14:textId="77777777" w:rsidTr="001D443A">
              <w:trPr>
                <w:trHeight w:val="567"/>
              </w:trPr>
              <w:tc>
                <w:tcPr>
                  <w:tcW w:w="10730" w:type="dxa"/>
                  <w:gridSpan w:val="2"/>
                  <w:vAlign w:val="bottom"/>
                </w:tcPr>
                <w:p w14:paraId="7EB806DD" w14:textId="77777777" w:rsidR="001D05E6" w:rsidRPr="001D05E6" w:rsidRDefault="001D05E6" w:rsidP="001D05E6">
                  <w:pPr>
                    <w:pStyle w:val="Sfr"/>
                    <w:rPr>
                      <w:b/>
                      <w:bCs/>
                    </w:rPr>
                  </w:pPr>
                  <w:r w:rsidRPr="001D05E6">
                    <w:rPr>
                      <w:b/>
                      <w:bCs/>
                    </w:rPr>
                    <w:t>BAP</w:t>
                  </w:r>
                  <w:r w:rsidRPr="001D05E6">
                    <w:rPr>
                      <w:b/>
                      <w:bCs/>
                      <w:spacing w:val="-3"/>
                    </w:rPr>
                    <w:t xml:space="preserve"> </w:t>
                  </w:r>
                  <w:r w:rsidRPr="001D05E6">
                    <w:rPr>
                      <w:b/>
                      <w:bCs/>
                    </w:rPr>
                    <w:t>Koordinatörlüğü</w:t>
                  </w:r>
                  <w:r w:rsidRPr="001D05E6">
                    <w:rPr>
                      <w:b/>
                      <w:bCs/>
                      <w:spacing w:val="-4"/>
                    </w:rPr>
                    <w:t xml:space="preserve"> </w:t>
                  </w:r>
                  <w:r w:rsidRPr="001D05E6">
                    <w:rPr>
                      <w:b/>
                      <w:bCs/>
                    </w:rPr>
                    <w:t>Tarafından</w:t>
                  </w:r>
                  <w:r w:rsidRPr="001D05E6">
                    <w:rPr>
                      <w:b/>
                      <w:bCs/>
                      <w:spacing w:val="-5"/>
                    </w:rPr>
                    <w:t xml:space="preserve"> </w:t>
                  </w:r>
                  <w:r w:rsidRPr="001D05E6">
                    <w:rPr>
                      <w:b/>
                      <w:bCs/>
                    </w:rPr>
                    <w:t>Doldurulacak</w:t>
                  </w:r>
                  <w:r w:rsidRPr="001D05E6">
                    <w:rPr>
                      <w:b/>
                      <w:bCs/>
                      <w:spacing w:val="-4"/>
                    </w:rPr>
                    <w:t xml:space="preserve"> </w:t>
                  </w:r>
                  <w:r w:rsidRPr="001D05E6">
                    <w:rPr>
                      <w:b/>
                      <w:bCs/>
                    </w:rPr>
                    <w:t>Alanlar</w:t>
                  </w:r>
                </w:p>
              </w:tc>
            </w:tr>
            <w:tr w:rsidR="001D05E6" w14:paraId="3A47BF32" w14:textId="77777777" w:rsidTr="001D443A">
              <w:trPr>
                <w:trHeight w:val="567"/>
              </w:trPr>
              <w:tc>
                <w:tcPr>
                  <w:tcW w:w="5365" w:type="dxa"/>
                  <w:vAlign w:val="bottom"/>
                </w:tcPr>
                <w:p w14:paraId="25C6C59C" w14:textId="77777777" w:rsidR="001D05E6" w:rsidRPr="001D05E6" w:rsidRDefault="001D05E6" w:rsidP="001D05E6">
                  <w:pPr>
                    <w:pStyle w:val="Sfr"/>
                    <w:rPr>
                      <w:b/>
                      <w:bCs/>
                    </w:rPr>
                  </w:pPr>
                  <w:r w:rsidRPr="001D05E6">
                    <w:rPr>
                      <w:b/>
                      <w:bCs/>
                    </w:rPr>
                    <w:t>Proje</w:t>
                  </w:r>
                  <w:r w:rsidRPr="001D05E6">
                    <w:rPr>
                      <w:b/>
                      <w:bCs/>
                      <w:spacing w:val="-5"/>
                    </w:rPr>
                    <w:t xml:space="preserve"> </w:t>
                  </w:r>
                  <w:r w:rsidRPr="001D05E6">
                    <w:rPr>
                      <w:b/>
                      <w:bCs/>
                    </w:rPr>
                    <w:t>Kodu</w:t>
                  </w:r>
                </w:p>
              </w:tc>
              <w:tc>
                <w:tcPr>
                  <w:tcW w:w="5365" w:type="dxa"/>
                </w:tcPr>
                <w:p w14:paraId="5597C404" w14:textId="77777777" w:rsidR="001D05E6" w:rsidRDefault="001D05E6" w:rsidP="001D05E6">
                  <w:pPr>
                    <w:pStyle w:val="Sfr"/>
                  </w:pPr>
                </w:p>
              </w:tc>
            </w:tr>
            <w:tr w:rsidR="001D05E6" w14:paraId="772F08BF" w14:textId="77777777" w:rsidTr="001D443A">
              <w:trPr>
                <w:trHeight w:val="567"/>
              </w:trPr>
              <w:tc>
                <w:tcPr>
                  <w:tcW w:w="5365" w:type="dxa"/>
                  <w:vAlign w:val="bottom"/>
                </w:tcPr>
                <w:p w14:paraId="6D7EB0A9" w14:textId="77777777" w:rsidR="001D05E6" w:rsidRPr="001D05E6" w:rsidRDefault="001D05E6" w:rsidP="001D05E6">
                  <w:pPr>
                    <w:pStyle w:val="Sfr"/>
                    <w:rPr>
                      <w:b/>
                      <w:bCs/>
                    </w:rPr>
                  </w:pPr>
                  <w:r w:rsidRPr="001D05E6">
                    <w:rPr>
                      <w:b/>
                      <w:bCs/>
                    </w:rPr>
                    <w:t>Başlangıç</w:t>
                  </w:r>
                  <w:r w:rsidRPr="001D05E6">
                    <w:rPr>
                      <w:b/>
                      <w:bCs/>
                      <w:spacing w:val="-5"/>
                    </w:rPr>
                    <w:t xml:space="preserve"> </w:t>
                  </w:r>
                  <w:r w:rsidRPr="001D05E6">
                    <w:rPr>
                      <w:b/>
                      <w:bCs/>
                    </w:rPr>
                    <w:t>Tarihi</w:t>
                  </w:r>
                </w:p>
              </w:tc>
              <w:tc>
                <w:tcPr>
                  <w:tcW w:w="5365" w:type="dxa"/>
                </w:tcPr>
                <w:p w14:paraId="304C38E2" w14:textId="77777777" w:rsidR="001D05E6" w:rsidRDefault="001D05E6" w:rsidP="001D05E6">
                  <w:pPr>
                    <w:pStyle w:val="Sfr"/>
                  </w:pPr>
                </w:p>
              </w:tc>
            </w:tr>
            <w:tr w:rsidR="001D05E6" w14:paraId="21977F96" w14:textId="77777777" w:rsidTr="001D443A">
              <w:trPr>
                <w:trHeight w:val="567"/>
              </w:trPr>
              <w:tc>
                <w:tcPr>
                  <w:tcW w:w="5365" w:type="dxa"/>
                  <w:vAlign w:val="bottom"/>
                </w:tcPr>
                <w:p w14:paraId="626F6EA3" w14:textId="77777777" w:rsidR="001D05E6" w:rsidRPr="001D05E6" w:rsidRDefault="001D05E6" w:rsidP="001D05E6">
                  <w:pPr>
                    <w:pStyle w:val="Sfr"/>
                    <w:rPr>
                      <w:b/>
                      <w:bCs/>
                    </w:rPr>
                  </w:pPr>
                  <w:r w:rsidRPr="001D05E6">
                    <w:rPr>
                      <w:b/>
                      <w:bCs/>
                    </w:rPr>
                    <w:t>Proje</w:t>
                  </w:r>
                  <w:r w:rsidRPr="001D05E6">
                    <w:rPr>
                      <w:b/>
                      <w:bCs/>
                      <w:spacing w:val="-6"/>
                    </w:rPr>
                    <w:t xml:space="preserve"> </w:t>
                  </w:r>
                  <w:r w:rsidRPr="001D05E6">
                    <w:rPr>
                      <w:b/>
                      <w:bCs/>
                    </w:rPr>
                    <w:t>Bütçesi</w:t>
                  </w:r>
                </w:p>
              </w:tc>
              <w:tc>
                <w:tcPr>
                  <w:tcW w:w="5365" w:type="dxa"/>
                </w:tcPr>
                <w:p w14:paraId="67F448BE" w14:textId="77777777" w:rsidR="001D05E6" w:rsidRDefault="001D05E6" w:rsidP="001D05E6">
                  <w:pPr>
                    <w:pStyle w:val="Sfr"/>
                  </w:pPr>
                </w:p>
              </w:tc>
            </w:tr>
            <w:tr w:rsidR="001D05E6" w14:paraId="460E06B1" w14:textId="77777777" w:rsidTr="001D443A">
              <w:trPr>
                <w:trHeight w:val="567"/>
              </w:trPr>
              <w:tc>
                <w:tcPr>
                  <w:tcW w:w="5365" w:type="dxa"/>
                  <w:vAlign w:val="bottom"/>
                </w:tcPr>
                <w:p w14:paraId="4C0659CF" w14:textId="77777777" w:rsidR="001D05E6" w:rsidRPr="001D05E6" w:rsidRDefault="001D05E6" w:rsidP="001D05E6">
                  <w:pPr>
                    <w:pStyle w:val="Sfr"/>
                    <w:rPr>
                      <w:b/>
                      <w:bCs/>
                    </w:rPr>
                  </w:pPr>
                  <w:r w:rsidRPr="001D05E6">
                    <w:rPr>
                      <w:b/>
                      <w:bCs/>
                    </w:rPr>
                    <w:t>BAP</w:t>
                  </w:r>
                  <w:r w:rsidRPr="001D05E6">
                    <w:rPr>
                      <w:b/>
                      <w:bCs/>
                      <w:spacing w:val="-5"/>
                    </w:rPr>
                    <w:t xml:space="preserve"> </w:t>
                  </w:r>
                  <w:r w:rsidRPr="001D05E6">
                    <w:rPr>
                      <w:b/>
                      <w:bCs/>
                    </w:rPr>
                    <w:t>Koordinatörü</w:t>
                  </w:r>
                </w:p>
              </w:tc>
              <w:tc>
                <w:tcPr>
                  <w:tcW w:w="5365" w:type="dxa"/>
                </w:tcPr>
                <w:p w14:paraId="2AB03C82" w14:textId="77777777" w:rsidR="001D05E6" w:rsidRDefault="001D05E6" w:rsidP="001D05E6">
                  <w:pPr>
                    <w:pStyle w:val="Sfr"/>
                  </w:pPr>
                </w:p>
              </w:tc>
            </w:tr>
          </w:tbl>
          <w:p w14:paraId="2323885F" w14:textId="77777777" w:rsidR="001D05E6" w:rsidRDefault="001D05E6" w:rsidP="001D05E6">
            <w:pPr>
              <w:pStyle w:val="Sfr"/>
            </w:pPr>
          </w:p>
          <w:p w14:paraId="45BF3F1C" w14:textId="77777777" w:rsidR="001D05E6" w:rsidRDefault="001D05E6" w:rsidP="002750C3">
            <w:pPr>
              <w:pStyle w:val="Sfr"/>
              <w:numPr>
                <w:ilvl w:val="0"/>
                <w:numId w:val="7"/>
              </w:numPr>
            </w:pPr>
            <w:r w:rsidRPr="007D7386">
              <w:t xml:space="preserve">Çalışmanın, </w:t>
            </w:r>
            <w:r>
              <w:t xml:space="preserve">İstanbul 29 Mayıs </w:t>
            </w:r>
            <w:r w:rsidRPr="007D7386">
              <w:t>Üniversitesi Bilimsel Araştırma Projeleri (BAP) Yönergesi ve usul ve esaslarına bağlı kalarak BAP Komisyonunun kabul ettiği süre, amaç, kapsam, bütçe ve diğer şartlara uygun olarak yürütülmesi, geliştirilmesi ve sonuçlandırılmasından proje yürütücüsü sorumludur.</w:t>
            </w:r>
          </w:p>
          <w:p w14:paraId="1B293745" w14:textId="77777777" w:rsidR="009F0195" w:rsidRPr="009F0195" w:rsidRDefault="009F0195" w:rsidP="009F0195">
            <w:pPr>
              <w:pStyle w:val="Sfr"/>
            </w:pPr>
          </w:p>
          <w:p w14:paraId="442D1ADB" w14:textId="173A0C97" w:rsidR="001D05E6" w:rsidRDefault="001D05E6" w:rsidP="002750C3">
            <w:pPr>
              <w:pStyle w:val="Sfr"/>
              <w:numPr>
                <w:ilvl w:val="0"/>
                <w:numId w:val="7"/>
              </w:numPr>
            </w:pPr>
            <w:r w:rsidRPr="007D7386">
              <w:t xml:space="preserve">İnsanlar üzerinde gerçekleştirilecek çalışmalar için, </w:t>
            </w:r>
            <w:r>
              <w:t xml:space="preserve">İstanbul 29 Mayıs </w:t>
            </w:r>
            <w:r w:rsidRPr="007D7386">
              <w:t>Üniversitesi Etik Kurul Yönergesi uyarınca Etik Kurul izni alınması zorunludur.</w:t>
            </w:r>
          </w:p>
          <w:p w14:paraId="2901AB03" w14:textId="77777777" w:rsidR="009F0195" w:rsidRPr="009F0195" w:rsidRDefault="009F0195" w:rsidP="009F0195">
            <w:pPr>
              <w:pStyle w:val="Sfr"/>
            </w:pPr>
          </w:p>
          <w:p w14:paraId="389C91A4" w14:textId="77777777" w:rsidR="001D05E6" w:rsidRDefault="001D05E6" w:rsidP="002750C3">
            <w:pPr>
              <w:pStyle w:val="Sfr"/>
              <w:numPr>
                <w:ilvl w:val="0"/>
                <w:numId w:val="7"/>
              </w:numPr>
            </w:pPr>
            <w:r w:rsidRPr="007D7386">
              <w:t>Hayvanlar üzerinde gerçekleştirilecek çalışmalar için de Hayvan Deneyleri Yerel Etik Kurul izni alınması zorunludur.</w:t>
            </w:r>
          </w:p>
          <w:p w14:paraId="5FA20435" w14:textId="77777777" w:rsidR="009F0195" w:rsidRPr="009F0195" w:rsidRDefault="009F0195" w:rsidP="009F0195">
            <w:pPr>
              <w:pStyle w:val="Sfr"/>
            </w:pPr>
          </w:p>
          <w:p w14:paraId="06F4C0D7" w14:textId="7BB165F9" w:rsidR="001D05E6" w:rsidRDefault="001D05E6" w:rsidP="002750C3">
            <w:pPr>
              <w:pStyle w:val="Sfr"/>
              <w:numPr>
                <w:ilvl w:val="0"/>
                <w:numId w:val="7"/>
              </w:numPr>
            </w:pPr>
            <w:r w:rsidRPr="007D7386">
              <w:t>İnsanlar ve Hayvanlar üzerinde gerçekleştirilecek çalışmalar için zorunlu olan Etik Kurul onayının alınması proje yürütücüsünün sorumluluğundadır.</w:t>
            </w:r>
          </w:p>
          <w:p w14:paraId="36B58FB8" w14:textId="77777777" w:rsidR="009F0195" w:rsidRPr="009F0195" w:rsidRDefault="009F0195" w:rsidP="009F0195">
            <w:pPr>
              <w:pStyle w:val="Sfr"/>
            </w:pPr>
          </w:p>
          <w:p w14:paraId="6789F3A5" w14:textId="65883DBE" w:rsidR="001D05E6" w:rsidRDefault="001D05E6" w:rsidP="002750C3">
            <w:pPr>
              <w:pStyle w:val="Sfr"/>
              <w:numPr>
                <w:ilvl w:val="0"/>
                <w:numId w:val="7"/>
              </w:numPr>
            </w:pPr>
            <w:r w:rsidRPr="007D7386">
              <w:t>Desteklenmesine karar verilen projenin, amaç, kapsam, süre, isim, program ve bütçesinde BAP Komisyonunun yazılı izni alınmadan hiçbir değişiklik yapılamaz.</w:t>
            </w:r>
          </w:p>
          <w:p w14:paraId="288B936C" w14:textId="77777777" w:rsidR="009F0195" w:rsidRPr="009F0195" w:rsidRDefault="009F0195" w:rsidP="009F0195">
            <w:pPr>
              <w:pStyle w:val="Sfr"/>
            </w:pPr>
          </w:p>
          <w:p w14:paraId="7294DE51" w14:textId="6E575CAF" w:rsidR="001D05E6" w:rsidRDefault="001D05E6" w:rsidP="002750C3">
            <w:pPr>
              <w:pStyle w:val="Sfr"/>
              <w:numPr>
                <w:ilvl w:val="0"/>
                <w:numId w:val="7"/>
              </w:numPr>
            </w:pPr>
            <w:r w:rsidRPr="007D7386">
              <w:t>BAP Koordinatörlüğü Birimi tarafından temin edilerek projeye tahsis edilen her türlü teçhizat ilgili proje yürütücüsünün bağlı olduğu birimin demirbaşına kaydedilir. Demirbaşlar proje süresince, yürütücünün gözetimi ve sorumluluğundadır. İlgili demirbaşlar BAP Komisyonu tarafından gerekli görülmesi durumunda Birim tarafından desteklenen diğer projeler içinde kullandırılabilir.</w:t>
            </w:r>
          </w:p>
          <w:p w14:paraId="4DF909A6" w14:textId="77777777" w:rsidR="009F0195" w:rsidRPr="009F0195" w:rsidRDefault="009F0195" w:rsidP="009F0195">
            <w:pPr>
              <w:pStyle w:val="Sfr"/>
            </w:pPr>
          </w:p>
          <w:p w14:paraId="676C228B" w14:textId="0DA354CE" w:rsidR="001D05E6" w:rsidRPr="009F1529" w:rsidRDefault="001D05E6" w:rsidP="002750C3">
            <w:pPr>
              <w:pStyle w:val="Sfr"/>
              <w:numPr>
                <w:ilvl w:val="0"/>
                <w:numId w:val="7"/>
              </w:numPr>
            </w:pPr>
            <w:r w:rsidRPr="009F1529">
              <w:t>Proje yürütücüsü, sözleşme tarihinden itibaren altı aylık dönemlerde BAP Komisyonu’nun belirlediği format ve kapsama uygun olarak ara rapor vermekle yükümlüdür. Yürütücü, BAP Komisyonu’nun talep etmesi durumunda proje çalışması ile ilgili diğer tüm bilgileri de vermekle yükümlüdür.</w:t>
            </w:r>
          </w:p>
          <w:p w14:paraId="19B6EFD0" w14:textId="77777777" w:rsidR="001D05E6" w:rsidRDefault="001D05E6" w:rsidP="0079548E">
            <w:pPr>
              <w:pStyle w:val="Sfr"/>
            </w:pPr>
          </w:p>
          <w:p w14:paraId="0F3543E6" w14:textId="77777777" w:rsidR="00EF2124" w:rsidRDefault="00EF2124" w:rsidP="0079548E">
            <w:pPr>
              <w:pStyle w:val="Sfr"/>
            </w:pPr>
          </w:p>
          <w:p w14:paraId="42D19AC6" w14:textId="1A1ABF9A" w:rsidR="00EF2124" w:rsidRDefault="00EF2124" w:rsidP="0079548E">
            <w:pPr>
              <w:pStyle w:val="Sfr"/>
            </w:pPr>
          </w:p>
        </w:tc>
      </w:tr>
    </w:tbl>
    <w:p w14:paraId="52B46D09" w14:textId="3EA9CA2F" w:rsidR="006F633A" w:rsidRDefault="006F633A">
      <w:pPr>
        <w:widowControl/>
        <w:autoSpaceDE/>
        <w:autoSpaceDN/>
        <w:spacing w:before="0" w:after="160" w:line="278" w:lineRule="auto"/>
        <w:ind w:firstLine="0"/>
        <w:jc w:val="left"/>
      </w:pPr>
      <w:r>
        <w:br w:type="page"/>
      </w:r>
    </w:p>
    <w:p w14:paraId="6EC7E415" w14:textId="77777777" w:rsidR="0079548E" w:rsidRDefault="0079548E" w:rsidP="0079548E">
      <w:pPr>
        <w:pStyle w:val="Sfr"/>
      </w:pPr>
    </w:p>
    <w:tbl>
      <w:tblPr>
        <w:tblStyle w:val="TabloKlavuzu"/>
        <w:tblW w:w="10343" w:type="dxa"/>
        <w:jc w:val="center"/>
        <w:tblLook w:val="04A0" w:firstRow="1" w:lastRow="0" w:firstColumn="1" w:lastColumn="0" w:noHBand="0" w:noVBand="1"/>
      </w:tblPr>
      <w:tblGrid>
        <w:gridCol w:w="1626"/>
        <w:gridCol w:w="5931"/>
        <w:gridCol w:w="1470"/>
        <w:gridCol w:w="1316"/>
      </w:tblGrid>
      <w:tr w:rsidR="0079548E" w14:paraId="7F303062" w14:textId="77777777" w:rsidTr="001B0CEB">
        <w:trPr>
          <w:cantSplit/>
          <w:trHeight w:val="274"/>
          <w:jc w:val="center"/>
        </w:trPr>
        <w:tc>
          <w:tcPr>
            <w:tcW w:w="1626" w:type="dxa"/>
            <w:vMerge w:val="restart"/>
            <w:vAlign w:val="center"/>
          </w:tcPr>
          <w:p w14:paraId="0585F677" w14:textId="77777777" w:rsidR="0079548E" w:rsidRDefault="0079548E" w:rsidP="00757527">
            <w:pPr>
              <w:pStyle w:val="Sfr"/>
            </w:pPr>
            <w:bookmarkStart w:id="1" w:name="_GoBack"/>
            <w:r w:rsidRPr="00267BCC">
              <w:rPr>
                <w:noProof/>
                <w:lang w:eastAsia="tr-TR"/>
              </w:rPr>
              <w:drawing>
                <wp:inline distT="0" distB="0" distL="0" distR="0" wp14:anchorId="772DC4BC" wp14:editId="31E16452">
                  <wp:extent cx="895350" cy="8953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7F4CD804" w14:textId="77777777" w:rsidR="0079548E" w:rsidRDefault="0079548E" w:rsidP="00502FD2">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420818C6" w14:textId="77777777" w:rsidR="0079548E" w:rsidRDefault="0079548E" w:rsidP="00502FD2">
            <w:pPr>
              <w:pStyle w:val="Sfr"/>
              <w:jc w:val="center"/>
              <w:rPr>
                <w:rFonts w:eastAsia="Trajan Pro"/>
                <w:b/>
                <w:bCs/>
                <w:color w:val="000000" w:themeColor="text1"/>
                <w:position w:val="2"/>
              </w:rPr>
            </w:pPr>
          </w:p>
          <w:p w14:paraId="4BAB3F91" w14:textId="77777777" w:rsidR="0079548E" w:rsidRDefault="0079548E" w:rsidP="00502FD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3B27D23" w14:textId="14BF994C" w:rsidR="0079548E" w:rsidRDefault="00502FD2" w:rsidP="00502FD2">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PROJE SÖZLEŞME FORMU</w:t>
            </w:r>
          </w:p>
        </w:tc>
        <w:tc>
          <w:tcPr>
            <w:tcW w:w="1470" w:type="dxa"/>
            <w:vAlign w:val="center"/>
          </w:tcPr>
          <w:p w14:paraId="71776AEC" w14:textId="77777777" w:rsidR="0079548E" w:rsidRDefault="0079548E" w:rsidP="00757527">
            <w:pPr>
              <w:pStyle w:val="Sfr"/>
            </w:pPr>
            <w:r w:rsidRPr="00B87EA5">
              <w:rPr>
                <w:rFonts w:asciiTheme="majorBidi" w:hAnsiTheme="majorBidi" w:cstheme="majorBidi"/>
                <w:color w:val="000000"/>
                <w:sz w:val="18"/>
              </w:rPr>
              <w:t>Doküman No</w:t>
            </w:r>
          </w:p>
        </w:tc>
        <w:tc>
          <w:tcPr>
            <w:tcW w:w="1316" w:type="dxa"/>
            <w:vAlign w:val="center"/>
          </w:tcPr>
          <w:p w14:paraId="0D4DDD51" w14:textId="66E4EE09"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7719AB92" w14:textId="77777777" w:rsidTr="001B0CEB">
        <w:trPr>
          <w:cantSplit/>
          <w:trHeight w:val="274"/>
          <w:jc w:val="center"/>
        </w:trPr>
        <w:tc>
          <w:tcPr>
            <w:tcW w:w="1626" w:type="dxa"/>
            <w:vMerge/>
            <w:vAlign w:val="center"/>
          </w:tcPr>
          <w:p w14:paraId="76BD1623" w14:textId="77777777" w:rsidR="0079548E" w:rsidRDefault="0079548E" w:rsidP="00757527">
            <w:pPr>
              <w:pStyle w:val="Sfr"/>
            </w:pPr>
          </w:p>
        </w:tc>
        <w:tc>
          <w:tcPr>
            <w:tcW w:w="5931" w:type="dxa"/>
            <w:vMerge/>
            <w:vAlign w:val="center"/>
          </w:tcPr>
          <w:p w14:paraId="4F072457" w14:textId="77777777" w:rsidR="0079548E" w:rsidRDefault="0079548E" w:rsidP="00757527">
            <w:pPr>
              <w:pStyle w:val="Sfr"/>
            </w:pPr>
          </w:p>
        </w:tc>
        <w:tc>
          <w:tcPr>
            <w:tcW w:w="1470" w:type="dxa"/>
            <w:vAlign w:val="center"/>
          </w:tcPr>
          <w:p w14:paraId="6009FF89" w14:textId="77777777" w:rsidR="0079548E" w:rsidRDefault="0079548E" w:rsidP="00757527">
            <w:pPr>
              <w:pStyle w:val="Sfr"/>
            </w:pPr>
            <w:r w:rsidRPr="00B87EA5">
              <w:rPr>
                <w:rFonts w:asciiTheme="majorBidi" w:hAnsiTheme="majorBidi" w:cstheme="majorBidi"/>
                <w:color w:val="000000"/>
                <w:sz w:val="18"/>
              </w:rPr>
              <w:t>Yayın Tarihi</w:t>
            </w:r>
          </w:p>
        </w:tc>
        <w:tc>
          <w:tcPr>
            <w:tcW w:w="1316" w:type="dxa"/>
            <w:vAlign w:val="center"/>
          </w:tcPr>
          <w:p w14:paraId="7A9D141E" w14:textId="77777777" w:rsidR="0079548E" w:rsidRDefault="0079548E" w:rsidP="00757527">
            <w:pPr>
              <w:pStyle w:val="Sfr"/>
            </w:pPr>
            <w:r>
              <w:rPr>
                <w:rFonts w:asciiTheme="majorBidi" w:hAnsiTheme="majorBidi" w:cstheme="majorBidi"/>
                <w:color w:val="000000"/>
                <w:sz w:val="18"/>
              </w:rPr>
              <w:t>…/…/2025</w:t>
            </w:r>
          </w:p>
        </w:tc>
      </w:tr>
      <w:tr w:rsidR="0079548E" w14:paraId="7DA7C305" w14:textId="77777777" w:rsidTr="001B0CEB">
        <w:trPr>
          <w:cantSplit/>
          <w:trHeight w:val="274"/>
          <w:jc w:val="center"/>
        </w:trPr>
        <w:tc>
          <w:tcPr>
            <w:tcW w:w="1626" w:type="dxa"/>
            <w:vMerge/>
            <w:vAlign w:val="center"/>
          </w:tcPr>
          <w:p w14:paraId="2ED7F6CD" w14:textId="77777777" w:rsidR="0079548E" w:rsidRDefault="0079548E" w:rsidP="00757527">
            <w:pPr>
              <w:pStyle w:val="Sfr"/>
            </w:pPr>
          </w:p>
        </w:tc>
        <w:tc>
          <w:tcPr>
            <w:tcW w:w="5931" w:type="dxa"/>
            <w:vMerge/>
            <w:vAlign w:val="center"/>
          </w:tcPr>
          <w:p w14:paraId="2E23EC91" w14:textId="77777777" w:rsidR="0079548E" w:rsidRDefault="0079548E" w:rsidP="00757527">
            <w:pPr>
              <w:pStyle w:val="Sfr"/>
            </w:pPr>
          </w:p>
        </w:tc>
        <w:tc>
          <w:tcPr>
            <w:tcW w:w="1470" w:type="dxa"/>
            <w:vAlign w:val="center"/>
          </w:tcPr>
          <w:p w14:paraId="33374534" w14:textId="77777777" w:rsidR="0079548E" w:rsidRDefault="0079548E" w:rsidP="00757527">
            <w:pPr>
              <w:pStyle w:val="Sfr"/>
            </w:pPr>
            <w:r w:rsidRPr="00B87EA5">
              <w:rPr>
                <w:rFonts w:asciiTheme="majorBidi" w:hAnsiTheme="majorBidi" w:cstheme="majorBidi"/>
                <w:color w:val="000000"/>
                <w:sz w:val="18"/>
              </w:rPr>
              <w:t>Revizyon No</w:t>
            </w:r>
          </w:p>
        </w:tc>
        <w:tc>
          <w:tcPr>
            <w:tcW w:w="1316" w:type="dxa"/>
            <w:vAlign w:val="center"/>
          </w:tcPr>
          <w:p w14:paraId="6A669D27" w14:textId="77777777" w:rsidR="0079548E" w:rsidRDefault="0079548E" w:rsidP="00757527">
            <w:pPr>
              <w:pStyle w:val="Sfr"/>
            </w:pPr>
            <w:r>
              <w:rPr>
                <w:rFonts w:asciiTheme="majorBidi" w:hAnsiTheme="majorBidi" w:cstheme="majorBidi"/>
                <w:color w:val="000000"/>
                <w:sz w:val="18"/>
              </w:rPr>
              <w:t>00</w:t>
            </w:r>
          </w:p>
        </w:tc>
      </w:tr>
      <w:tr w:rsidR="0079548E" w14:paraId="425FD520" w14:textId="77777777" w:rsidTr="001B0CEB">
        <w:trPr>
          <w:cantSplit/>
          <w:trHeight w:val="274"/>
          <w:jc w:val="center"/>
        </w:trPr>
        <w:tc>
          <w:tcPr>
            <w:tcW w:w="1626" w:type="dxa"/>
            <w:vMerge/>
            <w:vAlign w:val="center"/>
          </w:tcPr>
          <w:p w14:paraId="27F19F90" w14:textId="77777777" w:rsidR="0079548E" w:rsidRDefault="0079548E" w:rsidP="00757527">
            <w:pPr>
              <w:pStyle w:val="Sfr"/>
            </w:pPr>
          </w:p>
        </w:tc>
        <w:tc>
          <w:tcPr>
            <w:tcW w:w="5931" w:type="dxa"/>
            <w:vMerge/>
            <w:vAlign w:val="center"/>
          </w:tcPr>
          <w:p w14:paraId="7B831DD1" w14:textId="77777777" w:rsidR="0079548E" w:rsidRDefault="0079548E" w:rsidP="00757527">
            <w:pPr>
              <w:pStyle w:val="Sfr"/>
            </w:pPr>
          </w:p>
        </w:tc>
        <w:tc>
          <w:tcPr>
            <w:tcW w:w="1470" w:type="dxa"/>
            <w:vAlign w:val="center"/>
          </w:tcPr>
          <w:p w14:paraId="701BD834" w14:textId="77777777" w:rsidR="0079548E" w:rsidRDefault="0079548E" w:rsidP="00757527">
            <w:pPr>
              <w:pStyle w:val="Sfr"/>
            </w:pPr>
            <w:r w:rsidRPr="00B87EA5">
              <w:rPr>
                <w:rFonts w:asciiTheme="majorBidi" w:hAnsiTheme="majorBidi" w:cstheme="majorBidi"/>
                <w:color w:val="000000"/>
                <w:sz w:val="18"/>
              </w:rPr>
              <w:t>Revizyon Tarihi</w:t>
            </w:r>
          </w:p>
        </w:tc>
        <w:tc>
          <w:tcPr>
            <w:tcW w:w="1316" w:type="dxa"/>
            <w:vAlign w:val="center"/>
          </w:tcPr>
          <w:p w14:paraId="774237B3" w14:textId="77777777" w:rsidR="0079548E" w:rsidRDefault="0079548E" w:rsidP="00757527">
            <w:pPr>
              <w:pStyle w:val="Sfr"/>
            </w:pPr>
            <w:r>
              <w:rPr>
                <w:rFonts w:asciiTheme="majorBidi" w:hAnsiTheme="majorBidi" w:cstheme="majorBidi"/>
                <w:color w:val="000000"/>
                <w:sz w:val="18"/>
              </w:rPr>
              <w:t>-</w:t>
            </w:r>
          </w:p>
        </w:tc>
      </w:tr>
      <w:tr w:rsidR="0079548E" w14:paraId="3A88EC2B" w14:textId="77777777" w:rsidTr="001B0CEB">
        <w:trPr>
          <w:cantSplit/>
          <w:trHeight w:val="274"/>
          <w:jc w:val="center"/>
        </w:trPr>
        <w:tc>
          <w:tcPr>
            <w:tcW w:w="1626" w:type="dxa"/>
            <w:vMerge/>
            <w:vAlign w:val="center"/>
          </w:tcPr>
          <w:p w14:paraId="717FF348" w14:textId="77777777" w:rsidR="0079548E" w:rsidRDefault="0079548E" w:rsidP="00757527">
            <w:pPr>
              <w:pStyle w:val="Sfr"/>
            </w:pPr>
          </w:p>
        </w:tc>
        <w:tc>
          <w:tcPr>
            <w:tcW w:w="5931" w:type="dxa"/>
            <w:vMerge/>
            <w:vAlign w:val="center"/>
          </w:tcPr>
          <w:p w14:paraId="54A4F602" w14:textId="77777777" w:rsidR="0079548E" w:rsidRDefault="0079548E" w:rsidP="00757527">
            <w:pPr>
              <w:pStyle w:val="Sfr"/>
            </w:pPr>
          </w:p>
        </w:tc>
        <w:tc>
          <w:tcPr>
            <w:tcW w:w="1470" w:type="dxa"/>
            <w:vAlign w:val="center"/>
          </w:tcPr>
          <w:p w14:paraId="577E9772" w14:textId="77777777" w:rsidR="0079548E" w:rsidRDefault="0079548E" w:rsidP="00757527">
            <w:pPr>
              <w:pStyle w:val="Sfr"/>
            </w:pPr>
            <w:r w:rsidRPr="00B87EA5">
              <w:rPr>
                <w:rFonts w:asciiTheme="majorBidi" w:hAnsiTheme="majorBidi" w:cstheme="majorBidi"/>
                <w:color w:val="000000"/>
                <w:sz w:val="18"/>
              </w:rPr>
              <w:t>Sayfa No</w:t>
            </w:r>
          </w:p>
        </w:tc>
        <w:tc>
          <w:tcPr>
            <w:tcW w:w="1316" w:type="dxa"/>
            <w:vAlign w:val="center"/>
          </w:tcPr>
          <w:p w14:paraId="2E84DFC2" w14:textId="32153BB3" w:rsidR="0079548E" w:rsidRDefault="00810A13" w:rsidP="00757527">
            <w:pPr>
              <w:pStyle w:val="Sfr"/>
            </w:pPr>
            <w:r>
              <w:rPr>
                <w:rFonts w:asciiTheme="majorBidi" w:hAnsiTheme="majorBidi" w:cstheme="majorBidi"/>
                <w:color w:val="000000"/>
                <w:sz w:val="18"/>
              </w:rPr>
              <w:t>2</w:t>
            </w:r>
            <w:r w:rsidR="0079548E" w:rsidRPr="00B87EA5">
              <w:rPr>
                <w:rFonts w:asciiTheme="majorBidi" w:hAnsiTheme="majorBidi" w:cstheme="majorBidi"/>
                <w:color w:val="000000"/>
                <w:sz w:val="18"/>
              </w:rPr>
              <w:t>/</w:t>
            </w:r>
            <w:r>
              <w:rPr>
                <w:rFonts w:asciiTheme="majorBidi" w:hAnsiTheme="majorBidi" w:cstheme="majorBidi"/>
                <w:color w:val="000000"/>
                <w:sz w:val="18"/>
              </w:rPr>
              <w:t>4</w:t>
            </w:r>
          </w:p>
        </w:tc>
      </w:tr>
      <w:tr w:rsidR="00EF2124" w14:paraId="3435A61F" w14:textId="77777777" w:rsidTr="001B0CEB">
        <w:trPr>
          <w:jc w:val="center"/>
        </w:trPr>
        <w:tc>
          <w:tcPr>
            <w:tcW w:w="10343" w:type="dxa"/>
            <w:gridSpan w:val="4"/>
          </w:tcPr>
          <w:p w14:paraId="7BD3BD0C" w14:textId="77777777" w:rsidR="00EF2124" w:rsidRDefault="00EF2124" w:rsidP="0079548E">
            <w:pPr>
              <w:pStyle w:val="Sfr"/>
            </w:pPr>
          </w:p>
          <w:p w14:paraId="14F8FCC9" w14:textId="77777777" w:rsidR="00265B0D" w:rsidRDefault="00265B0D" w:rsidP="002750C3">
            <w:pPr>
              <w:pStyle w:val="Sfr"/>
              <w:numPr>
                <w:ilvl w:val="0"/>
                <w:numId w:val="7"/>
              </w:numPr>
            </w:pPr>
            <w:r w:rsidRPr="007D7386">
              <w:t xml:space="preserve">Araştırmacılar, proje yürütülürken veya tamamlanmasından sonra veri ve kayıtları saklamakla yükümlü oldukları süre içerisinde olağanüstü durumlarda ve/veya BAP Komisyonunun talep etmesi durumunda, araştırma sürecinde/sonucunda elde edilen/geliştirilen tüm veri, bilgi, belge, yazılım, materyal, örnek, numune, sonuç </w:t>
            </w:r>
            <w:proofErr w:type="spellStart"/>
            <w:r w:rsidRPr="007D7386">
              <w:t>vb</w:t>
            </w:r>
            <w:proofErr w:type="spellEnd"/>
            <w:r w:rsidRPr="007D7386">
              <w:t xml:space="preserve"> tüm unsurları Komisyona teslim etmek zorundadır.</w:t>
            </w:r>
          </w:p>
          <w:p w14:paraId="39D14796" w14:textId="77777777" w:rsidR="00265B0D" w:rsidRPr="009F0195" w:rsidRDefault="00265B0D" w:rsidP="00265B0D">
            <w:pPr>
              <w:pStyle w:val="Sfr"/>
            </w:pPr>
          </w:p>
          <w:p w14:paraId="4779D77B" w14:textId="77777777" w:rsidR="00265B0D" w:rsidRDefault="00265B0D" w:rsidP="002750C3">
            <w:pPr>
              <w:pStyle w:val="Sfr"/>
              <w:numPr>
                <w:ilvl w:val="0"/>
                <w:numId w:val="7"/>
              </w:numPr>
            </w:pPr>
            <w:r w:rsidRPr="007D7386">
              <w:t>BAP Koordinatörlüğü Birimi, tamamlanan projelere ait sonuçları ve/veya verileri BAP Komisyonunun belirleyeceği ilkelere uygun olarak kısmen veya tümüyle, basılı olarak veya elektronik ortamda yayımlayabilir/yayımlatabilir.</w:t>
            </w:r>
          </w:p>
          <w:p w14:paraId="2CB41CB6" w14:textId="77777777" w:rsidR="00265B0D" w:rsidRPr="009F0195" w:rsidRDefault="00265B0D" w:rsidP="00265B0D">
            <w:pPr>
              <w:pStyle w:val="Sfr"/>
            </w:pPr>
          </w:p>
          <w:p w14:paraId="73B429C1" w14:textId="77777777" w:rsidR="00265B0D" w:rsidRDefault="00265B0D" w:rsidP="002750C3">
            <w:pPr>
              <w:pStyle w:val="Sfr"/>
              <w:numPr>
                <w:ilvl w:val="0"/>
                <w:numId w:val="7"/>
              </w:numPr>
            </w:pPr>
            <w:r w:rsidRPr="007D7386">
              <w:t>Komisyon gerekli gördüğü hallerde proje çalışmasını doğrudan yerinde inceleyebilir veya konunun uzmanlarına inceletebilir. Bu durumda proje ekibi, çalışma ile ilgili her türlü teknik, idari ve mali bilgileri ve belgeleri incelemeye hazır bulundurmak ve incelemeyi kolaylaştıracak yardımları yapmakla yükümlüdür.</w:t>
            </w:r>
          </w:p>
          <w:p w14:paraId="14BE3615" w14:textId="77777777" w:rsidR="00265B0D" w:rsidRPr="009F0195" w:rsidRDefault="00265B0D" w:rsidP="00265B0D">
            <w:pPr>
              <w:pStyle w:val="Sfr"/>
            </w:pPr>
          </w:p>
          <w:p w14:paraId="0CC4818A" w14:textId="77777777" w:rsidR="00265B0D" w:rsidRDefault="00265B0D" w:rsidP="002750C3">
            <w:pPr>
              <w:pStyle w:val="Sfr"/>
              <w:numPr>
                <w:ilvl w:val="0"/>
                <w:numId w:val="7"/>
              </w:numPr>
            </w:pPr>
            <w:r w:rsidRPr="007D7386">
              <w:t>Ara raporun veya sonuç raporunun sunulmaması veya reddedilmesi, projenin başvuruda öngörülen gelişmeyi göstermemesi, yapılan harcamaların projenin amaç ve içeriğine veya sözleşme şartlarına uygun olarak kullanılmaması, etik kuralların ihlal edildiğinin saptanması gibi durumlarda BAP Komisyonu projenin içeriğinde düzeltme yapılmasına, proje yürütücüsü/araştırmacılarında değişiklik yapılmasına veya projenin iptal edilmesine karar verebilir. Bu kapsamda iptal edilen projelerin yürütücülerine veya araştırmacılarına uygulanacak yaptırımlar Uygulama Yönergesinde belirtilen esaslara göre belirlenir.</w:t>
            </w:r>
          </w:p>
          <w:p w14:paraId="602D6D70" w14:textId="77777777" w:rsidR="00265B0D" w:rsidRPr="009F0195" w:rsidRDefault="00265B0D" w:rsidP="00265B0D">
            <w:pPr>
              <w:pStyle w:val="Sfr"/>
            </w:pPr>
          </w:p>
          <w:p w14:paraId="3B034F24" w14:textId="77777777" w:rsidR="00265B0D" w:rsidRDefault="00265B0D" w:rsidP="002750C3">
            <w:pPr>
              <w:pStyle w:val="Sfr"/>
              <w:numPr>
                <w:ilvl w:val="0"/>
                <w:numId w:val="7"/>
              </w:numPr>
            </w:pPr>
            <w:r w:rsidRPr="007D7386">
              <w:t>Proje yürütücüsü, çalışmanın yürütüldüğü yerde kazaları önleme ve sağlık şartları bakımından İş Kanunu, Sosyal Sigortalar Kanunu ve ilgili diğer kanun, tüzük ve yönetmeliklere göre gerekli her türlü yasal gereksinim ve güvenlik tedbirlerinin sağlanmasından sorumludur.</w:t>
            </w:r>
          </w:p>
          <w:p w14:paraId="49CC492A" w14:textId="77777777" w:rsidR="00265B0D" w:rsidRPr="009F0195" w:rsidRDefault="00265B0D" w:rsidP="00265B0D">
            <w:pPr>
              <w:pStyle w:val="Sfr"/>
            </w:pPr>
          </w:p>
          <w:p w14:paraId="3E7F8117" w14:textId="77777777" w:rsidR="00265B0D" w:rsidRDefault="00265B0D" w:rsidP="002750C3">
            <w:pPr>
              <w:pStyle w:val="Sfr"/>
              <w:numPr>
                <w:ilvl w:val="0"/>
                <w:numId w:val="7"/>
              </w:numPr>
            </w:pPr>
            <w:r w:rsidRPr="007D7386">
              <w:t>Proje kapsamında onaylanan bütçe içeriğinde değişiklik yapılması BAP Komisyonunun iznine bağlıdır.</w:t>
            </w:r>
          </w:p>
          <w:p w14:paraId="01EA3CFA" w14:textId="77777777" w:rsidR="00265B0D" w:rsidRPr="009F0195" w:rsidRDefault="00265B0D" w:rsidP="00265B0D">
            <w:pPr>
              <w:pStyle w:val="Sfr"/>
            </w:pPr>
          </w:p>
          <w:p w14:paraId="6F913C55" w14:textId="77777777" w:rsidR="00265B0D" w:rsidRDefault="00265B0D" w:rsidP="002750C3">
            <w:pPr>
              <w:pStyle w:val="Sfr"/>
              <w:numPr>
                <w:ilvl w:val="0"/>
                <w:numId w:val="7"/>
              </w:numPr>
            </w:pPr>
            <w:r w:rsidRPr="007D7386">
              <w:t>Projeler kapsamında herhangi bir harcama yapılabilmesi için proje yürütücülerinin öncelikle BAP Koordinatörlüğü Biriminden harcama talebinde bulunmaları zorunludur. BAP Koordinatörlüğü Birimi tarafından harcama süreçleri başlatılmamış/onaylanmamış harcamalar için herhangi bir ödeme yapılmaz.</w:t>
            </w:r>
          </w:p>
          <w:p w14:paraId="3D1FA42E" w14:textId="77777777" w:rsidR="00265B0D" w:rsidRPr="009F0195" w:rsidRDefault="00265B0D" w:rsidP="00265B0D">
            <w:pPr>
              <w:pStyle w:val="Sfr"/>
            </w:pPr>
          </w:p>
          <w:p w14:paraId="46D4A66A" w14:textId="77777777" w:rsidR="00265B0D" w:rsidRPr="00265B0D" w:rsidRDefault="00265B0D" w:rsidP="002750C3">
            <w:pPr>
              <w:pStyle w:val="Sfr"/>
              <w:widowControl/>
              <w:numPr>
                <w:ilvl w:val="0"/>
                <w:numId w:val="7"/>
              </w:numPr>
              <w:autoSpaceDE/>
              <w:autoSpaceDN/>
              <w:spacing w:line="276" w:lineRule="auto"/>
              <w:rPr>
                <w:rFonts w:asciiTheme="majorBidi" w:hAnsiTheme="majorBidi" w:cstheme="majorBidi"/>
              </w:rPr>
            </w:pPr>
            <w:r w:rsidRPr="007D7386">
              <w:t>Projeler kapsamında BAP Komisyonu tarafından onaylanan bütçe içeriğine uygun olarak gerçekleştirilecek seyahatler için araştırmacıların mevzuata uygun olarak yetkili mercilerden gerekli izinleri/onayları alınmaları ve gerekli belgelerle birlikte BAP Koordinatörlüğü Biriminden seyahate yönelik harcama talebinde bulunmaları zorunludur. Bu koşula ve BAP Birimi Uygulama Esaslarına uygun olarak gerçekleştirilmeyen seyahatler için herhangi bir ödeme yapılmaz.</w:t>
            </w:r>
          </w:p>
          <w:p w14:paraId="1231E225" w14:textId="77777777" w:rsidR="00265B0D" w:rsidRPr="009F0195" w:rsidRDefault="00265B0D" w:rsidP="00265B0D">
            <w:pPr>
              <w:pStyle w:val="Sfr"/>
            </w:pPr>
          </w:p>
          <w:p w14:paraId="6EA5264B" w14:textId="7438EC78" w:rsidR="00265B0D" w:rsidRPr="00265B0D" w:rsidRDefault="00265B0D" w:rsidP="002750C3">
            <w:pPr>
              <w:pStyle w:val="Sfr"/>
              <w:widowControl/>
              <w:numPr>
                <w:ilvl w:val="0"/>
                <w:numId w:val="7"/>
              </w:numPr>
              <w:autoSpaceDE/>
              <w:autoSpaceDN/>
              <w:spacing w:line="276" w:lineRule="auto"/>
              <w:rPr>
                <w:rFonts w:asciiTheme="majorBidi" w:hAnsiTheme="majorBidi" w:cstheme="majorBidi"/>
              </w:rPr>
            </w:pPr>
            <w:r w:rsidRPr="007D7386">
              <w:t>Projeler kapsamında yapılacak harcamalar ve ödemeler yalnızca proje süresi içerisinde gerçekleştirilebilir. Süresi tamamlanan projeler için herhangi bir harcama veya ödeme yapılmaz.</w:t>
            </w:r>
          </w:p>
          <w:p w14:paraId="1EBD5613" w14:textId="77777777" w:rsidR="00265B0D" w:rsidRPr="009F0195" w:rsidRDefault="00265B0D" w:rsidP="00265B0D">
            <w:pPr>
              <w:pStyle w:val="Sfr"/>
            </w:pPr>
          </w:p>
          <w:p w14:paraId="41D8301B" w14:textId="77777777" w:rsidR="00265B0D" w:rsidRPr="00265B0D" w:rsidRDefault="00265B0D" w:rsidP="002750C3">
            <w:pPr>
              <w:pStyle w:val="Sfr"/>
              <w:widowControl/>
              <w:numPr>
                <w:ilvl w:val="0"/>
                <w:numId w:val="7"/>
              </w:numPr>
              <w:autoSpaceDE/>
              <w:autoSpaceDN/>
              <w:spacing w:line="276" w:lineRule="auto"/>
            </w:pPr>
            <w:r w:rsidRPr="00265B0D">
              <w:rPr>
                <w:rFonts w:asciiTheme="majorBidi" w:hAnsiTheme="majorBidi" w:cstheme="majorBidi"/>
              </w:rPr>
              <w:t>Proje yürütücüsü, kullanılan avans veya kredinin süresi içinde kapatılmasının takibinden sorumludur. Verilen avans veya kredinin usulüne uygun mahsubu yapılmadan yeniden avans veya kredi verilmez.</w:t>
            </w:r>
          </w:p>
          <w:p w14:paraId="609BDCF5" w14:textId="77777777" w:rsidR="00265B0D" w:rsidRPr="009F0195" w:rsidRDefault="00265B0D" w:rsidP="00265B0D">
            <w:pPr>
              <w:pStyle w:val="Sfr"/>
            </w:pPr>
          </w:p>
          <w:p w14:paraId="2F0638E8" w14:textId="4CA06F3C" w:rsidR="00EF2124" w:rsidRDefault="00265B0D" w:rsidP="002750C3">
            <w:pPr>
              <w:pStyle w:val="Sfr"/>
              <w:widowControl/>
              <w:numPr>
                <w:ilvl w:val="0"/>
                <w:numId w:val="7"/>
              </w:numPr>
              <w:autoSpaceDE/>
              <w:autoSpaceDN/>
              <w:spacing w:line="276" w:lineRule="auto"/>
            </w:pPr>
            <w:r w:rsidRPr="00265B0D">
              <w:rPr>
                <w:rFonts w:asciiTheme="majorBidi" w:hAnsiTheme="majorBidi" w:cstheme="majorBidi"/>
              </w:rPr>
              <w:t>Proje yürütücüleri, satın alınmasına karar verilen mal ve hizmetlerin, ilgili firmalar tarafından ihale sözleşmesinde belirtilen sürelerde kendilerine teslim edilmemesi durumunda, BAP Koordinatörlüğü Birimini bilgilendirmekle yükümlüdür. Aksi takdirde söz konusu ihaleler iptal edilir.</w:t>
            </w:r>
          </w:p>
          <w:p w14:paraId="4E1411A8" w14:textId="56789CD6" w:rsidR="00EF2124" w:rsidRDefault="00EF2124" w:rsidP="0079548E">
            <w:pPr>
              <w:pStyle w:val="Sfr"/>
            </w:pPr>
          </w:p>
          <w:p w14:paraId="6C25A4EB" w14:textId="7B34A9C7" w:rsidR="00265B0D" w:rsidRDefault="00265B0D" w:rsidP="0079548E">
            <w:pPr>
              <w:pStyle w:val="Sfr"/>
            </w:pPr>
          </w:p>
          <w:p w14:paraId="6C27214E" w14:textId="74DC9A30" w:rsidR="00EF2124" w:rsidRDefault="00EF2124" w:rsidP="0079548E">
            <w:pPr>
              <w:pStyle w:val="Sfr"/>
            </w:pPr>
          </w:p>
        </w:tc>
      </w:tr>
      <w:bookmarkEnd w:id="1"/>
    </w:tbl>
    <w:p w14:paraId="5B94A98A" w14:textId="28F84D94" w:rsidR="006F633A" w:rsidRDefault="006F633A">
      <w:pPr>
        <w:widowControl/>
        <w:autoSpaceDE/>
        <w:autoSpaceDN/>
        <w:spacing w:before="0" w:after="160" w:line="278" w:lineRule="auto"/>
        <w:ind w:firstLine="0"/>
        <w:jc w:val="left"/>
      </w:pPr>
      <w:r>
        <w:br w:type="page"/>
      </w:r>
    </w:p>
    <w:p w14:paraId="7138EC38" w14:textId="77777777" w:rsidR="0079548E" w:rsidRDefault="0079548E" w:rsidP="0079548E">
      <w:pPr>
        <w:pStyle w:val="Sfr"/>
      </w:pPr>
    </w:p>
    <w:tbl>
      <w:tblPr>
        <w:tblStyle w:val="TabloKlavuzu"/>
        <w:tblW w:w="10490" w:type="dxa"/>
        <w:jc w:val="center"/>
        <w:tblLook w:val="04A0" w:firstRow="1" w:lastRow="0" w:firstColumn="1" w:lastColumn="0" w:noHBand="0" w:noVBand="1"/>
      </w:tblPr>
      <w:tblGrid>
        <w:gridCol w:w="1626"/>
        <w:gridCol w:w="5931"/>
        <w:gridCol w:w="1470"/>
        <w:gridCol w:w="1463"/>
      </w:tblGrid>
      <w:tr w:rsidR="0079548E" w14:paraId="40BCCAEA" w14:textId="77777777" w:rsidTr="005C522A">
        <w:trPr>
          <w:cantSplit/>
          <w:trHeight w:val="274"/>
          <w:jc w:val="center"/>
        </w:trPr>
        <w:tc>
          <w:tcPr>
            <w:tcW w:w="1626" w:type="dxa"/>
            <w:vMerge w:val="restart"/>
            <w:vAlign w:val="center"/>
          </w:tcPr>
          <w:p w14:paraId="2FCB1F6C" w14:textId="77777777" w:rsidR="0079548E" w:rsidRDefault="0079548E" w:rsidP="00757527">
            <w:pPr>
              <w:pStyle w:val="Sfr"/>
            </w:pPr>
            <w:r w:rsidRPr="00267BCC">
              <w:rPr>
                <w:noProof/>
                <w:lang w:eastAsia="tr-TR"/>
              </w:rPr>
              <w:drawing>
                <wp:inline distT="0" distB="0" distL="0" distR="0" wp14:anchorId="1FC69BE4" wp14:editId="21573A58">
                  <wp:extent cx="895350" cy="8953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1E814E79" w14:textId="77777777" w:rsidR="0079548E" w:rsidRDefault="0079548E" w:rsidP="00502FD2">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1AC426F" w14:textId="77777777" w:rsidR="0079548E" w:rsidRDefault="0079548E" w:rsidP="00502FD2">
            <w:pPr>
              <w:pStyle w:val="Sfr"/>
              <w:jc w:val="center"/>
              <w:rPr>
                <w:rFonts w:eastAsia="Trajan Pro"/>
                <w:b/>
                <w:bCs/>
                <w:color w:val="000000" w:themeColor="text1"/>
                <w:position w:val="2"/>
              </w:rPr>
            </w:pPr>
          </w:p>
          <w:p w14:paraId="287D8B4B" w14:textId="77777777" w:rsidR="0079548E" w:rsidRDefault="0079548E" w:rsidP="00502FD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73559675" w14:textId="6E113D78" w:rsidR="0079548E" w:rsidRDefault="00502FD2" w:rsidP="00502FD2">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PROJE SÖZLEŞME FORMU</w:t>
            </w:r>
          </w:p>
        </w:tc>
        <w:tc>
          <w:tcPr>
            <w:tcW w:w="1470" w:type="dxa"/>
            <w:vAlign w:val="center"/>
          </w:tcPr>
          <w:p w14:paraId="3579FB05"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vAlign w:val="center"/>
          </w:tcPr>
          <w:p w14:paraId="239FB3AD" w14:textId="6C629045"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7A0BF567" w14:textId="77777777" w:rsidTr="005C522A">
        <w:trPr>
          <w:cantSplit/>
          <w:trHeight w:val="274"/>
          <w:jc w:val="center"/>
        </w:trPr>
        <w:tc>
          <w:tcPr>
            <w:tcW w:w="1626" w:type="dxa"/>
            <w:vMerge/>
            <w:vAlign w:val="center"/>
          </w:tcPr>
          <w:p w14:paraId="25C14F65" w14:textId="77777777" w:rsidR="0079548E" w:rsidRDefault="0079548E" w:rsidP="00757527">
            <w:pPr>
              <w:pStyle w:val="Sfr"/>
            </w:pPr>
          </w:p>
        </w:tc>
        <w:tc>
          <w:tcPr>
            <w:tcW w:w="5931" w:type="dxa"/>
            <w:vMerge/>
            <w:vAlign w:val="center"/>
          </w:tcPr>
          <w:p w14:paraId="040FAE1C" w14:textId="77777777" w:rsidR="0079548E" w:rsidRDefault="0079548E" w:rsidP="00757527">
            <w:pPr>
              <w:pStyle w:val="Sfr"/>
            </w:pPr>
          </w:p>
        </w:tc>
        <w:tc>
          <w:tcPr>
            <w:tcW w:w="1470" w:type="dxa"/>
            <w:vAlign w:val="center"/>
          </w:tcPr>
          <w:p w14:paraId="68972888"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vAlign w:val="center"/>
          </w:tcPr>
          <w:p w14:paraId="09FAEABC" w14:textId="77777777" w:rsidR="0079548E" w:rsidRDefault="0079548E" w:rsidP="00757527">
            <w:pPr>
              <w:pStyle w:val="Sfr"/>
            </w:pPr>
            <w:r>
              <w:rPr>
                <w:rFonts w:asciiTheme="majorBidi" w:hAnsiTheme="majorBidi" w:cstheme="majorBidi"/>
                <w:color w:val="000000"/>
                <w:sz w:val="18"/>
              </w:rPr>
              <w:t>…/…/2025</w:t>
            </w:r>
          </w:p>
        </w:tc>
      </w:tr>
      <w:tr w:rsidR="0079548E" w14:paraId="6765DACB" w14:textId="77777777" w:rsidTr="005C522A">
        <w:trPr>
          <w:cantSplit/>
          <w:trHeight w:val="274"/>
          <w:jc w:val="center"/>
        </w:trPr>
        <w:tc>
          <w:tcPr>
            <w:tcW w:w="1626" w:type="dxa"/>
            <w:vMerge/>
            <w:vAlign w:val="center"/>
          </w:tcPr>
          <w:p w14:paraId="37D258B8" w14:textId="77777777" w:rsidR="0079548E" w:rsidRDefault="0079548E" w:rsidP="00757527">
            <w:pPr>
              <w:pStyle w:val="Sfr"/>
            </w:pPr>
          </w:p>
        </w:tc>
        <w:tc>
          <w:tcPr>
            <w:tcW w:w="5931" w:type="dxa"/>
            <w:vMerge/>
            <w:vAlign w:val="center"/>
          </w:tcPr>
          <w:p w14:paraId="1BA25EB1" w14:textId="77777777" w:rsidR="0079548E" w:rsidRDefault="0079548E" w:rsidP="00757527">
            <w:pPr>
              <w:pStyle w:val="Sfr"/>
            </w:pPr>
          </w:p>
        </w:tc>
        <w:tc>
          <w:tcPr>
            <w:tcW w:w="1470" w:type="dxa"/>
            <w:vAlign w:val="center"/>
          </w:tcPr>
          <w:p w14:paraId="3F176998"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vAlign w:val="center"/>
          </w:tcPr>
          <w:p w14:paraId="003AB607" w14:textId="77777777" w:rsidR="0079548E" w:rsidRDefault="0079548E" w:rsidP="00757527">
            <w:pPr>
              <w:pStyle w:val="Sfr"/>
            </w:pPr>
            <w:r>
              <w:rPr>
                <w:rFonts w:asciiTheme="majorBidi" w:hAnsiTheme="majorBidi" w:cstheme="majorBidi"/>
                <w:color w:val="000000"/>
                <w:sz w:val="18"/>
              </w:rPr>
              <w:t>00</w:t>
            </w:r>
          </w:p>
        </w:tc>
      </w:tr>
      <w:tr w:rsidR="0079548E" w14:paraId="622DF575" w14:textId="77777777" w:rsidTr="005C522A">
        <w:trPr>
          <w:cantSplit/>
          <w:trHeight w:val="274"/>
          <w:jc w:val="center"/>
        </w:trPr>
        <w:tc>
          <w:tcPr>
            <w:tcW w:w="1626" w:type="dxa"/>
            <w:vMerge/>
            <w:vAlign w:val="center"/>
          </w:tcPr>
          <w:p w14:paraId="49879D0D" w14:textId="77777777" w:rsidR="0079548E" w:rsidRDefault="0079548E" w:rsidP="00757527">
            <w:pPr>
              <w:pStyle w:val="Sfr"/>
            </w:pPr>
          </w:p>
        </w:tc>
        <w:tc>
          <w:tcPr>
            <w:tcW w:w="5931" w:type="dxa"/>
            <w:vMerge/>
            <w:vAlign w:val="center"/>
          </w:tcPr>
          <w:p w14:paraId="72A0D4E2" w14:textId="77777777" w:rsidR="0079548E" w:rsidRDefault="0079548E" w:rsidP="00757527">
            <w:pPr>
              <w:pStyle w:val="Sfr"/>
            </w:pPr>
          </w:p>
        </w:tc>
        <w:tc>
          <w:tcPr>
            <w:tcW w:w="1470" w:type="dxa"/>
            <w:vAlign w:val="center"/>
          </w:tcPr>
          <w:p w14:paraId="1F13E827"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vAlign w:val="center"/>
          </w:tcPr>
          <w:p w14:paraId="59BDD1FE" w14:textId="77777777" w:rsidR="0079548E" w:rsidRDefault="0079548E" w:rsidP="00757527">
            <w:pPr>
              <w:pStyle w:val="Sfr"/>
            </w:pPr>
            <w:r>
              <w:rPr>
                <w:rFonts w:asciiTheme="majorBidi" w:hAnsiTheme="majorBidi" w:cstheme="majorBidi"/>
                <w:color w:val="000000"/>
                <w:sz w:val="18"/>
              </w:rPr>
              <w:t>-</w:t>
            </w:r>
          </w:p>
        </w:tc>
      </w:tr>
      <w:tr w:rsidR="0079548E" w14:paraId="08433FF7" w14:textId="77777777" w:rsidTr="005C522A">
        <w:trPr>
          <w:cantSplit/>
          <w:trHeight w:val="274"/>
          <w:jc w:val="center"/>
        </w:trPr>
        <w:tc>
          <w:tcPr>
            <w:tcW w:w="1626" w:type="dxa"/>
            <w:vMerge/>
            <w:vAlign w:val="center"/>
          </w:tcPr>
          <w:p w14:paraId="182E70D5" w14:textId="77777777" w:rsidR="0079548E" w:rsidRDefault="0079548E" w:rsidP="00757527">
            <w:pPr>
              <w:pStyle w:val="Sfr"/>
            </w:pPr>
          </w:p>
        </w:tc>
        <w:tc>
          <w:tcPr>
            <w:tcW w:w="5931" w:type="dxa"/>
            <w:vMerge/>
            <w:vAlign w:val="center"/>
          </w:tcPr>
          <w:p w14:paraId="48AB615D" w14:textId="77777777" w:rsidR="0079548E" w:rsidRDefault="0079548E" w:rsidP="00757527">
            <w:pPr>
              <w:pStyle w:val="Sfr"/>
            </w:pPr>
          </w:p>
        </w:tc>
        <w:tc>
          <w:tcPr>
            <w:tcW w:w="1470" w:type="dxa"/>
            <w:vAlign w:val="center"/>
          </w:tcPr>
          <w:p w14:paraId="71C2F949" w14:textId="77777777" w:rsidR="0079548E" w:rsidRDefault="0079548E" w:rsidP="00757527">
            <w:pPr>
              <w:pStyle w:val="Sfr"/>
            </w:pPr>
            <w:r w:rsidRPr="00B87EA5">
              <w:rPr>
                <w:rFonts w:asciiTheme="majorBidi" w:hAnsiTheme="majorBidi" w:cstheme="majorBidi"/>
                <w:color w:val="000000"/>
                <w:sz w:val="18"/>
              </w:rPr>
              <w:t>Sayfa No</w:t>
            </w:r>
          </w:p>
        </w:tc>
        <w:tc>
          <w:tcPr>
            <w:tcW w:w="1463" w:type="dxa"/>
            <w:vAlign w:val="center"/>
          </w:tcPr>
          <w:p w14:paraId="5FE250D1" w14:textId="0F83B0A0" w:rsidR="0079548E" w:rsidRDefault="00810A13" w:rsidP="00757527">
            <w:pPr>
              <w:pStyle w:val="Sfr"/>
            </w:pPr>
            <w:r>
              <w:rPr>
                <w:rFonts w:asciiTheme="majorBidi" w:hAnsiTheme="majorBidi" w:cstheme="majorBidi"/>
                <w:color w:val="000000"/>
                <w:sz w:val="18"/>
              </w:rPr>
              <w:t>3</w:t>
            </w:r>
            <w:r w:rsidR="0079548E" w:rsidRPr="00B87EA5">
              <w:rPr>
                <w:rFonts w:asciiTheme="majorBidi" w:hAnsiTheme="majorBidi" w:cstheme="majorBidi"/>
                <w:color w:val="000000"/>
                <w:sz w:val="18"/>
              </w:rPr>
              <w:t>/</w:t>
            </w:r>
            <w:r>
              <w:rPr>
                <w:rFonts w:asciiTheme="majorBidi" w:hAnsiTheme="majorBidi" w:cstheme="majorBidi"/>
                <w:color w:val="000000"/>
                <w:sz w:val="18"/>
              </w:rPr>
              <w:t>4</w:t>
            </w:r>
          </w:p>
        </w:tc>
      </w:tr>
      <w:tr w:rsidR="00E85FF7" w14:paraId="460527F7" w14:textId="77777777" w:rsidTr="005C522A">
        <w:tblPrEx>
          <w:jc w:val="left"/>
        </w:tblPrEx>
        <w:tc>
          <w:tcPr>
            <w:tcW w:w="10490" w:type="dxa"/>
            <w:gridSpan w:val="4"/>
          </w:tcPr>
          <w:p w14:paraId="4423D7DE" w14:textId="77777777" w:rsidR="00E85FF7" w:rsidRDefault="00E85FF7" w:rsidP="0079548E">
            <w:pPr>
              <w:pStyle w:val="Sfr"/>
            </w:pPr>
          </w:p>
          <w:p w14:paraId="3FCCC585" w14:textId="77777777" w:rsidR="00E85FF7" w:rsidRDefault="00E85FF7" w:rsidP="002750C3">
            <w:pPr>
              <w:pStyle w:val="Sfr"/>
              <w:numPr>
                <w:ilvl w:val="0"/>
                <w:numId w:val="7"/>
              </w:numPr>
            </w:pPr>
            <w:r w:rsidRPr="007D7386">
              <w:t xml:space="preserve">Projeler kapsamında, </w:t>
            </w:r>
            <w:r>
              <w:t xml:space="preserve">İstanbul 29 Mayıs </w:t>
            </w:r>
            <w:r w:rsidRPr="007D7386">
              <w:t>Üniversitesi Birimleri veya diğer kurumlar tarafından sağlanan seyahat, kongre/sempozyum katılım bedeli gibi herhangi bir destek türü için, BAP Birimince mükerrer destek sağlanmaz. Bu ilkeye aykırı hareket edildiğinin tespit edilmesi durumunda, Uygulama Yönergesinin ilgili hükümlerine göre işlem yapılır.</w:t>
            </w:r>
          </w:p>
          <w:p w14:paraId="5359F63C" w14:textId="77777777" w:rsidR="00E85FF7" w:rsidRDefault="00E85FF7" w:rsidP="00E85FF7">
            <w:pPr>
              <w:pStyle w:val="Sfr"/>
            </w:pPr>
          </w:p>
          <w:p w14:paraId="70626820" w14:textId="77777777" w:rsidR="00E85FF7" w:rsidRDefault="00E85FF7" w:rsidP="002750C3">
            <w:pPr>
              <w:pStyle w:val="Sfr"/>
              <w:numPr>
                <w:ilvl w:val="0"/>
                <w:numId w:val="7"/>
              </w:numPr>
            </w:pPr>
            <w:r w:rsidRPr="007D7386">
              <w:t>Proje yürütücüsü, protokolde belirtilen bitiş tarihini izleyen 2 (iki) ay içerisinde, Komisyon’un belirlediği formata uygun olarak hazırlanmış proje sonuç raporunu teslim etmek zorundadır. Ayrıca, var ise araştırma devam ederken yayımlanan bilimsel yayınların birer örneği de birime sunulur.</w:t>
            </w:r>
          </w:p>
          <w:p w14:paraId="3D483EED" w14:textId="77777777" w:rsidR="00E85FF7" w:rsidRDefault="00E85FF7" w:rsidP="00E85FF7">
            <w:pPr>
              <w:pStyle w:val="Sfr"/>
            </w:pPr>
          </w:p>
          <w:p w14:paraId="26FF02DC" w14:textId="77777777" w:rsidR="00E85FF7" w:rsidRDefault="00E85FF7" w:rsidP="002750C3">
            <w:pPr>
              <w:pStyle w:val="Sfr"/>
              <w:numPr>
                <w:ilvl w:val="0"/>
                <w:numId w:val="7"/>
              </w:numPr>
            </w:pPr>
            <w:r w:rsidRPr="007D7386">
              <w:t>Desteklenmiş projelere ilişkin bulguların öncelikle uluslararası atıf indekslerine kayıtlı yayın organlarında yayımlanması esastır. Proje türüne göre yayın koşulu uygulanıp uygulanmayacağı ve hangi tür yayınların geçerli olarak kabul edileceği projenin yürürlüğe girdiği yıl için BAP Komisyonu tarafından ilan edilen ilkelere göre belirlenir. Projelerden üretilen yayınların bir kopyasının da Birimine sunulması zorunludur.</w:t>
            </w:r>
          </w:p>
          <w:p w14:paraId="17A2EFDA" w14:textId="77777777" w:rsidR="00E85FF7" w:rsidRDefault="00E85FF7" w:rsidP="00E85FF7">
            <w:pPr>
              <w:pStyle w:val="Sfr"/>
            </w:pPr>
          </w:p>
          <w:p w14:paraId="0544591E" w14:textId="77777777" w:rsidR="00E85FF7" w:rsidRDefault="00E85FF7" w:rsidP="002750C3">
            <w:pPr>
              <w:pStyle w:val="Sfr"/>
              <w:numPr>
                <w:ilvl w:val="0"/>
                <w:numId w:val="7"/>
              </w:numPr>
            </w:pPr>
            <w:r w:rsidRPr="007D7386">
              <w:t xml:space="preserve">Birim tarafından desteklenen projeler kapsamında gerçekleştirilen her türlü yayın ve tezde “Bu çalışma </w:t>
            </w:r>
            <w:r>
              <w:t xml:space="preserve">İstanbul 29 Mayıs Üniversitesi </w:t>
            </w:r>
            <w:r w:rsidRPr="007D7386">
              <w:t xml:space="preserve">Bilimsel Araştırma Projeleri Koordinatörlüğü Birimince Desteklenmiştir. Proje </w:t>
            </w:r>
            <w:proofErr w:type="gramStart"/>
            <w:r w:rsidRPr="007D7386">
              <w:t>Numarası: ….</w:t>
            </w:r>
            <w:proofErr w:type="gramEnd"/>
            <w:r w:rsidRPr="007D7386">
              <w:t>” (“</w:t>
            </w:r>
            <w:proofErr w:type="spellStart"/>
            <w:r w:rsidRPr="007D7386">
              <w:t>This</w:t>
            </w:r>
            <w:proofErr w:type="spellEnd"/>
            <w:r w:rsidRPr="007D7386">
              <w:t xml:space="preserve"> </w:t>
            </w:r>
            <w:proofErr w:type="spellStart"/>
            <w:r w:rsidRPr="007D7386">
              <w:t>work</w:t>
            </w:r>
            <w:proofErr w:type="spellEnd"/>
            <w:r w:rsidRPr="007D7386">
              <w:t xml:space="preserve"> </w:t>
            </w:r>
            <w:proofErr w:type="spellStart"/>
            <w:r w:rsidRPr="007D7386">
              <w:t>was</w:t>
            </w:r>
            <w:proofErr w:type="spellEnd"/>
            <w:r w:rsidRPr="007D7386">
              <w:t xml:space="preserve"> </w:t>
            </w:r>
            <w:proofErr w:type="spellStart"/>
            <w:r w:rsidRPr="007D7386">
              <w:t>supported</w:t>
            </w:r>
            <w:proofErr w:type="spellEnd"/>
            <w:r w:rsidRPr="007D7386">
              <w:t xml:space="preserve"> </w:t>
            </w:r>
            <w:proofErr w:type="spellStart"/>
            <w:r w:rsidRPr="007D7386">
              <w:t>by</w:t>
            </w:r>
            <w:proofErr w:type="spellEnd"/>
            <w:r w:rsidRPr="007D7386">
              <w:t xml:space="preserve"> </w:t>
            </w:r>
            <w:proofErr w:type="spellStart"/>
            <w:r w:rsidRPr="007D7386">
              <w:t>Research</w:t>
            </w:r>
            <w:proofErr w:type="spellEnd"/>
            <w:r w:rsidRPr="007D7386">
              <w:t xml:space="preserve"> </w:t>
            </w:r>
            <w:proofErr w:type="spellStart"/>
            <w:r w:rsidRPr="007D7386">
              <w:t>Fund</w:t>
            </w:r>
            <w:proofErr w:type="spellEnd"/>
            <w:r w:rsidRPr="007D7386">
              <w:t xml:space="preserve"> of </w:t>
            </w:r>
            <w:proofErr w:type="spellStart"/>
            <w:r w:rsidRPr="007D7386">
              <w:t>the</w:t>
            </w:r>
            <w:proofErr w:type="spellEnd"/>
            <w:r w:rsidRPr="007D7386">
              <w:t xml:space="preserve"> </w:t>
            </w:r>
            <w:r>
              <w:t xml:space="preserve">İstanbul 29 </w:t>
            </w:r>
            <w:proofErr w:type="spellStart"/>
            <w:r>
              <w:t>Mayis</w:t>
            </w:r>
            <w:proofErr w:type="spellEnd"/>
            <w:r>
              <w:t xml:space="preserve"> </w:t>
            </w:r>
            <w:proofErr w:type="spellStart"/>
            <w:r w:rsidRPr="004968D6">
              <w:t>University</w:t>
            </w:r>
            <w:proofErr w:type="spellEnd"/>
            <w:r w:rsidRPr="004968D6">
              <w:t xml:space="preserve">. Project </w:t>
            </w:r>
            <w:proofErr w:type="spellStart"/>
            <w:proofErr w:type="gramStart"/>
            <w:r w:rsidRPr="004968D6">
              <w:t>Number</w:t>
            </w:r>
            <w:proofErr w:type="spellEnd"/>
            <w:r w:rsidRPr="004968D6">
              <w:t>: ….</w:t>
            </w:r>
            <w:proofErr w:type="gramEnd"/>
            <w:r w:rsidRPr="004968D6">
              <w:t>”) şeklinde veya benzer anlama gelecek bir ibareye yer verilmesi zorunludur.</w:t>
            </w:r>
          </w:p>
          <w:p w14:paraId="60D84B4B" w14:textId="77777777" w:rsidR="00E85FF7" w:rsidRDefault="00E85FF7" w:rsidP="00E85FF7">
            <w:pPr>
              <w:pStyle w:val="Sfr"/>
            </w:pPr>
          </w:p>
          <w:p w14:paraId="5C1B6196" w14:textId="77777777" w:rsidR="00E85FF7" w:rsidRDefault="00E85FF7" w:rsidP="002750C3">
            <w:pPr>
              <w:pStyle w:val="Sfr"/>
              <w:numPr>
                <w:ilvl w:val="0"/>
                <w:numId w:val="7"/>
              </w:numPr>
            </w:pPr>
            <w:r w:rsidRPr="007D7386">
              <w:t xml:space="preserve">Proje ekibi, </w:t>
            </w:r>
            <w:r>
              <w:t xml:space="preserve">İstanbul 29 Mayıs Üniversitesi </w:t>
            </w:r>
            <w:r w:rsidRPr="007D7386">
              <w:t>Bilim Etiği Normları, Etik Kurulu ve Çalışma Esaslarına uymakla yükümlüdür.</w:t>
            </w:r>
          </w:p>
          <w:p w14:paraId="64CD78ED" w14:textId="77777777" w:rsidR="00E85FF7" w:rsidRDefault="00E85FF7" w:rsidP="00E85FF7">
            <w:pPr>
              <w:pStyle w:val="Sfr"/>
            </w:pPr>
          </w:p>
          <w:p w14:paraId="525C4960" w14:textId="77777777" w:rsidR="00E85FF7" w:rsidRDefault="00E85FF7" w:rsidP="002750C3">
            <w:pPr>
              <w:pStyle w:val="Sfr"/>
              <w:numPr>
                <w:ilvl w:val="0"/>
                <w:numId w:val="7"/>
              </w:numPr>
            </w:pPr>
            <w:r w:rsidRPr="007D7386">
              <w:t>Proje yürütücüsü, projeye ait tüm kayıt ve verileri 5 yıl süreyle saklamak zorundadır.</w:t>
            </w:r>
          </w:p>
          <w:p w14:paraId="09EBB94F" w14:textId="77777777" w:rsidR="00E85FF7" w:rsidRDefault="00E85FF7" w:rsidP="00E85FF7">
            <w:pPr>
              <w:pStyle w:val="Sfr"/>
            </w:pPr>
          </w:p>
          <w:p w14:paraId="059C6E79" w14:textId="77777777" w:rsidR="00E85FF7" w:rsidRDefault="00E85FF7" w:rsidP="002750C3">
            <w:pPr>
              <w:pStyle w:val="Sfr"/>
              <w:numPr>
                <w:ilvl w:val="0"/>
                <w:numId w:val="7"/>
              </w:numPr>
            </w:pPr>
            <w:r w:rsidRPr="007D7386">
              <w:t>Projenin tüm aşamalarında Birimden proje ekibine yapılacak bildirimler e-posta üzerinden gerçekleştirilecektir. Proje ekibi proje süreçleri yönetim sisteminde tanımlı e-posta adreslerine yapılacak bildirimleri ve sistemdeki uyarıları takip etmekle yükümlüdür.</w:t>
            </w:r>
          </w:p>
          <w:p w14:paraId="39A4FF87" w14:textId="77777777" w:rsidR="00E85FF7" w:rsidRDefault="00E85FF7" w:rsidP="00E85FF7">
            <w:pPr>
              <w:pStyle w:val="Sfr"/>
            </w:pPr>
          </w:p>
          <w:p w14:paraId="6542A56D" w14:textId="77777777" w:rsidR="00E85FF7" w:rsidRDefault="00E85FF7" w:rsidP="002750C3">
            <w:pPr>
              <w:pStyle w:val="Sfr"/>
              <w:numPr>
                <w:ilvl w:val="0"/>
                <w:numId w:val="7"/>
              </w:numPr>
            </w:pPr>
            <w:r w:rsidRPr="007D7386">
              <w:t>Bu sözleşme ile ilgili ihtiyaç duyulacak diğer yazışma ve tebligat proje yürütücüsünün başvuru aşamasında görev yapmakta olduğu adrese yapılır. Proje sahibi, adresini değiştirdiği takdirde bunu en geç 10 gün içinde Bilimsel Araştırma Projeleri Koordinatörlüğü Birimine bildirmekle yükümlüdür. Adres değişikliği bildirilmemiş ise eski adrese gönderilen yazı ve tebligat yeni adrese yapılmış sayılır.</w:t>
            </w:r>
          </w:p>
          <w:p w14:paraId="3330C851" w14:textId="77777777" w:rsidR="00E85FF7" w:rsidRDefault="00E85FF7" w:rsidP="00E85FF7">
            <w:pPr>
              <w:pStyle w:val="Sfr"/>
            </w:pPr>
          </w:p>
          <w:p w14:paraId="4609F5BA" w14:textId="77777777" w:rsidR="00E85FF7" w:rsidRDefault="00E85FF7" w:rsidP="002750C3">
            <w:pPr>
              <w:pStyle w:val="Sfr"/>
              <w:numPr>
                <w:ilvl w:val="0"/>
                <w:numId w:val="7"/>
              </w:numPr>
            </w:pPr>
            <w:r w:rsidRPr="009F1529">
              <w:t xml:space="preserve">Sözleşmede belirtilmeyen hususlarla ilgili olarak, </w:t>
            </w:r>
            <w:r>
              <w:t xml:space="preserve">İstanbul 29 Mayıs </w:t>
            </w:r>
            <w:r w:rsidRPr="009F1529">
              <w:t>Üniversitesi BAP Koordinatörlüğü Birimi Uygulama Yönergesi, Uygulama Usul ve Esasları, ilgili Yönetmelik hükümleri ile genel mevzuat hükümleri uygulanır.</w:t>
            </w:r>
          </w:p>
          <w:p w14:paraId="7181A33D" w14:textId="77777777" w:rsidR="00E85FF7" w:rsidRDefault="00E85FF7" w:rsidP="00E85FF7">
            <w:pPr>
              <w:pStyle w:val="Sfr"/>
            </w:pPr>
          </w:p>
          <w:p w14:paraId="1D06C858" w14:textId="77777777" w:rsidR="00E85FF7" w:rsidRDefault="00E85FF7" w:rsidP="002750C3">
            <w:pPr>
              <w:pStyle w:val="Sfr"/>
              <w:numPr>
                <w:ilvl w:val="0"/>
                <w:numId w:val="7"/>
              </w:numPr>
            </w:pPr>
            <w:r w:rsidRPr="009F1529">
              <w:t>Komisyon kararı ile projeye ek süre verilmesi durumunda bu sözleşme, söz konusu süreyi kapsayacak şekilde uzatılmış sayılır.</w:t>
            </w:r>
          </w:p>
          <w:p w14:paraId="156056DF" w14:textId="77777777" w:rsidR="00E85FF7" w:rsidRDefault="00E85FF7" w:rsidP="00E85FF7">
            <w:pPr>
              <w:pStyle w:val="Sfr"/>
            </w:pPr>
          </w:p>
          <w:p w14:paraId="277A3767" w14:textId="110F8FA8" w:rsidR="00E85FF7" w:rsidRPr="009F1529" w:rsidRDefault="00E85FF7" w:rsidP="002750C3">
            <w:pPr>
              <w:pStyle w:val="Sfr"/>
              <w:numPr>
                <w:ilvl w:val="0"/>
                <w:numId w:val="7"/>
              </w:numPr>
            </w:pPr>
            <w:r w:rsidRPr="009F1529">
              <w:t>Anlaşmazlık halinde yetkili merci İstanbul Mahkeme ve İcra Daireleridir.</w:t>
            </w:r>
          </w:p>
          <w:p w14:paraId="300B5AEA" w14:textId="77777777" w:rsidR="00E85FF7" w:rsidRDefault="00E85FF7" w:rsidP="0079548E">
            <w:pPr>
              <w:pStyle w:val="Sfr"/>
            </w:pPr>
          </w:p>
          <w:p w14:paraId="55BD652C" w14:textId="77777777" w:rsidR="00E85FF7" w:rsidRDefault="00E85FF7" w:rsidP="0079548E">
            <w:pPr>
              <w:pStyle w:val="Sfr"/>
            </w:pPr>
          </w:p>
          <w:p w14:paraId="56A08F4B" w14:textId="77777777" w:rsidR="00E85FF7" w:rsidRDefault="00E85FF7" w:rsidP="0079548E">
            <w:pPr>
              <w:pStyle w:val="Sfr"/>
            </w:pPr>
          </w:p>
          <w:p w14:paraId="47F43C19" w14:textId="77777777" w:rsidR="00E85FF7" w:rsidRDefault="00E85FF7" w:rsidP="0079548E">
            <w:pPr>
              <w:pStyle w:val="Sfr"/>
            </w:pPr>
          </w:p>
          <w:p w14:paraId="7C68C5CA" w14:textId="0279D934" w:rsidR="00E85FF7" w:rsidRDefault="00E85FF7" w:rsidP="0079548E">
            <w:pPr>
              <w:pStyle w:val="Sfr"/>
            </w:pPr>
          </w:p>
          <w:p w14:paraId="178E5A56" w14:textId="4B2C62CC" w:rsidR="005B16B6" w:rsidRDefault="005B16B6" w:rsidP="0079548E">
            <w:pPr>
              <w:pStyle w:val="Sfr"/>
            </w:pPr>
          </w:p>
          <w:p w14:paraId="00D6F684" w14:textId="77777777" w:rsidR="005B16B6" w:rsidRDefault="005B16B6" w:rsidP="0079548E">
            <w:pPr>
              <w:pStyle w:val="Sfr"/>
            </w:pPr>
          </w:p>
          <w:p w14:paraId="654C3296" w14:textId="77777777" w:rsidR="00E85FF7" w:rsidRDefault="00E85FF7" w:rsidP="0079548E">
            <w:pPr>
              <w:pStyle w:val="Sfr"/>
            </w:pPr>
          </w:p>
          <w:p w14:paraId="03AAAEEB" w14:textId="5A78BF35" w:rsidR="00E85FF7" w:rsidRDefault="00E85FF7" w:rsidP="0079548E">
            <w:pPr>
              <w:pStyle w:val="Sfr"/>
            </w:pPr>
          </w:p>
        </w:tc>
      </w:tr>
    </w:tbl>
    <w:p w14:paraId="19F31262" w14:textId="1550F30A" w:rsidR="006F633A" w:rsidRDefault="006F633A">
      <w:pPr>
        <w:widowControl/>
        <w:autoSpaceDE/>
        <w:autoSpaceDN/>
        <w:spacing w:before="0" w:after="160" w:line="278" w:lineRule="auto"/>
        <w:ind w:firstLine="0"/>
        <w:jc w:val="left"/>
      </w:pPr>
      <w:r>
        <w:br w:type="page"/>
      </w:r>
    </w:p>
    <w:p w14:paraId="1D14EA9B" w14:textId="77777777" w:rsidR="0079548E" w:rsidRDefault="0079548E" w:rsidP="0079548E">
      <w:pPr>
        <w:pStyle w:val="Sfr"/>
      </w:pPr>
    </w:p>
    <w:tbl>
      <w:tblPr>
        <w:tblStyle w:val="TabloKlavuzu"/>
        <w:tblW w:w="10490" w:type="dxa"/>
        <w:jc w:val="center"/>
        <w:tblLook w:val="04A0" w:firstRow="1" w:lastRow="0" w:firstColumn="1" w:lastColumn="0" w:noHBand="0" w:noVBand="1"/>
      </w:tblPr>
      <w:tblGrid>
        <w:gridCol w:w="1626"/>
        <w:gridCol w:w="5932"/>
        <w:gridCol w:w="1470"/>
        <w:gridCol w:w="1462"/>
      </w:tblGrid>
      <w:tr w:rsidR="0079548E" w14:paraId="027D8892" w14:textId="77777777" w:rsidTr="005C522A">
        <w:trPr>
          <w:cantSplit/>
          <w:trHeight w:val="274"/>
          <w:jc w:val="center"/>
        </w:trPr>
        <w:tc>
          <w:tcPr>
            <w:tcW w:w="1626" w:type="dxa"/>
            <w:vMerge w:val="restart"/>
            <w:vAlign w:val="center"/>
          </w:tcPr>
          <w:p w14:paraId="46790E35" w14:textId="77777777" w:rsidR="0079548E" w:rsidRDefault="0079548E" w:rsidP="00757527">
            <w:pPr>
              <w:pStyle w:val="Sfr"/>
            </w:pPr>
            <w:r w:rsidRPr="00267BCC">
              <w:rPr>
                <w:noProof/>
                <w:lang w:eastAsia="tr-TR"/>
              </w:rPr>
              <w:drawing>
                <wp:inline distT="0" distB="0" distL="0" distR="0" wp14:anchorId="2A660482" wp14:editId="26C7AE18">
                  <wp:extent cx="895350" cy="8953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2" w:type="dxa"/>
            <w:vMerge w:val="restart"/>
            <w:vAlign w:val="center"/>
          </w:tcPr>
          <w:p w14:paraId="2D22CF30" w14:textId="77777777" w:rsidR="0079548E" w:rsidRDefault="0079548E" w:rsidP="00502FD2">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2B73264D" w14:textId="77777777" w:rsidR="0079548E" w:rsidRDefault="0079548E" w:rsidP="00502FD2">
            <w:pPr>
              <w:pStyle w:val="Sfr"/>
              <w:jc w:val="center"/>
              <w:rPr>
                <w:rFonts w:eastAsia="Trajan Pro"/>
                <w:b/>
                <w:bCs/>
                <w:color w:val="000000" w:themeColor="text1"/>
                <w:position w:val="2"/>
              </w:rPr>
            </w:pPr>
          </w:p>
          <w:p w14:paraId="7B9124D9" w14:textId="77777777" w:rsidR="0079548E" w:rsidRDefault="0079548E" w:rsidP="00502FD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A3F809D" w14:textId="34C8144F" w:rsidR="0079548E" w:rsidRDefault="00502FD2" w:rsidP="00502FD2">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PROJE SÖZLEŞME FORMU</w:t>
            </w:r>
          </w:p>
        </w:tc>
        <w:tc>
          <w:tcPr>
            <w:tcW w:w="1470" w:type="dxa"/>
            <w:vAlign w:val="center"/>
          </w:tcPr>
          <w:p w14:paraId="4135AA2D" w14:textId="77777777" w:rsidR="0079548E" w:rsidRDefault="0079548E" w:rsidP="00757527">
            <w:pPr>
              <w:pStyle w:val="Sfr"/>
            </w:pPr>
            <w:r w:rsidRPr="00B87EA5">
              <w:rPr>
                <w:rFonts w:asciiTheme="majorBidi" w:hAnsiTheme="majorBidi" w:cstheme="majorBidi"/>
                <w:color w:val="000000"/>
                <w:sz w:val="18"/>
              </w:rPr>
              <w:t>Doküman No</w:t>
            </w:r>
          </w:p>
        </w:tc>
        <w:tc>
          <w:tcPr>
            <w:tcW w:w="1462" w:type="dxa"/>
            <w:vAlign w:val="center"/>
          </w:tcPr>
          <w:p w14:paraId="42CE6174" w14:textId="34C1EFC0"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577EA259" w14:textId="77777777" w:rsidTr="005C522A">
        <w:trPr>
          <w:cantSplit/>
          <w:trHeight w:val="274"/>
          <w:jc w:val="center"/>
        </w:trPr>
        <w:tc>
          <w:tcPr>
            <w:tcW w:w="1626" w:type="dxa"/>
            <w:vMerge/>
            <w:vAlign w:val="center"/>
          </w:tcPr>
          <w:p w14:paraId="24ECEBF5" w14:textId="77777777" w:rsidR="0079548E" w:rsidRDefault="0079548E" w:rsidP="00757527">
            <w:pPr>
              <w:pStyle w:val="Sfr"/>
            </w:pPr>
          </w:p>
        </w:tc>
        <w:tc>
          <w:tcPr>
            <w:tcW w:w="5932" w:type="dxa"/>
            <w:vMerge/>
            <w:vAlign w:val="center"/>
          </w:tcPr>
          <w:p w14:paraId="3024E236" w14:textId="77777777" w:rsidR="0079548E" w:rsidRDefault="0079548E" w:rsidP="00757527">
            <w:pPr>
              <w:pStyle w:val="Sfr"/>
            </w:pPr>
          </w:p>
        </w:tc>
        <w:tc>
          <w:tcPr>
            <w:tcW w:w="1470" w:type="dxa"/>
            <w:vAlign w:val="center"/>
          </w:tcPr>
          <w:p w14:paraId="1206F1AF" w14:textId="77777777" w:rsidR="0079548E" w:rsidRDefault="0079548E" w:rsidP="00757527">
            <w:pPr>
              <w:pStyle w:val="Sfr"/>
            </w:pPr>
            <w:r w:rsidRPr="00B87EA5">
              <w:rPr>
                <w:rFonts w:asciiTheme="majorBidi" w:hAnsiTheme="majorBidi" w:cstheme="majorBidi"/>
                <w:color w:val="000000"/>
                <w:sz w:val="18"/>
              </w:rPr>
              <w:t>Yayın Tarihi</w:t>
            </w:r>
          </w:p>
        </w:tc>
        <w:tc>
          <w:tcPr>
            <w:tcW w:w="1462" w:type="dxa"/>
            <w:vAlign w:val="center"/>
          </w:tcPr>
          <w:p w14:paraId="2F7285AA" w14:textId="77777777" w:rsidR="0079548E" w:rsidRDefault="0079548E" w:rsidP="00757527">
            <w:pPr>
              <w:pStyle w:val="Sfr"/>
            </w:pPr>
            <w:r>
              <w:rPr>
                <w:rFonts w:asciiTheme="majorBidi" w:hAnsiTheme="majorBidi" w:cstheme="majorBidi"/>
                <w:color w:val="000000"/>
                <w:sz w:val="18"/>
              </w:rPr>
              <w:t>…/…/2025</w:t>
            </w:r>
          </w:p>
        </w:tc>
      </w:tr>
      <w:tr w:rsidR="0079548E" w14:paraId="1B7CDB89" w14:textId="77777777" w:rsidTr="005C522A">
        <w:trPr>
          <w:cantSplit/>
          <w:trHeight w:val="274"/>
          <w:jc w:val="center"/>
        </w:trPr>
        <w:tc>
          <w:tcPr>
            <w:tcW w:w="1626" w:type="dxa"/>
            <w:vMerge/>
            <w:vAlign w:val="center"/>
          </w:tcPr>
          <w:p w14:paraId="30271723" w14:textId="77777777" w:rsidR="0079548E" w:rsidRDefault="0079548E" w:rsidP="00757527">
            <w:pPr>
              <w:pStyle w:val="Sfr"/>
            </w:pPr>
          </w:p>
        </w:tc>
        <w:tc>
          <w:tcPr>
            <w:tcW w:w="5932" w:type="dxa"/>
            <w:vMerge/>
            <w:vAlign w:val="center"/>
          </w:tcPr>
          <w:p w14:paraId="66AF5548" w14:textId="77777777" w:rsidR="0079548E" w:rsidRDefault="0079548E" w:rsidP="00757527">
            <w:pPr>
              <w:pStyle w:val="Sfr"/>
            </w:pPr>
          </w:p>
        </w:tc>
        <w:tc>
          <w:tcPr>
            <w:tcW w:w="1470" w:type="dxa"/>
            <w:vAlign w:val="center"/>
          </w:tcPr>
          <w:p w14:paraId="6F679481" w14:textId="77777777" w:rsidR="0079548E" w:rsidRDefault="0079548E" w:rsidP="00757527">
            <w:pPr>
              <w:pStyle w:val="Sfr"/>
            </w:pPr>
            <w:r w:rsidRPr="00B87EA5">
              <w:rPr>
                <w:rFonts w:asciiTheme="majorBidi" w:hAnsiTheme="majorBidi" w:cstheme="majorBidi"/>
                <w:color w:val="000000"/>
                <w:sz w:val="18"/>
              </w:rPr>
              <w:t>Revizyon No</w:t>
            </w:r>
          </w:p>
        </w:tc>
        <w:tc>
          <w:tcPr>
            <w:tcW w:w="1462" w:type="dxa"/>
            <w:vAlign w:val="center"/>
          </w:tcPr>
          <w:p w14:paraId="73B90189" w14:textId="77777777" w:rsidR="0079548E" w:rsidRDefault="0079548E" w:rsidP="00757527">
            <w:pPr>
              <w:pStyle w:val="Sfr"/>
            </w:pPr>
            <w:r>
              <w:rPr>
                <w:rFonts w:asciiTheme="majorBidi" w:hAnsiTheme="majorBidi" w:cstheme="majorBidi"/>
                <w:color w:val="000000"/>
                <w:sz w:val="18"/>
              </w:rPr>
              <w:t>00</w:t>
            </w:r>
          </w:p>
        </w:tc>
      </w:tr>
      <w:tr w:rsidR="0079548E" w14:paraId="46ACB4AE" w14:textId="77777777" w:rsidTr="005C522A">
        <w:trPr>
          <w:cantSplit/>
          <w:trHeight w:val="274"/>
          <w:jc w:val="center"/>
        </w:trPr>
        <w:tc>
          <w:tcPr>
            <w:tcW w:w="1626" w:type="dxa"/>
            <w:vMerge/>
            <w:vAlign w:val="center"/>
          </w:tcPr>
          <w:p w14:paraId="1FFEC680" w14:textId="77777777" w:rsidR="0079548E" w:rsidRDefault="0079548E" w:rsidP="00757527">
            <w:pPr>
              <w:pStyle w:val="Sfr"/>
            </w:pPr>
          </w:p>
        </w:tc>
        <w:tc>
          <w:tcPr>
            <w:tcW w:w="5932" w:type="dxa"/>
            <w:vMerge/>
            <w:vAlign w:val="center"/>
          </w:tcPr>
          <w:p w14:paraId="0C11EB07" w14:textId="77777777" w:rsidR="0079548E" w:rsidRDefault="0079548E" w:rsidP="00757527">
            <w:pPr>
              <w:pStyle w:val="Sfr"/>
            </w:pPr>
          </w:p>
        </w:tc>
        <w:tc>
          <w:tcPr>
            <w:tcW w:w="1470" w:type="dxa"/>
            <w:vAlign w:val="center"/>
          </w:tcPr>
          <w:p w14:paraId="26722CCF" w14:textId="77777777" w:rsidR="0079548E" w:rsidRDefault="0079548E" w:rsidP="00757527">
            <w:pPr>
              <w:pStyle w:val="Sfr"/>
            </w:pPr>
            <w:r w:rsidRPr="00B87EA5">
              <w:rPr>
                <w:rFonts w:asciiTheme="majorBidi" w:hAnsiTheme="majorBidi" w:cstheme="majorBidi"/>
                <w:color w:val="000000"/>
                <w:sz w:val="18"/>
              </w:rPr>
              <w:t>Revizyon Tarihi</w:t>
            </w:r>
          </w:p>
        </w:tc>
        <w:tc>
          <w:tcPr>
            <w:tcW w:w="1462" w:type="dxa"/>
            <w:vAlign w:val="center"/>
          </w:tcPr>
          <w:p w14:paraId="052DBCB2" w14:textId="77777777" w:rsidR="0079548E" w:rsidRDefault="0079548E" w:rsidP="00757527">
            <w:pPr>
              <w:pStyle w:val="Sfr"/>
            </w:pPr>
            <w:r>
              <w:rPr>
                <w:rFonts w:asciiTheme="majorBidi" w:hAnsiTheme="majorBidi" w:cstheme="majorBidi"/>
                <w:color w:val="000000"/>
                <w:sz w:val="18"/>
              </w:rPr>
              <w:t>-</w:t>
            </w:r>
          </w:p>
        </w:tc>
      </w:tr>
      <w:tr w:rsidR="0079548E" w14:paraId="7BA38DAA" w14:textId="77777777" w:rsidTr="005C522A">
        <w:trPr>
          <w:cantSplit/>
          <w:trHeight w:val="274"/>
          <w:jc w:val="center"/>
        </w:trPr>
        <w:tc>
          <w:tcPr>
            <w:tcW w:w="1626" w:type="dxa"/>
            <w:vMerge/>
            <w:vAlign w:val="center"/>
          </w:tcPr>
          <w:p w14:paraId="6A9C6401" w14:textId="77777777" w:rsidR="0079548E" w:rsidRDefault="0079548E" w:rsidP="00757527">
            <w:pPr>
              <w:pStyle w:val="Sfr"/>
            </w:pPr>
          </w:p>
        </w:tc>
        <w:tc>
          <w:tcPr>
            <w:tcW w:w="5932" w:type="dxa"/>
            <w:vMerge/>
            <w:vAlign w:val="center"/>
          </w:tcPr>
          <w:p w14:paraId="0CB570AE" w14:textId="77777777" w:rsidR="0079548E" w:rsidRDefault="0079548E" w:rsidP="00757527">
            <w:pPr>
              <w:pStyle w:val="Sfr"/>
            </w:pPr>
          </w:p>
        </w:tc>
        <w:tc>
          <w:tcPr>
            <w:tcW w:w="1470" w:type="dxa"/>
            <w:vAlign w:val="center"/>
          </w:tcPr>
          <w:p w14:paraId="27B06F6C" w14:textId="77777777" w:rsidR="0079548E" w:rsidRDefault="0079548E" w:rsidP="00757527">
            <w:pPr>
              <w:pStyle w:val="Sfr"/>
            </w:pPr>
            <w:r w:rsidRPr="00B87EA5">
              <w:rPr>
                <w:rFonts w:asciiTheme="majorBidi" w:hAnsiTheme="majorBidi" w:cstheme="majorBidi"/>
                <w:color w:val="000000"/>
                <w:sz w:val="18"/>
              </w:rPr>
              <w:t>Sayfa No</w:t>
            </w:r>
          </w:p>
        </w:tc>
        <w:tc>
          <w:tcPr>
            <w:tcW w:w="1462" w:type="dxa"/>
            <w:vAlign w:val="center"/>
          </w:tcPr>
          <w:p w14:paraId="36AF3C28" w14:textId="3623DD53" w:rsidR="0079548E" w:rsidRDefault="00810A13" w:rsidP="00757527">
            <w:pPr>
              <w:pStyle w:val="Sfr"/>
            </w:pPr>
            <w:r>
              <w:rPr>
                <w:rFonts w:asciiTheme="majorBidi" w:hAnsiTheme="majorBidi" w:cstheme="majorBidi"/>
                <w:color w:val="000000"/>
                <w:sz w:val="18"/>
              </w:rPr>
              <w:t>4</w:t>
            </w:r>
            <w:r w:rsidR="0079548E" w:rsidRPr="00B87EA5">
              <w:rPr>
                <w:rFonts w:asciiTheme="majorBidi" w:hAnsiTheme="majorBidi" w:cstheme="majorBidi"/>
                <w:color w:val="000000"/>
                <w:sz w:val="18"/>
              </w:rPr>
              <w:t>/</w:t>
            </w:r>
            <w:r>
              <w:rPr>
                <w:rFonts w:asciiTheme="majorBidi" w:hAnsiTheme="majorBidi" w:cstheme="majorBidi"/>
                <w:color w:val="000000"/>
                <w:sz w:val="18"/>
              </w:rPr>
              <w:t>4</w:t>
            </w:r>
          </w:p>
        </w:tc>
      </w:tr>
      <w:tr w:rsidR="00525FB1" w14:paraId="0084340E" w14:textId="77777777" w:rsidTr="005C522A">
        <w:tblPrEx>
          <w:jc w:val="left"/>
        </w:tblPrEx>
        <w:tc>
          <w:tcPr>
            <w:tcW w:w="10490" w:type="dxa"/>
            <w:gridSpan w:val="4"/>
          </w:tcPr>
          <w:p w14:paraId="6FCD580D" w14:textId="77777777" w:rsidR="00525FB1" w:rsidRDefault="00525FB1" w:rsidP="0079548E">
            <w:pPr>
              <w:pStyle w:val="Sfr"/>
            </w:pPr>
          </w:p>
          <w:p w14:paraId="31C7D754" w14:textId="77777777" w:rsidR="00525FB1" w:rsidRDefault="00525FB1" w:rsidP="0079548E">
            <w:pPr>
              <w:pStyle w:val="Sfr"/>
            </w:pPr>
          </w:p>
          <w:p w14:paraId="411CA4EE" w14:textId="77777777" w:rsidR="00525FB1" w:rsidRDefault="00525FB1" w:rsidP="0079548E">
            <w:pPr>
              <w:pStyle w:val="Sfr"/>
            </w:pPr>
          </w:p>
          <w:p w14:paraId="51766169" w14:textId="77777777" w:rsidR="00525FB1" w:rsidRDefault="00525FB1" w:rsidP="0079548E">
            <w:pPr>
              <w:pStyle w:val="Sfr"/>
            </w:pPr>
          </w:p>
          <w:p w14:paraId="6C5920B2" w14:textId="77777777" w:rsidR="00525FB1" w:rsidRDefault="00525FB1" w:rsidP="0079548E">
            <w:pPr>
              <w:pStyle w:val="Sfr"/>
            </w:pPr>
          </w:p>
          <w:p w14:paraId="1794D69C" w14:textId="77777777" w:rsidR="00525FB1" w:rsidRDefault="00525FB1" w:rsidP="0079548E">
            <w:pPr>
              <w:pStyle w:val="Sf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137"/>
            </w:tblGrid>
            <w:tr w:rsidR="005541EA" w14:paraId="7A3E0A02" w14:textId="77777777" w:rsidTr="00CE1B29">
              <w:trPr>
                <w:trHeight w:val="1985"/>
                <w:jc w:val="center"/>
              </w:trPr>
              <w:tc>
                <w:tcPr>
                  <w:tcW w:w="5365" w:type="dxa"/>
                </w:tcPr>
                <w:p w14:paraId="3A2CBCB9" w14:textId="77777777" w:rsidR="005541EA" w:rsidRPr="009F1529" w:rsidRDefault="005541EA" w:rsidP="00CE1B29">
                  <w:pPr>
                    <w:pStyle w:val="Sfr"/>
                    <w:jc w:val="center"/>
                  </w:pPr>
                  <w:r w:rsidRPr="009F1529">
                    <w:t>… /… /20</w:t>
                  </w:r>
                  <w:r>
                    <w:t>..</w:t>
                  </w:r>
                  <w:r w:rsidRPr="009F1529">
                    <w:t>..</w:t>
                  </w:r>
                </w:p>
                <w:p w14:paraId="6150E171" w14:textId="77777777" w:rsidR="005541EA" w:rsidRPr="009F1529" w:rsidRDefault="005541EA" w:rsidP="00CE1B29">
                  <w:pPr>
                    <w:pStyle w:val="Sfr"/>
                    <w:jc w:val="center"/>
                  </w:pPr>
                  <w:r w:rsidRPr="009F1529">
                    <w:t>……………………..</w:t>
                  </w:r>
                </w:p>
                <w:p w14:paraId="76E59CE4" w14:textId="77777777" w:rsidR="005541EA" w:rsidRPr="009F1529" w:rsidRDefault="005541EA" w:rsidP="00CE1B29">
                  <w:pPr>
                    <w:pStyle w:val="Sfr"/>
                    <w:jc w:val="center"/>
                  </w:pPr>
                  <w:r w:rsidRPr="009F1529">
                    <w:t>Proje Yürütücüsü</w:t>
                  </w:r>
                </w:p>
              </w:tc>
              <w:tc>
                <w:tcPr>
                  <w:tcW w:w="5365" w:type="dxa"/>
                </w:tcPr>
                <w:p w14:paraId="61C0C5CC" w14:textId="77777777" w:rsidR="005541EA" w:rsidRPr="009F1529" w:rsidRDefault="005541EA" w:rsidP="00CE1B29">
                  <w:pPr>
                    <w:pStyle w:val="Sfr"/>
                    <w:jc w:val="center"/>
                  </w:pPr>
                  <w:r w:rsidRPr="009F1529">
                    <w:t>… /… /20</w:t>
                  </w:r>
                  <w:r>
                    <w:t>…</w:t>
                  </w:r>
                  <w:r w:rsidRPr="009F1529">
                    <w:t>.</w:t>
                  </w:r>
                </w:p>
                <w:p w14:paraId="3B70FD66" w14:textId="77777777" w:rsidR="005541EA" w:rsidRPr="009F1529" w:rsidRDefault="005541EA" w:rsidP="00CE1B29">
                  <w:pPr>
                    <w:pStyle w:val="Sfr"/>
                    <w:jc w:val="center"/>
                  </w:pPr>
                  <w:r w:rsidRPr="009F1529">
                    <w:t>……………………..</w:t>
                  </w:r>
                </w:p>
                <w:p w14:paraId="78B6072C" w14:textId="77777777" w:rsidR="005541EA" w:rsidRPr="009F1529" w:rsidRDefault="005541EA" w:rsidP="00CE1B29">
                  <w:pPr>
                    <w:pStyle w:val="Sfr"/>
                    <w:jc w:val="center"/>
                  </w:pPr>
                  <w:r w:rsidRPr="009F1529">
                    <w:t>Araştırmacı</w:t>
                  </w:r>
                </w:p>
              </w:tc>
            </w:tr>
            <w:tr w:rsidR="005541EA" w14:paraId="14CCED3F" w14:textId="77777777" w:rsidTr="00CE1B29">
              <w:trPr>
                <w:trHeight w:val="1985"/>
                <w:jc w:val="center"/>
              </w:trPr>
              <w:tc>
                <w:tcPr>
                  <w:tcW w:w="5365" w:type="dxa"/>
                </w:tcPr>
                <w:p w14:paraId="3912E5A3" w14:textId="77777777" w:rsidR="005541EA" w:rsidRPr="009F1529" w:rsidRDefault="005541EA" w:rsidP="00CE1B29">
                  <w:pPr>
                    <w:pStyle w:val="Sfr"/>
                    <w:jc w:val="center"/>
                  </w:pPr>
                  <w:r w:rsidRPr="009F1529">
                    <w:t>… /… /20</w:t>
                  </w:r>
                  <w:r>
                    <w:t>..</w:t>
                  </w:r>
                  <w:r w:rsidRPr="009F1529">
                    <w:t>..</w:t>
                  </w:r>
                </w:p>
                <w:p w14:paraId="2500823F" w14:textId="77777777" w:rsidR="005541EA" w:rsidRPr="009F1529" w:rsidRDefault="005541EA" w:rsidP="00CE1B29">
                  <w:pPr>
                    <w:pStyle w:val="Sfr"/>
                    <w:jc w:val="center"/>
                  </w:pPr>
                  <w:r w:rsidRPr="009F1529">
                    <w:t>……………………..</w:t>
                  </w:r>
                </w:p>
                <w:p w14:paraId="1F91712C" w14:textId="77777777" w:rsidR="005541EA" w:rsidRPr="009F1529" w:rsidRDefault="005541EA" w:rsidP="00CE1B29">
                  <w:pPr>
                    <w:pStyle w:val="Sfr"/>
                    <w:jc w:val="center"/>
                  </w:pPr>
                  <w:r w:rsidRPr="009F1529">
                    <w:t>Araştırmacı</w:t>
                  </w:r>
                </w:p>
              </w:tc>
              <w:tc>
                <w:tcPr>
                  <w:tcW w:w="5365" w:type="dxa"/>
                </w:tcPr>
                <w:p w14:paraId="29AF66FF" w14:textId="77777777" w:rsidR="005541EA" w:rsidRPr="009F1529" w:rsidRDefault="005541EA" w:rsidP="00CE1B29">
                  <w:pPr>
                    <w:pStyle w:val="Sfr"/>
                    <w:jc w:val="center"/>
                  </w:pPr>
                  <w:r w:rsidRPr="009F1529">
                    <w:t>… /… /20</w:t>
                  </w:r>
                  <w:r>
                    <w:t>..</w:t>
                  </w:r>
                  <w:r w:rsidRPr="009F1529">
                    <w:t>..</w:t>
                  </w:r>
                </w:p>
                <w:p w14:paraId="490F1F73" w14:textId="77777777" w:rsidR="005541EA" w:rsidRPr="009F1529" w:rsidRDefault="005541EA" w:rsidP="00CE1B29">
                  <w:pPr>
                    <w:pStyle w:val="Sfr"/>
                    <w:jc w:val="center"/>
                  </w:pPr>
                  <w:r w:rsidRPr="009F1529">
                    <w:t>……………………..</w:t>
                  </w:r>
                </w:p>
                <w:p w14:paraId="64365E4F" w14:textId="77777777" w:rsidR="005541EA" w:rsidRPr="009F1529" w:rsidRDefault="005541EA" w:rsidP="00CE1B29">
                  <w:pPr>
                    <w:pStyle w:val="Sfr"/>
                    <w:jc w:val="center"/>
                  </w:pPr>
                  <w:r w:rsidRPr="009F1529">
                    <w:t>Araştırmacı</w:t>
                  </w:r>
                </w:p>
              </w:tc>
            </w:tr>
            <w:tr w:rsidR="005541EA" w14:paraId="647FE42A" w14:textId="77777777" w:rsidTr="00CE1B29">
              <w:trPr>
                <w:trHeight w:val="1985"/>
                <w:jc w:val="center"/>
              </w:trPr>
              <w:tc>
                <w:tcPr>
                  <w:tcW w:w="10730" w:type="dxa"/>
                  <w:gridSpan w:val="2"/>
                </w:tcPr>
                <w:p w14:paraId="14B6369F" w14:textId="77777777" w:rsidR="005541EA" w:rsidRPr="009F1529" w:rsidRDefault="005541EA" w:rsidP="00CE1B29">
                  <w:pPr>
                    <w:pStyle w:val="Sfr"/>
                    <w:jc w:val="center"/>
                  </w:pPr>
                  <w:r w:rsidRPr="009F1529">
                    <w:t>… /… /20</w:t>
                  </w:r>
                  <w:r>
                    <w:t>..</w:t>
                  </w:r>
                  <w:r w:rsidRPr="009F1529">
                    <w:t>..</w:t>
                  </w:r>
                </w:p>
                <w:p w14:paraId="2D5A3619" w14:textId="77777777" w:rsidR="005541EA" w:rsidRPr="009F1529" w:rsidRDefault="005541EA" w:rsidP="00CE1B29">
                  <w:pPr>
                    <w:pStyle w:val="Sfr"/>
                    <w:jc w:val="center"/>
                  </w:pPr>
                  <w:r w:rsidRPr="009F1529">
                    <w:t>……………………………</w:t>
                  </w:r>
                </w:p>
                <w:p w14:paraId="78DA29BB" w14:textId="77777777" w:rsidR="005541EA" w:rsidRPr="009F1529" w:rsidRDefault="005541EA" w:rsidP="00CE1B29">
                  <w:pPr>
                    <w:pStyle w:val="Sfr"/>
                    <w:jc w:val="center"/>
                  </w:pPr>
                  <w:r w:rsidRPr="009F1529">
                    <w:t>BAP Komisyon Başkanı</w:t>
                  </w:r>
                </w:p>
              </w:tc>
            </w:tr>
            <w:tr w:rsidR="005541EA" w14:paraId="0068BE5D" w14:textId="77777777" w:rsidTr="00CE1B29">
              <w:trPr>
                <w:trHeight w:val="1985"/>
                <w:jc w:val="center"/>
              </w:trPr>
              <w:tc>
                <w:tcPr>
                  <w:tcW w:w="10730" w:type="dxa"/>
                  <w:gridSpan w:val="2"/>
                </w:tcPr>
                <w:p w14:paraId="19611B91" w14:textId="77777777" w:rsidR="005541EA" w:rsidRPr="009F1529" w:rsidRDefault="005541EA" w:rsidP="00CE1B29">
                  <w:pPr>
                    <w:pStyle w:val="Sfr"/>
                    <w:jc w:val="center"/>
                  </w:pPr>
                  <w:r w:rsidRPr="009F1529">
                    <w:t>… /… /20</w:t>
                  </w:r>
                  <w:r>
                    <w:t>..</w:t>
                  </w:r>
                  <w:r w:rsidRPr="009F1529">
                    <w:t>..</w:t>
                  </w:r>
                </w:p>
                <w:p w14:paraId="3D6B4A44" w14:textId="77777777" w:rsidR="005541EA" w:rsidRPr="009F1529" w:rsidRDefault="005541EA" w:rsidP="00CE1B29">
                  <w:pPr>
                    <w:pStyle w:val="Sfr"/>
                    <w:jc w:val="center"/>
                  </w:pPr>
                  <w:r w:rsidRPr="009F1529">
                    <w:t>……………………………</w:t>
                  </w:r>
                </w:p>
                <w:p w14:paraId="580CDC35" w14:textId="77777777" w:rsidR="005541EA" w:rsidRPr="009F1529" w:rsidRDefault="005541EA" w:rsidP="00CE1B29">
                  <w:pPr>
                    <w:pStyle w:val="Sfr"/>
                    <w:jc w:val="center"/>
                  </w:pPr>
                  <w:r w:rsidRPr="009F1529">
                    <w:t>Rektör Onayı</w:t>
                  </w:r>
                </w:p>
              </w:tc>
            </w:tr>
          </w:tbl>
          <w:p w14:paraId="636CDD0D" w14:textId="77777777" w:rsidR="00525FB1" w:rsidRDefault="00525FB1" w:rsidP="0079548E">
            <w:pPr>
              <w:pStyle w:val="Sfr"/>
            </w:pPr>
          </w:p>
          <w:p w14:paraId="1F417389" w14:textId="77777777" w:rsidR="00525FB1" w:rsidRDefault="00525FB1" w:rsidP="0079548E">
            <w:pPr>
              <w:pStyle w:val="Sfr"/>
            </w:pPr>
          </w:p>
          <w:p w14:paraId="1170D751" w14:textId="77777777" w:rsidR="00525FB1" w:rsidRDefault="00525FB1" w:rsidP="0079548E">
            <w:pPr>
              <w:pStyle w:val="Sfr"/>
            </w:pPr>
          </w:p>
          <w:p w14:paraId="0C97B93B" w14:textId="77777777" w:rsidR="00525FB1" w:rsidRDefault="00525FB1" w:rsidP="0079548E">
            <w:pPr>
              <w:pStyle w:val="Sfr"/>
            </w:pPr>
          </w:p>
          <w:p w14:paraId="13539263" w14:textId="77777777" w:rsidR="00525FB1" w:rsidRDefault="00525FB1" w:rsidP="0079548E">
            <w:pPr>
              <w:pStyle w:val="Sfr"/>
            </w:pPr>
          </w:p>
          <w:p w14:paraId="5946576D" w14:textId="77777777" w:rsidR="00525FB1" w:rsidRDefault="00525FB1" w:rsidP="0079548E">
            <w:pPr>
              <w:pStyle w:val="Sfr"/>
            </w:pPr>
          </w:p>
          <w:p w14:paraId="3BC1DE5B" w14:textId="77777777" w:rsidR="00525FB1" w:rsidRDefault="00525FB1" w:rsidP="0079548E">
            <w:pPr>
              <w:pStyle w:val="Sfr"/>
            </w:pPr>
          </w:p>
          <w:p w14:paraId="10BB1E93" w14:textId="77777777" w:rsidR="00525FB1" w:rsidRDefault="00525FB1" w:rsidP="0079548E">
            <w:pPr>
              <w:pStyle w:val="Sfr"/>
            </w:pPr>
          </w:p>
          <w:p w14:paraId="492AE164" w14:textId="77777777" w:rsidR="00525FB1" w:rsidRDefault="00525FB1" w:rsidP="0079548E">
            <w:pPr>
              <w:pStyle w:val="Sfr"/>
            </w:pPr>
          </w:p>
          <w:p w14:paraId="119E9492" w14:textId="77777777" w:rsidR="00525FB1" w:rsidRDefault="00525FB1" w:rsidP="0079548E">
            <w:pPr>
              <w:pStyle w:val="Sfr"/>
            </w:pPr>
          </w:p>
          <w:p w14:paraId="6D185581" w14:textId="77777777" w:rsidR="00525FB1" w:rsidRDefault="00525FB1" w:rsidP="0079548E">
            <w:pPr>
              <w:pStyle w:val="Sfr"/>
            </w:pPr>
          </w:p>
          <w:p w14:paraId="47BEB02C" w14:textId="77777777" w:rsidR="00525FB1" w:rsidRDefault="00525FB1" w:rsidP="0079548E">
            <w:pPr>
              <w:pStyle w:val="Sfr"/>
            </w:pPr>
          </w:p>
          <w:p w14:paraId="6F7898A0" w14:textId="599517CB" w:rsidR="00525FB1" w:rsidRDefault="00525FB1" w:rsidP="0079548E">
            <w:pPr>
              <w:pStyle w:val="Sfr"/>
            </w:pPr>
          </w:p>
        </w:tc>
      </w:tr>
    </w:tbl>
    <w:p w14:paraId="0DCD0F96" w14:textId="5C6B3B0D" w:rsidR="006F633A" w:rsidRDefault="006F633A">
      <w:pPr>
        <w:widowControl/>
        <w:autoSpaceDE/>
        <w:autoSpaceDN/>
        <w:spacing w:before="0" w:after="160" w:line="278" w:lineRule="auto"/>
        <w:ind w:firstLine="0"/>
        <w:jc w:val="left"/>
      </w:pPr>
    </w:p>
    <w:sectPr w:rsidR="006F633A" w:rsidSect="007B6F29">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C2D9" w14:textId="77777777" w:rsidR="00084614" w:rsidRDefault="00084614" w:rsidP="00191986">
      <w:pPr>
        <w:spacing w:before="0" w:after="0"/>
      </w:pPr>
      <w:r>
        <w:separator/>
      </w:r>
    </w:p>
  </w:endnote>
  <w:endnote w:type="continuationSeparator" w:id="0">
    <w:p w14:paraId="5D7E3066" w14:textId="77777777" w:rsidR="00084614" w:rsidRDefault="00084614" w:rsidP="001919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8BCA" w14:textId="5DC20D6B" w:rsidR="00FA3396" w:rsidRDefault="00FA3396" w:rsidP="001919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A5CA" w14:textId="77777777" w:rsidR="00084614" w:rsidRDefault="00084614" w:rsidP="00191986">
      <w:pPr>
        <w:spacing w:before="0" w:after="0"/>
      </w:pPr>
      <w:r>
        <w:separator/>
      </w:r>
    </w:p>
  </w:footnote>
  <w:footnote w:type="continuationSeparator" w:id="0">
    <w:p w14:paraId="11EC21FB" w14:textId="77777777" w:rsidR="00084614" w:rsidRDefault="00084614" w:rsidP="001919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5B2"/>
    <w:multiLevelType w:val="hybridMultilevel"/>
    <w:tmpl w:val="50E82A6C"/>
    <w:lvl w:ilvl="0" w:tplc="C9EC1FBE">
      <w:start w:val="1"/>
      <w:numFmt w:val="bullet"/>
      <w:pStyle w:val="Miml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D77613"/>
    <w:multiLevelType w:val="hybridMultilevel"/>
    <w:tmpl w:val="A2D2F980"/>
    <w:lvl w:ilvl="0" w:tplc="D1702D2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8B86E8E"/>
    <w:multiLevelType w:val="hybridMultilevel"/>
    <w:tmpl w:val="803870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615E94"/>
    <w:multiLevelType w:val="hybridMultilevel"/>
    <w:tmpl w:val="15F00F0C"/>
    <w:lvl w:ilvl="0" w:tplc="94FE4DC2">
      <w:start w:val="1"/>
      <w:numFmt w:val="decimal"/>
      <w:lvlText w:val="%1."/>
      <w:lvlJc w:val="left"/>
      <w:pPr>
        <w:ind w:left="286" w:hanging="286"/>
      </w:pPr>
      <w:rPr>
        <w:rFonts w:ascii="Times New Roman" w:eastAsia="Calibri" w:hAnsi="Times New Roman" w:cs="Times New Roman" w:hint="default"/>
        <w:b/>
        <w:bCs/>
        <w:w w:val="99"/>
        <w:sz w:val="22"/>
        <w:szCs w:val="22"/>
        <w:lang w:val="tr-TR" w:eastAsia="en-US" w:bidi="ar-SA"/>
      </w:rPr>
    </w:lvl>
    <w:lvl w:ilvl="1" w:tplc="14264054">
      <w:numFmt w:val="bullet"/>
      <w:lvlText w:val="•"/>
      <w:lvlJc w:val="left"/>
      <w:pPr>
        <w:ind w:left="427" w:hanging="142"/>
      </w:pPr>
      <w:rPr>
        <w:rFonts w:ascii="Calibri" w:eastAsia="Calibri" w:hAnsi="Calibri" w:cs="Calibri" w:hint="default"/>
        <w:i/>
        <w:iCs/>
        <w:w w:val="99"/>
        <w:sz w:val="20"/>
        <w:szCs w:val="20"/>
        <w:lang w:val="tr-TR" w:eastAsia="en-US" w:bidi="ar-SA"/>
      </w:rPr>
    </w:lvl>
    <w:lvl w:ilvl="2" w:tplc="4B8C888A">
      <w:numFmt w:val="bullet"/>
      <w:lvlText w:val="•"/>
      <w:lvlJc w:val="left"/>
      <w:pPr>
        <w:ind w:left="1467" w:hanging="142"/>
      </w:pPr>
      <w:rPr>
        <w:rFonts w:hint="default"/>
        <w:lang w:val="tr-TR" w:eastAsia="en-US" w:bidi="ar-SA"/>
      </w:rPr>
    </w:lvl>
    <w:lvl w:ilvl="3" w:tplc="A5CE6530">
      <w:numFmt w:val="bullet"/>
      <w:lvlText w:val="•"/>
      <w:lvlJc w:val="left"/>
      <w:pPr>
        <w:ind w:left="2501" w:hanging="142"/>
      </w:pPr>
      <w:rPr>
        <w:rFonts w:hint="default"/>
        <w:lang w:val="tr-TR" w:eastAsia="en-US" w:bidi="ar-SA"/>
      </w:rPr>
    </w:lvl>
    <w:lvl w:ilvl="4" w:tplc="4D00535E">
      <w:numFmt w:val="bullet"/>
      <w:lvlText w:val="•"/>
      <w:lvlJc w:val="left"/>
      <w:pPr>
        <w:ind w:left="3535" w:hanging="142"/>
      </w:pPr>
      <w:rPr>
        <w:rFonts w:hint="default"/>
        <w:lang w:val="tr-TR" w:eastAsia="en-US" w:bidi="ar-SA"/>
      </w:rPr>
    </w:lvl>
    <w:lvl w:ilvl="5" w:tplc="D2408CC2">
      <w:numFmt w:val="bullet"/>
      <w:lvlText w:val="•"/>
      <w:lvlJc w:val="left"/>
      <w:pPr>
        <w:ind w:left="4569" w:hanging="142"/>
      </w:pPr>
      <w:rPr>
        <w:rFonts w:hint="default"/>
        <w:lang w:val="tr-TR" w:eastAsia="en-US" w:bidi="ar-SA"/>
      </w:rPr>
    </w:lvl>
    <w:lvl w:ilvl="6" w:tplc="7A64E824">
      <w:numFmt w:val="bullet"/>
      <w:lvlText w:val="•"/>
      <w:lvlJc w:val="left"/>
      <w:pPr>
        <w:ind w:left="5603" w:hanging="142"/>
      </w:pPr>
      <w:rPr>
        <w:rFonts w:hint="default"/>
        <w:lang w:val="tr-TR" w:eastAsia="en-US" w:bidi="ar-SA"/>
      </w:rPr>
    </w:lvl>
    <w:lvl w:ilvl="7" w:tplc="32C0518C">
      <w:numFmt w:val="bullet"/>
      <w:lvlText w:val="•"/>
      <w:lvlJc w:val="left"/>
      <w:pPr>
        <w:ind w:left="6637" w:hanging="142"/>
      </w:pPr>
      <w:rPr>
        <w:rFonts w:hint="default"/>
        <w:lang w:val="tr-TR" w:eastAsia="en-US" w:bidi="ar-SA"/>
      </w:rPr>
    </w:lvl>
    <w:lvl w:ilvl="8" w:tplc="F3B631D8">
      <w:numFmt w:val="bullet"/>
      <w:lvlText w:val="•"/>
      <w:lvlJc w:val="left"/>
      <w:pPr>
        <w:ind w:left="7671" w:hanging="142"/>
      </w:pPr>
      <w:rPr>
        <w:rFonts w:hint="default"/>
        <w:lang w:val="tr-TR" w:eastAsia="en-US" w:bidi="ar-SA"/>
      </w:rPr>
    </w:lvl>
  </w:abstractNum>
  <w:abstractNum w:abstractNumId="4" w15:restartNumberingAfterBreak="0">
    <w:nsid w:val="3E22590C"/>
    <w:multiLevelType w:val="hybridMultilevel"/>
    <w:tmpl w:val="B8AACC06"/>
    <w:lvl w:ilvl="0" w:tplc="7B140EA4">
      <w:numFmt w:val="bullet"/>
      <w:lvlText w:val=""/>
      <w:lvlJc w:val="left"/>
      <w:pPr>
        <w:ind w:left="284" w:hanging="284"/>
      </w:pPr>
      <w:rPr>
        <w:rFonts w:ascii="Symbol" w:eastAsia="Symbol" w:hAnsi="Symbol" w:cs="Symbol" w:hint="default"/>
        <w:w w:val="100"/>
        <w:sz w:val="18"/>
        <w:szCs w:val="18"/>
        <w:lang w:val="tr-TR" w:eastAsia="en-US" w:bidi="ar-SA"/>
      </w:rPr>
    </w:lvl>
    <w:lvl w:ilvl="1" w:tplc="1B48EED0">
      <w:numFmt w:val="bullet"/>
      <w:lvlText w:val="•"/>
      <w:lvlJc w:val="left"/>
      <w:pPr>
        <w:ind w:left="1282" w:hanging="284"/>
      </w:pPr>
      <w:rPr>
        <w:rFonts w:hint="default"/>
        <w:lang w:val="tr-TR" w:eastAsia="en-US" w:bidi="ar-SA"/>
      </w:rPr>
    </w:lvl>
    <w:lvl w:ilvl="2" w:tplc="43CEC302">
      <w:numFmt w:val="bullet"/>
      <w:lvlText w:val="•"/>
      <w:lvlJc w:val="left"/>
      <w:pPr>
        <w:ind w:left="2285" w:hanging="284"/>
      </w:pPr>
      <w:rPr>
        <w:rFonts w:hint="default"/>
        <w:lang w:val="tr-TR" w:eastAsia="en-US" w:bidi="ar-SA"/>
      </w:rPr>
    </w:lvl>
    <w:lvl w:ilvl="3" w:tplc="BDB43094">
      <w:numFmt w:val="bullet"/>
      <w:lvlText w:val="•"/>
      <w:lvlJc w:val="left"/>
      <w:pPr>
        <w:ind w:left="3287" w:hanging="284"/>
      </w:pPr>
      <w:rPr>
        <w:rFonts w:hint="default"/>
        <w:lang w:val="tr-TR" w:eastAsia="en-US" w:bidi="ar-SA"/>
      </w:rPr>
    </w:lvl>
    <w:lvl w:ilvl="4" w:tplc="2AB8493A">
      <w:numFmt w:val="bullet"/>
      <w:lvlText w:val="•"/>
      <w:lvlJc w:val="left"/>
      <w:pPr>
        <w:ind w:left="4290" w:hanging="284"/>
      </w:pPr>
      <w:rPr>
        <w:rFonts w:hint="default"/>
        <w:lang w:val="tr-TR" w:eastAsia="en-US" w:bidi="ar-SA"/>
      </w:rPr>
    </w:lvl>
    <w:lvl w:ilvl="5" w:tplc="A1A00F18">
      <w:numFmt w:val="bullet"/>
      <w:lvlText w:val="•"/>
      <w:lvlJc w:val="left"/>
      <w:pPr>
        <w:ind w:left="5293" w:hanging="284"/>
      </w:pPr>
      <w:rPr>
        <w:rFonts w:hint="default"/>
        <w:lang w:val="tr-TR" w:eastAsia="en-US" w:bidi="ar-SA"/>
      </w:rPr>
    </w:lvl>
    <w:lvl w:ilvl="6" w:tplc="5704AB32">
      <w:numFmt w:val="bullet"/>
      <w:lvlText w:val="•"/>
      <w:lvlJc w:val="left"/>
      <w:pPr>
        <w:ind w:left="6295" w:hanging="284"/>
      </w:pPr>
      <w:rPr>
        <w:rFonts w:hint="default"/>
        <w:lang w:val="tr-TR" w:eastAsia="en-US" w:bidi="ar-SA"/>
      </w:rPr>
    </w:lvl>
    <w:lvl w:ilvl="7" w:tplc="3F502CF4">
      <w:numFmt w:val="bullet"/>
      <w:lvlText w:val="•"/>
      <w:lvlJc w:val="left"/>
      <w:pPr>
        <w:ind w:left="7298" w:hanging="284"/>
      </w:pPr>
      <w:rPr>
        <w:rFonts w:hint="default"/>
        <w:lang w:val="tr-TR" w:eastAsia="en-US" w:bidi="ar-SA"/>
      </w:rPr>
    </w:lvl>
    <w:lvl w:ilvl="8" w:tplc="D2D8402C">
      <w:numFmt w:val="bullet"/>
      <w:lvlText w:val="•"/>
      <w:lvlJc w:val="left"/>
      <w:pPr>
        <w:ind w:left="8301" w:hanging="284"/>
      </w:pPr>
      <w:rPr>
        <w:rFonts w:hint="default"/>
        <w:lang w:val="tr-TR" w:eastAsia="en-US" w:bidi="ar-SA"/>
      </w:rPr>
    </w:lvl>
  </w:abstractNum>
  <w:abstractNum w:abstractNumId="5" w15:restartNumberingAfterBreak="0">
    <w:nsid w:val="566D5244"/>
    <w:multiLevelType w:val="hybridMultilevel"/>
    <w:tmpl w:val="8034B73E"/>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625F1CFD"/>
    <w:multiLevelType w:val="hybridMultilevel"/>
    <w:tmpl w:val="CE0057E2"/>
    <w:lvl w:ilvl="0" w:tplc="E64479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870941"/>
    <w:multiLevelType w:val="hybridMultilevel"/>
    <w:tmpl w:val="89C82716"/>
    <w:lvl w:ilvl="0" w:tplc="FAD0B618">
      <w:start w:val="1"/>
      <w:numFmt w:val="lowerLetter"/>
      <w:lvlText w:val="(%1)"/>
      <w:lvlJc w:val="left"/>
      <w:pPr>
        <w:ind w:left="407" w:hanging="296"/>
      </w:pPr>
      <w:rPr>
        <w:rFonts w:ascii="Calibri" w:eastAsia="Calibri" w:hAnsi="Calibri" w:cs="Calibri" w:hint="default"/>
        <w:b/>
        <w:bCs/>
        <w:i w:val="0"/>
        <w:iCs w:val="0"/>
        <w:spacing w:val="-4"/>
        <w:w w:val="100"/>
        <w:sz w:val="22"/>
        <w:szCs w:val="22"/>
        <w:lang w:val="tr-TR" w:eastAsia="en-US" w:bidi="ar-SA"/>
      </w:rPr>
    </w:lvl>
    <w:lvl w:ilvl="1" w:tplc="4AFAABEA">
      <w:numFmt w:val="bullet"/>
      <w:lvlText w:val="•"/>
      <w:lvlJc w:val="left"/>
      <w:pPr>
        <w:ind w:left="1320" w:hanging="296"/>
      </w:pPr>
      <w:rPr>
        <w:rFonts w:hint="default"/>
        <w:lang w:val="tr-TR" w:eastAsia="en-US" w:bidi="ar-SA"/>
      </w:rPr>
    </w:lvl>
    <w:lvl w:ilvl="2" w:tplc="A0CC4806">
      <w:numFmt w:val="bullet"/>
      <w:lvlText w:val="•"/>
      <w:lvlJc w:val="left"/>
      <w:pPr>
        <w:ind w:left="2240" w:hanging="296"/>
      </w:pPr>
      <w:rPr>
        <w:rFonts w:hint="default"/>
        <w:lang w:val="tr-TR" w:eastAsia="en-US" w:bidi="ar-SA"/>
      </w:rPr>
    </w:lvl>
    <w:lvl w:ilvl="3" w:tplc="935821AA">
      <w:numFmt w:val="bullet"/>
      <w:lvlText w:val="•"/>
      <w:lvlJc w:val="left"/>
      <w:pPr>
        <w:ind w:left="3160" w:hanging="296"/>
      </w:pPr>
      <w:rPr>
        <w:rFonts w:hint="default"/>
        <w:lang w:val="tr-TR" w:eastAsia="en-US" w:bidi="ar-SA"/>
      </w:rPr>
    </w:lvl>
    <w:lvl w:ilvl="4" w:tplc="DDBE4982">
      <w:numFmt w:val="bullet"/>
      <w:lvlText w:val="•"/>
      <w:lvlJc w:val="left"/>
      <w:pPr>
        <w:ind w:left="4080" w:hanging="296"/>
      </w:pPr>
      <w:rPr>
        <w:rFonts w:hint="default"/>
        <w:lang w:val="tr-TR" w:eastAsia="en-US" w:bidi="ar-SA"/>
      </w:rPr>
    </w:lvl>
    <w:lvl w:ilvl="5" w:tplc="8176F056">
      <w:numFmt w:val="bullet"/>
      <w:lvlText w:val="•"/>
      <w:lvlJc w:val="left"/>
      <w:pPr>
        <w:ind w:left="5001" w:hanging="296"/>
      </w:pPr>
      <w:rPr>
        <w:rFonts w:hint="default"/>
        <w:lang w:val="tr-TR" w:eastAsia="en-US" w:bidi="ar-SA"/>
      </w:rPr>
    </w:lvl>
    <w:lvl w:ilvl="6" w:tplc="A350B1A2">
      <w:numFmt w:val="bullet"/>
      <w:lvlText w:val="•"/>
      <w:lvlJc w:val="left"/>
      <w:pPr>
        <w:ind w:left="5921" w:hanging="296"/>
      </w:pPr>
      <w:rPr>
        <w:rFonts w:hint="default"/>
        <w:lang w:val="tr-TR" w:eastAsia="en-US" w:bidi="ar-SA"/>
      </w:rPr>
    </w:lvl>
    <w:lvl w:ilvl="7" w:tplc="4BDA6FBC">
      <w:numFmt w:val="bullet"/>
      <w:lvlText w:val="•"/>
      <w:lvlJc w:val="left"/>
      <w:pPr>
        <w:ind w:left="6841" w:hanging="296"/>
      </w:pPr>
      <w:rPr>
        <w:rFonts w:hint="default"/>
        <w:lang w:val="tr-TR" w:eastAsia="en-US" w:bidi="ar-SA"/>
      </w:rPr>
    </w:lvl>
    <w:lvl w:ilvl="8" w:tplc="080037BE">
      <w:numFmt w:val="bullet"/>
      <w:lvlText w:val="•"/>
      <w:lvlJc w:val="left"/>
      <w:pPr>
        <w:ind w:left="7761" w:hanging="296"/>
      </w:pPr>
      <w:rPr>
        <w:rFonts w:hint="default"/>
        <w:lang w:val="tr-TR" w:eastAsia="en-US" w:bidi="ar-SA"/>
      </w:rPr>
    </w:lvl>
  </w:abstractNum>
  <w:abstractNum w:abstractNumId="8" w15:restartNumberingAfterBreak="0">
    <w:nsid w:val="64E56256"/>
    <w:multiLevelType w:val="hybridMultilevel"/>
    <w:tmpl w:val="898C55D0"/>
    <w:lvl w:ilvl="0" w:tplc="041F001B">
      <w:start w:val="1"/>
      <w:numFmt w:val="lowerRoman"/>
      <w:lvlText w:val="%1."/>
      <w:lvlJc w:val="righ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0"/>
  </w:num>
  <w:num w:numId="6">
    <w:abstractNumId w:val="8"/>
  </w:num>
  <w:num w:numId="7">
    <w:abstractNumId w:val="6"/>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66"/>
    <w:rsid w:val="00026981"/>
    <w:rsid w:val="00050741"/>
    <w:rsid w:val="00051906"/>
    <w:rsid w:val="000657A5"/>
    <w:rsid w:val="00083BCF"/>
    <w:rsid w:val="00084614"/>
    <w:rsid w:val="000C4649"/>
    <w:rsid w:val="000D33D7"/>
    <w:rsid w:val="000F3094"/>
    <w:rsid w:val="000F3588"/>
    <w:rsid w:val="000F6BB3"/>
    <w:rsid w:val="00114F33"/>
    <w:rsid w:val="00130134"/>
    <w:rsid w:val="00135E6E"/>
    <w:rsid w:val="00144567"/>
    <w:rsid w:val="0016305A"/>
    <w:rsid w:val="001721CC"/>
    <w:rsid w:val="0017475A"/>
    <w:rsid w:val="001820E0"/>
    <w:rsid w:val="001823C6"/>
    <w:rsid w:val="00185F8C"/>
    <w:rsid w:val="00191986"/>
    <w:rsid w:val="00195247"/>
    <w:rsid w:val="001A7973"/>
    <w:rsid w:val="001B0CEB"/>
    <w:rsid w:val="001C25A8"/>
    <w:rsid w:val="001D05E6"/>
    <w:rsid w:val="001D443A"/>
    <w:rsid w:val="001D723E"/>
    <w:rsid w:val="001E04AF"/>
    <w:rsid w:val="002109E6"/>
    <w:rsid w:val="00223384"/>
    <w:rsid w:val="0023052B"/>
    <w:rsid w:val="00240CA8"/>
    <w:rsid w:val="00241A30"/>
    <w:rsid w:val="00252FCE"/>
    <w:rsid w:val="00265B0D"/>
    <w:rsid w:val="00270638"/>
    <w:rsid w:val="00274A96"/>
    <w:rsid w:val="00274FB6"/>
    <w:rsid w:val="002750C3"/>
    <w:rsid w:val="0029206C"/>
    <w:rsid w:val="002C1B25"/>
    <w:rsid w:val="002C5072"/>
    <w:rsid w:val="002C51C2"/>
    <w:rsid w:val="002C6054"/>
    <w:rsid w:val="002C6CDD"/>
    <w:rsid w:val="002C728E"/>
    <w:rsid w:val="002D0066"/>
    <w:rsid w:val="00302BC9"/>
    <w:rsid w:val="00306CCD"/>
    <w:rsid w:val="0031235B"/>
    <w:rsid w:val="00323C51"/>
    <w:rsid w:val="00333906"/>
    <w:rsid w:val="0034002A"/>
    <w:rsid w:val="00354BBE"/>
    <w:rsid w:val="00355DBD"/>
    <w:rsid w:val="0035738F"/>
    <w:rsid w:val="00376751"/>
    <w:rsid w:val="00391BCE"/>
    <w:rsid w:val="0039459B"/>
    <w:rsid w:val="003B7D73"/>
    <w:rsid w:val="003D08C6"/>
    <w:rsid w:val="003D2F8F"/>
    <w:rsid w:val="003E0172"/>
    <w:rsid w:val="003E0CCA"/>
    <w:rsid w:val="003E1879"/>
    <w:rsid w:val="003E5B41"/>
    <w:rsid w:val="003F6EFD"/>
    <w:rsid w:val="00404BAB"/>
    <w:rsid w:val="00410614"/>
    <w:rsid w:val="00425323"/>
    <w:rsid w:val="00434517"/>
    <w:rsid w:val="004427B8"/>
    <w:rsid w:val="00452163"/>
    <w:rsid w:val="0046694B"/>
    <w:rsid w:val="00472B4C"/>
    <w:rsid w:val="004D05A6"/>
    <w:rsid w:val="00500F22"/>
    <w:rsid w:val="00502FD2"/>
    <w:rsid w:val="00525FB1"/>
    <w:rsid w:val="00550039"/>
    <w:rsid w:val="005541EA"/>
    <w:rsid w:val="005600D1"/>
    <w:rsid w:val="0056204D"/>
    <w:rsid w:val="005656D9"/>
    <w:rsid w:val="00574FCB"/>
    <w:rsid w:val="00577406"/>
    <w:rsid w:val="005A1E12"/>
    <w:rsid w:val="005B16B6"/>
    <w:rsid w:val="005C522A"/>
    <w:rsid w:val="005D1683"/>
    <w:rsid w:val="005D4C1B"/>
    <w:rsid w:val="005D6C52"/>
    <w:rsid w:val="005F4D15"/>
    <w:rsid w:val="00600A08"/>
    <w:rsid w:val="00601937"/>
    <w:rsid w:val="00615A94"/>
    <w:rsid w:val="00617BDA"/>
    <w:rsid w:val="00621733"/>
    <w:rsid w:val="00623360"/>
    <w:rsid w:val="00626D92"/>
    <w:rsid w:val="006344B6"/>
    <w:rsid w:val="006376A3"/>
    <w:rsid w:val="00646DA5"/>
    <w:rsid w:val="00655B22"/>
    <w:rsid w:val="00656A15"/>
    <w:rsid w:val="00673380"/>
    <w:rsid w:val="0068436B"/>
    <w:rsid w:val="006874AD"/>
    <w:rsid w:val="006910B7"/>
    <w:rsid w:val="00691FF3"/>
    <w:rsid w:val="006B4038"/>
    <w:rsid w:val="006D51CF"/>
    <w:rsid w:val="006D55E3"/>
    <w:rsid w:val="006E5B7D"/>
    <w:rsid w:val="006E698F"/>
    <w:rsid w:val="006F633A"/>
    <w:rsid w:val="007106B2"/>
    <w:rsid w:val="00710DEF"/>
    <w:rsid w:val="007161B4"/>
    <w:rsid w:val="007312E1"/>
    <w:rsid w:val="00743A40"/>
    <w:rsid w:val="007555E3"/>
    <w:rsid w:val="00757527"/>
    <w:rsid w:val="00757665"/>
    <w:rsid w:val="00775448"/>
    <w:rsid w:val="00781911"/>
    <w:rsid w:val="0079548E"/>
    <w:rsid w:val="007B6F29"/>
    <w:rsid w:val="007C6F3A"/>
    <w:rsid w:val="007C7F44"/>
    <w:rsid w:val="007E643E"/>
    <w:rsid w:val="007F5982"/>
    <w:rsid w:val="008045F5"/>
    <w:rsid w:val="00810A13"/>
    <w:rsid w:val="00824BCD"/>
    <w:rsid w:val="00842BFA"/>
    <w:rsid w:val="00855150"/>
    <w:rsid w:val="00876AA1"/>
    <w:rsid w:val="00881FCF"/>
    <w:rsid w:val="00890087"/>
    <w:rsid w:val="0089057F"/>
    <w:rsid w:val="00891D0C"/>
    <w:rsid w:val="008A36C6"/>
    <w:rsid w:val="008A6214"/>
    <w:rsid w:val="008D09F3"/>
    <w:rsid w:val="008D58A0"/>
    <w:rsid w:val="00917B91"/>
    <w:rsid w:val="009505F8"/>
    <w:rsid w:val="00951EB8"/>
    <w:rsid w:val="0096567C"/>
    <w:rsid w:val="009876D7"/>
    <w:rsid w:val="00997C9D"/>
    <w:rsid w:val="009B0777"/>
    <w:rsid w:val="009C73B7"/>
    <w:rsid w:val="009E5D21"/>
    <w:rsid w:val="009F0195"/>
    <w:rsid w:val="009F1A04"/>
    <w:rsid w:val="00A13F68"/>
    <w:rsid w:val="00A24522"/>
    <w:rsid w:val="00A31237"/>
    <w:rsid w:val="00A34D82"/>
    <w:rsid w:val="00A355BB"/>
    <w:rsid w:val="00A36743"/>
    <w:rsid w:val="00A40D60"/>
    <w:rsid w:val="00A4450E"/>
    <w:rsid w:val="00A57212"/>
    <w:rsid w:val="00A57C79"/>
    <w:rsid w:val="00A77F98"/>
    <w:rsid w:val="00A81978"/>
    <w:rsid w:val="00A8761A"/>
    <w:rsid w:val="00A9594D"/>
    <w:rsid w:val="00A95CE8"/>
    <w:rsid w:val="00AA7920"/>
    <w:rsid w:val="00AA7F3B"/>
    <w:rsid w:val="00AB5CFF"/>
    <w:rsid w:val="00AC291E"/>
    <w:rsid w:val="00AE2876"/>
    <w:rsid w:val="00B40B46"/>
    <w:rsid w:val="00B54AED"/>
    <w:rsid w:val="00B55FBE"/>
    <w:rsid w:val="00B821A1"/>
    <w:rsid w:val="00B82C8C"/>
    <w:rsid w:val="00B8466F"/>
    <w:rsid w:val="00B8762F"/>
    <w:rsid w:val="00BB488E"/>
    <w:rsid w:val="00BC48A6"/>
    <w:rsid w:val="00BF3078"/>
    <w:rsid w:val="00BF4EA1"/>
    <w:rsid w:val="00BF6E4E"/>
    <w:rsid w:val="00C133F7"/>
    <w:rsid w:val="00C22673"/>
    <w:rsid w:val="00C226F0"/>
    <w:rsid w:val="00C32D0D"/>
    <w:rsid w:val="00C37067"/>
    <w:rsid w:val="00C5043E"/>
    <w:rsid w:val="00C5130B"/>
    <w:rsid w:val="00C56456"/>
    <w:rsid w:val="00C57380"/>
    <w:rsid w:val="00C57391"/>
    <w:rsid w:val="00C66FDF"/>
    <w:rsid w:val="00C6784D"/>
    <w:rsid w:val="00CC23D3"/>
    <w:rsid w:val="00CD27A2"/>
    <w:rsid w:val="00CE0CBD"/>
    <w:rsid w:val="00CE1B29"/>
    <w:rsid w:val="00CE5859"/>
    <w:rsid w:val="00D138BC"/>
    <w:rsid w:val="00D21135"/>
    <w:rsid w:val="00D42BD9"/>
    <w:rsid w:val="00D67024"/>
    <w:rsid w:val="00D9298B"/>
    <w:rsid w:val="00DA4190"/>
    <w:rsid w:val="00DA5F0E"/>
    <w:rsid w:val="00DA68BF"/>
    <w:rsid w:val="00DD31FC"/>
    <w:rsid w:val="00DE699A"/>
    <w:rsid w:val="00DF448D"/>
    <w:rsid w:val="00E01506"/>
    <w:rsid w:val="00E04F8E"/>
    <w:rsid w:val="00E15CF8"/>
    <w:rsid w:val="00E17B3A"/>
    <w:rsid w:val="00E37AF0"/>
    <w:rsid w:val="00E424D1"/>
    <w:rsid w:val="00E652F2"/>
    <w:rsid w:val="00E72F52"/>
    <w:rsid w:val="00E85FF7"/>
    <w:rsid w:val="00E90FC2"/>
    <w:rsid w:val="00EA34DF"/>
    <w:rsid w:val="00EB4568"/>
    <w:rsid w:val="00EC5ECC"/>
    <w:rsid w:val="00EC6486"/>
    <w:rsid w:val="00ED7700"/>
    <w:rsid w:val="00EE5FE2"/>
    <w:rsid w:val="00EE7C03"/>
    <w:rsid w:val="00EF2124"/>
    <w:rsid w:val="00F14C2A"/>
    <w:rsid w:val="00F14D73"/>
    <w:rsid w:val="00F14E25"/>
    <w:rsid w:val="00F37E00"/>
    <w:rsid w:val="00F542C8"/>
    <w:rsid w:val="00F66FAA"/>
    <w:rsid w:val="00F812DC"/>
    <w:rsid w:val="00FA1800"/>
    <w:rsid w:val="00FA2F20"/>
    <w:rsid w:val="00FA3396"/>
    <w:rsid w:val="00FA60D7"/>
    <w:rsid w:val="00FB1330"/>
    <w:rsid w:val="00FC4347"/>
    <w:rsid w:val="00FD0CD5"/>
    <w:rsid w:val="00FF5A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815B"/>
  <w15:chartTrackingRefBased/>
  <w15:docId w15:val="{B073CAA8-C6A8-43C1-A6C7-4A8232C9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172"/>
    <w:pPr>
      <w:widowControl w:val="0"/>
      <w:autoSpaceDE w:val="0"/>
      <w:autoSpaceDN w:val="0"/>
      <w:spacing w:before="120" w:after="120" w:line="240" w:lineRule="auto"/>
      <w:ind w:firstLine="709"/>
      <w:jc w:val="both"/>
    </w:pPr>
    <w:rPr>
      <w:rFonts w:ascii="Times New Roman" w:eastAsia="Calibri" w:hAnsi="Times New Roman" w:cs="Times New Roman"/>
      <w:kern w:val="0"/>
      <w14:ligatures w14:val="none"/>
    </w:rPr>
  </w:style>
  <w:style w:type="paragraph" w:styleId="Balk1">
    <w:name w:val="heading 1"/>
    <w:basedOn w:val="Normal"/>
    <w:next w:val="Normal"/>
    <w:link w:val="Balk1Char"/>
    <w:uiPriority w:val="9"/>
    <w:qFormat/>
    <w:rsid w:val="00323C51"/>
    <w:pPr>
      <w:keepNext/>
      <w:keepLines/>
      <w:spacing w:before="360" w:after="240"/>
      <w:ind w:firstLine="0"/>
      <w:jc w:val="center"/>
      <w:outlineLvl w:val="0"/>
    </w:pPr>
    <w:rPr>
      <w:rFonts w:eastAsiaTheme="majorEastAsia"/>
      <w:b/>
      <w:bCs/>
      <w:sz w:val="28"/>
      <w:szCs w:val="28"/>
    </w:rPr>
  </w:style>
  <w:style w:type="paragraph" w:styleId="Balk2">
    <w:name w:val="heading 2"/>
    <w:basedOn w:val="Normal"/>
    <w:next w:val="Normal"/>
    <w:link w:val="Balk2Char"/>
    <w:uiPriority w:val="9"/>
    <w:unhideWhenUsed/>
    <w:qFormat/>
    <w:rsid w:val="00323C51"/>
    <w:pPr>
      <w:keepNext/>
      <w:keepLines/>
      <w:spacing w:before="240"/>
      <w:outlineLvl w:val="1"/>
    </w:pPr>
    <w:rPr>
      <w:rFonts w:eastAsiaTheme="majorEastAsia"/>
      <w:b/>
      <w:bCs/>
    </w:rPr>
  </w:style>
  <w:style w:type="paragraph" w:styleId="Balk3">
    <w:name w:val="heading 3"/>
    <w:basedOn w:val="Normal"/>
    <w:next w:val="Normal"/>
    <w:link w:val="Balk3Char"/>
    <w:uiPriority w:val="9"/>
    <w:unhideWhenUsed/>
    <w:qFormat/>
    <w:rsid w:val="00A95CE8"/>
    <w:pPr>
      <w:keepNext/>
      <w:keepLines/>
      <w:spacing w:before="0" w:after="0"/>
      <w:ind w:firstLine="0"/>
      <w:jc w:val="center"/>
      <w:outlineLvl w:val="2"/>
    </w:pPr>
    <w:rPr>
      <w:rFonts w:eastAsiaTheme="majorEastAsia"/>
      <w:b/>
      <w:bCs/>
      <w:color w:val="0F4761" w:themeColor="accent1" w:themeShade="BF"/>
      <w:sz w:val="22"/>
      <w:szCs w:val="22"/>
    </w:rPr>
  </w:style>
  <w:style w:type="paragraph" w:styleId="Balk4">
    <w:name w:val="heading 4"/>
    <w:basedOn w:val="Normal"/>
    <w:next w:val="Normal"/>
    <w:link w:val="Balk4Char"/>
    <w:uiPriority w:val="9"/>
    <w:semiHidden/>
    <w:unhideWhenUsed/>
    <w:qFormat/>
    <w:rsid w:val="002D00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D00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D006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006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006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006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3C51"/>
    <w:rPr>
      <w:rFonts w:ascii="Times New Roman" w:eastAsiaTheme="majorEastAsia" w:hAnsi="Times New Roman" w:cs="Times New Roman"/>
      <w:b/>
      <w:bCs/>
      <w:kern w:val="0"/>
      <w:sz w:val="28"/>
      <w:szCs w:val="28"/>
      <w14:ligatures w14:val="none"/>
    </w:rPr>
  </w:style>
  <w:style w:type="character" w:customStyle="1" w:styleId="Balk2Char">
    <w:name w:val="Başlık 2 Char"/>
    <w:basedOn w:val="VarsaylanParagrafYazTipi"/>
    <w:link w:val="Balk2"/>
    <w:uiPriority w:val="9"/>
    <w:rsid w:val="00323C51"/>
    <w:rPr>
      <w:rFonts w:ascii="Times New Roman" w:eastAsiaTheme="majorEastAsia" w:hAnsi="Times New Roman" w:cs="Times New Roman"/>
      <w:b/>
      <w:bCs/>
      <w:kern w:val="0"/>
      <w14:ligatures w14:val="none"/>
    </w:rPr>
  </w:style>
  <w:style w:type="character" w:customStyle="1" w:styleId="Balk3Char">
    <w:name w:val="Başlık 3 Char"/>
    <w:basedOn w:val="VarsaylanParagrafYazTipi"/>
    <w:link w:val="Balk3"/>
    <w:uiPriority w:val="9"/>
    <w:rsid w:val="00A95CE8"/>
    <w:rPr>
      <w:rFonts w:ascii="Times New Roman" w:eastAsiaTheme="majorEastAsia" w:hAnsi="Times New Roman" w:cs="Times New Roman"/>
      <w:b/>
      <w:bCs/>
      <w:color w:val="0F4761" w:themeColor="accent1" w:themeShade="BF"/>
      <w:kern w:val="0"/>
      <w:sz w:val="22"/>
      <w:szCs w:val="22"/>
      <w14:ligatures w14:val="none"/>
    </w:rPr>
  </w:style>
  <w:style w:type="character" w:customStyle="1" w:styleId="Balk4Char">
    <w:name w:val="Başlık 4 Char"/>
    <w:basedOn w:val="VarsaylanParagrafYazTipi"/>
    <w:link w:val="Balk4"/>
    <w:uiPriority w:val="9"/>
    <w:semiHidden/>
    <w:rsid w:val="002D00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D00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D00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00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00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0066"/>
    <w:rPr>
      <w:rFonts w:eastAsiaTheme="majorEastAsia" w:cstheme="majorBidi"/>
      <w:color w:val="272727" w:themeColor="text1" w:themeTint="D8"/>
    </w:rPr>
  </w:style>
  <w:style w:type="paragraph" w:styleId="KonuBal">
    <w:name w:val="Title"/>
    <w:basedOn w:val="Normal"/>
    <w:next w:val="Normal"/>
    <w:link w:val="KonuBalChar"/>
    <w:uiPriority w:val="10"/>
    <w:qFormat/>
    <w:rsid w:val="002D006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00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0066"/>
    <w:pPr>
      <w:numPr>
        <w:ilvl w:val="1"/>
      </w:numPr>
      <w:ind w:firstLine="709"/>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00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00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0066"/>
    <w:rPr>
      <w:i/>
      <w:iCs/>
      <w:color w:val="404040" w:themeColor="text1" w:themeTint="BF"/>
    </w:rPr>
  </w:style>
  <w:style w:type="paragraph" w:styleId="ListeParagraf">
    <w:name w:val="List Paragraph"/>
    <w:basedOn w:val="Normal"/>
    <w:uiPriority w:val="34"/>
    <w:qFormat/>
    <w:rsid w:val="002D0066"/>
    <w:pPr>
      <w:ind w:left="720"/>
      <w:contextualSpacing/>
    </w:pPr>
  </w:style>
  <w:style w:type="character" w:styleId="GlVurgulama">
    <w:name w:val="Intense Emphasis"/>
    <w:basedOn w:val="VarsaylanParagrafYazTipi"/>
    <w:uiPriority w:val="21"/>
    <w:qFormat/>
    <w:rsid w:val="002D0066"/>
    <w:rPr>
      <w:i/>
      <w:iCs/>
      <w:color w:val="0F4761" w:themeColor="accent1" w:themeShade="BF"/>
    </w:rPr>
  </w:style>
  <w:style w:type="paragraph" w:styleId="GlAlnt">
    <w:name w:val="Intense Quote"/>
    <w:basedOn w:val="Normal"/>
    <w:next w:val="Normal"/>
    <w:link w:val="GlAlntChar"/>
    <w:uiPriority w:val="30"/>
    <w:qFormat/>
    <w:rsid w:val="002D0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D0066"/>
    <w:rPr>
      <w:i/>
      <w:iCs/>
      <w:color w:val="0F4761" w:themeColor="accent1" w:themeShade="BF"/>
    </w:rPr>
  </w:style>
  <w:style w:type="character" w:styleId="GlBavuru">
    <w:name w:val="Intense Reference"/>
    <w:basedOn w:val="VarsaylanParagrafYazTipi"/>
    <w:uiPriority w:val="32"/>
    <w:qFormat/>
    <w:rsid w:val="002D0066"/>
    <w:rPr>
      <w:b/>
      <w:bCs/>
      <w:smallCaps/>
      <w:color w:val="0F4761" w:themeColor="accent1" w:themeShade="BF"/>
      <w:spacing w:val="5"/>
    </w:rPr>
  </w:style>
  <w:style w:type="paragraph" w:styleId="GvdeMetni">
    <w:name w:val="Body Text"/>
    <w:basedOn w:val="Normal"/>
    <w:link w:val="GvdeMetniChar"/>
    <w:uiPriority w:val="1"/>
    <w:qFormat/>
    <w:rsid w:val="002D0066"/>
  </w:style>
  <w:style w:type="character" w:customStyle="1" w:styleId="GvdeMetniChar">
    <w:name w:val="Gövde Metni Char"/>
    <w:basedOn w:val="VarsaylanParagrafYazTipi"/>
    <w:link w:val="GvdeMetni"/>
    <w:uiPriority w:val="1"/>
    <w:rsid w:val="002D0066"/>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2D006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066"/>
  </w:style>
  <w:style w:type="character" w:styleId="Kpr">
    <w:name w:val="Hyperlink"/>
    <w:basedOn w:val="VarsaylanParagrafYazTipi"/>
    <w:uiPriority w:val="99"/>
    <w:unhideWhenUsed/>
    <w:rsid w:val="002D0066"/>
    <w:rPr>
      <w:color w:val="467886" w:themeColor="hyperlink"/>
      <w:u w:val="single"/>
    </w:rPr>
  </w:style>
  <w:style w:type="character" w:customStyle="1" w:styleId="zmlenmeyenBahsetme1">
    <w:name w:val="Çözümlenmeyen Bahsetme1"/>
    <w:basedOn w:val="VarsaylanParagrafYazTipi"/>
    <w:uiPriority w:val="99"/>
    <w:semiHidden/>
    <w:unhideWhenUsed/>
    <w:rsid w:val="00130134"/>
    <w:rPr>
      <w:color w:val="605E5C"/>
      <w:shd w:val="clear" w:color="auto" w:fill="E1DFDD"/>
    </w:rPr>
  </w:style>
  <w:style w:type="paragraph" w:styleId="stBilgi">
    <w:name w:val="header"/>
    <w:basedOn w:val="Normal"/>
    <w:link w:val="stBilgiChar"/>
    <w:uiPriority w:val="99"/>
    <w:unhideWhenUsed/>
    <w:rsid w:val="005600D1"/>
    <w:pPr>
      <w:tabs>
        <w:tab w:val="center" w:pos="4536"/>
        <w:tab w:val="right" w:pos="9072"/>
      </w:tabs>
      <w:autoSpaceDE/>
      <w:autoSpaceDN/>
    </w:pPr>
    <w:rPr>
      <w:rFonts w:asciiTheme="minorHAnsi" w:eastAsiaTheme="minorHAnsi" w:hAnsiTheme="minorHAnsi" w:cstheme="minorBidi"/>
      <w:lang w:val="en-US"/>
    </w:rPr>
  </w:style>
  <w:style w:type="character" w:customStyle="1" w:styleId="stBilgiChar">
    <w:name w:val="Üst Bilgi Char"/>
    <w:basedOn w:val="VarsaylanParagrafYazTipi"/>
    <w:link w:val="stBilgi"/>
    <w:uiPriority w:val="99"/>
    <w:rsid w:val="005600D1"/>
    <w:rPr>
      <w:kern w:val="0"/>
      <w:sz w:val="22"/>
      <w:szCs w:val="22"/>
      <w:lang w:val="en-US"/>
      <w14:ligatures w14:val="none"/>
    </w:rPr>
  </w:style>
  <w:style w:type="table" w:styleId="TabloKlavuzu">
    <w:name w:val="Table Grid"/>
    <w:basedOn w:val="NormalTablo"/>
    <w:uiPriority w:val="39"/>
    <w:rsid w:val="005600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
    <w:name w:val="Başlık"/>
    <w:basedOn w:val="Normal"/>
    <w:link w:val="BalkChar"/>
    <w:qFormat/>
    <w:rsid w:val="00EE7C03"/>
    <w:pPr>
      <w:widowControl/>
      <w:autoSpaceDE/>
      <w:autoSpaceDN/>
      <w:spacing w:line="276" w:lineRule="auto"/>
    </w:pPr>
    <w:rPr>
      <w:rFonts w:eastAsiaTheme="minorHAnsi"/>
      <w:b/>
    </w:rPr>
  </w:style>
  <w:style w:type="character" w:customStyle="1" w:styleId="BalkChar">
    <w:name w:val="Başlık Char"/>
    <w:basedOn w:val="VarsaylanParagrafYazTipi"/>
    <w:link w:val="Balk"/>
    <w:rsid w:val="00EE7C03"/>
    <w:rPr>
      <w:rFonts w:ascii="Times New Roman" w:hAnsi="Times New Roman" w:cs="Times New Roman"/>
      <w:b/>
      <w:kern w:val="0"/>
      <w:sz w:val="22"/>
      <w:szCs w:val="22"/>
      <w14:ligatures w14:val="none"/>
    </w:rPr>
  </w:style>
  <w:style w:type="table" w:customStyle="1" w:styleId="TableNormal1">
    <w:name w:val="Table Normal1"/>
    <w:uiPriority w:val="2"/>
    <w:semiHidden/>
    <w:unhideWhenUsed/>
    <w:qFormat/>
    <w:rsid w:val="00B821A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191986"/>
    <w:pPr>
      <w:tabs>
        <w:tab w:val="center" w:pos="4536"/>
        <w:tab w:val="right" w:pos="9072"/>
      </w:tabs>
      <w:spacing w:before="0" w:after="0"/>
      <w:ind w:firstLine="0"/>
      <w:jc w:val="center"/>
    </w:pPr>
  </w:style>
  <w:style w:type="character" w:customStyle="1" w:styleId="AltBilgiChar">
    <w:name w:val="Alt Bilgi Char"/>
    <w:basedOn w:val="VarsaylanParagrafYazTipi"/>
    <w:link w:val="AltBilgi"/>
    <w:uiPriority w:val="99"/>
    <w:rsid w:val="00191986"/>
    <w:rPr>
      <w:rFonts w:ascii="Times New Roman" w:eastAsia="Calibri" w:hAnsi="Times New Roman" w:cs="Times New Roman"/>
      <w:kern w:val="0"/>
      <w14:ligatures w14:val="none"/>
    </w:rPr>
  </w:style>
  <w:style w:type="paragraph" w:customStyle="1" w:styleId="Mimli">
    <w:name w:val="_Mimli"/>
    <w:basedOn w:val="Normal"/>
    <w:qFormat/>
    <w:rsid w:val="00DA4190"/>
    <w:pPr>
      <w:numPr>
        <w:numId w:val="5"/>
      </w:numPr>
    </w:pPr>
  </w:style>
  <w:style w:type="paragraph" w:customStyle="1" w:styleId="Asl">
    <w:name w:val="_Asılı"/>
    <w:basedOn w:val="Normal"/>
    <w:qFormat/>
    <w:rsid w:val="00646DA5"/>
    <w:pPr>
      <w:ind w:left="709" w:hanging="709"/>
    </w:pPr>
  </w:style>
  <w:style w:type="paragraph" w:customStyle="1" w:styleId="Sfr">
    <w:name w:val="_Sıfır"/>
    <w:basedOn w:val="Normal"/>
    <w:qFormat/>
    <w:rsid w:val="00673380"/>
    <w:pPr>
      <w:spacing w:before="0" w:after="0"/>
      <w:ind w:firstLine="0"/>
    </w:pPr>
  </w:style>
  <w:style w:type="paragraph" w:styleId="T1">
    <w:name w:val="toc 1"/>
    <w:basedOn w:val="Normal"/>
    <w:next w:val="Normal"/>
    <w:autoRedefine/>
    <w:uiPriority w:val="39"/>
    <w:unhideWhenUsed/>
    <w:rsid w:val="0096567C"/>
    <w:pPr>
      <w:tabs>
        <w:tab w:val="right" w:leader="dot" w:pos="9060"/>
      </w:tabs>
      <w:spacing w:before="60" w:after="60"/>
      <w:ind w:firstLine="0"/>
      <w:jc w:val="center"/>
    </w:pPr>
    <w:rPr>
      <w:b/>
      <w:sz w:val="20"/>
    </w:rPr>
  </w:style>
  <w:style w:type="paragraph" w:styleId="T2">
    <w:name w:val="toc 2"/>
    <w:basedOn w:val="Normal"/>
    <w:next w:val="Normal"/>
    <w:autoRedefine/>
    <w:uiPriority w:val="39"/>
    <w:unhideWhenUsed/>
    <w:rsid w:val="009B0777"/>
    <w:pPr>
      <w:spacing w:before="60" w:after="60"/>
      <w:ind w:left="284" w:firstLine="0"/>
      <w:jc w:val="left"/>
    </w:pPr>
    <w:rPr>
      <w:sz w:val="20"/>
    </w:rPr>
  </w:style>
  <w:style w:type="paragraph" w:styleId="T3">
    <w:name w:val="toc 3"/>
    <w:basedOn w:val="Normal"/>
    <w:next w:val="Normal"/>
    <w:autoRedefine/>
    <w:uiPriority w:val="39"/>
    <w:unhideWhenUsed/>
    <w:rsid w:val="0096567C"/>
    <w:pPr>
      <w:spacing w:before="60" w:after="60"/>
      <w:ind w:left="284"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C8AE-1D87-4737-87DF-ABD9BF83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BURSA</dc:creator>
  <cp:keywords/>
  <dc:description/>
  <cp:lastModifiedBy>Zeynep BURSA</cp:lastModifiedBy>
  <cp:revision>3</cp:revision>
  <cp:lastPrinted>2025-04-10T07:40:00Z</cp:lastPrinted>
  <dcterms:created xsi:type="dcterms:W3CDTF">2025-04-14T12:30:00Z</dcterms:created>
  <dcterms:modified xsi:type="dcterms:W3CDTF">2025-04-14T12:39:00Z</dcterms:modified>
</cp:coreProperties>
</file>