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6B4C0" w14:textId="6A71D83C" w:rsidR="007F1ED5" w:rsidRDefault="007F1ED5" w:rsidP="007F1ED5">
      <w:pPr>
        <w:pStyle w:val="NormalWeb"/>
      </w:pPr>
      <w:r>
        <w:t xml:space="preserve">                    </w:t>
      </w:r>
      <w:r w:rsidR="00F43BD4">
        <w:rPr>
          <w:rFonts w:ascii="Cambria" w:hAnsi="Cambria"/>
          <w:i/>
          <w:iCs/>
          <w:noProof/>
        </w:rPr>
        <w:drawing>
          <wp:inline distT="0" distB="0" distL="0" distR="0" wp14:anchorId="2C8177E0" wp14:editId="4356B3D7">
            <wp:extent cx="2540611" cy="18097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0723" cy="1845446"/>
                    </a:xfrm>
                    <a:prstGeom prst="rect">
                      <a:avLst/>
                    </a:prstGeom>
                    <a:noFill/>
                    <a:ln>
                      <a:noFill/>
                    </a:ln>
                  </pic:spPr>
                </pic:pic>
              </a:graphicData>
            </a:graphic>
          </wp:inline>
        </w:drawing>
      </w:r>
    </w:p>
    <w:p w14:paraId="4FDB0156" w14:textId="77777777" w:rsidR="007F1ED5" w:rsidRDefault="007F1ED5"/>
    <w:p w14:paraId="19DF5E7C" w14:textId="77777777" w:rsidR="00816959" w:rsidRDefault="00816959"/>
    <w:p w14:paraId="02CE5952" w14:textId="77777777" w:rsidR="00816959" w:rsidRPr="00816959" w:rsidRDefault="00816959" w:rsidP="00816959">
      <w:pPr>
        <w:rPr>
          <w:b/>
          <w:bCs/>
        </w:rPr>
      </w:pPr>
      <w:r w:rsidRPr="00816959">
        <w:rPr>
          <w:b/>
          <w:bCs/>
        </w:rPr>
        <w:t xml:space="preserve">External Relations of EU  </w:t>
      </w:r>
    </w:p>
    <w:p w14:paraId="08342748" w14:textId="03E211FF" w:rsidR="00816959" w:rsidRPr="00816959" w:rsidRDefault="00816959">
      <w:pPr>
        <w:rPr>
          <w:b/>
          <w:bCs/>
        </w:rPr>
      </w:pPr>
      <w:r w:rsidRPr="00816959">
        <w:rPr>
          <w:b/>
          <w:bCs/>
        </w:rPr>
        <w:t xml:space="preserve">Aim of the Course </w:t>
      </w:r>
      <w:bookmarkStart w:id="0" w:name="_GoBack"/>
      <w:bookmarkEnd w:id="0"/>
    </w:p>
    <w:p w14:paraId="37121F94" w14:textId="7ED1C2F5" w:rsidR="007F1ED5" w:rsidRDefault="007F1ED5">
      <w:r>
        <w:t xml:space="preserve">The main aim of tis course is to introduce students with readings that deal with the relationship between the EU and specific regions of the world. Main focus will be on the instruments used by the EU to </w:t>
      </w:r>
      <w:r w:rsidR="00816959">
        <w:t xml:space="preserve">spread its norms and values in the transactions made by the countries. At the end of the course the main analysis will be discussing how influential EU’s normative power has been on these countries. </w:t>
      </w:r>
    </w:p>
    <w:p w14:paraId="38FA2AA6" w14:textId="77777777" w:rsidR="00514AD6" w:rsidRDefault="00F15387" w:rsidP="00E51F63">
      <w:r w:rsidRPr="00A476A9">
        <w:rPr>
          <w:b/>
        </w:rPr>
        <w:t>Week 1</w:t>
      </w:r>
      <w:r w:rsidRPr="00A476A9">
        <w:t>: Introduction</w:t>
      </w:r>
      <w:r w:rsidR="00514AD6">
        <w:t xml:space="preserve"> (</w:t>
      </w:r>
      <w:r w:rsidR="006F4542">
        <w:t>26</w:t>
      </w:r>
      <w:r w:rsidR="00514AD6">
        <w:t xml:space="preserve"> </w:t>
      </w:r>
      <w:r w:rsidR="006F4542">
        <w:t>September</w:t>
      </w:r>
      <w:r w:rsidR="00514AD6">
        <w:t>)</w:t>
      </w:r>
    </w:p>
    <w:p w14:paraId="7042EFDA" w14:textId="77777777" w:rsidR="00E51F63" w:rsidRPr="00A476A9" w:rsidRDefault="00514AD6" w:rsidP="00E51F63">
      <w:r w:rsidRPr="00514AD6">
        <w:rPr>
          <w:b/>
        </w:rPr>
        <w:t>Week 2</w:t>
      </w:r>
      <w:r>
        <w:t xml:space="preserve">: </w:t>
      </w:r>
      <w:r w:rsidR="00E51F63" w:rsidRPr="00A476A9">
        <w:t>Historical Evolution of the EU as global power (</w:t>
      </w:r>
      <w:r w:rsidR="006F4542">
        <w:t>3</w:t>
      </w:r>
      <w:r>
        <w:t xml:space="preserve"> October</w:t>
      </w:r>
      <w:r w:rsidR="00E51F63" w:rsidRPr="00A476A9">
        <w:t>)</w:t>
      </w:r>
    </w:p>
    <w:p w14:paraId="52F87E52" w14:textId="77777777" w:rsidR="00A476A9" w:rsidRPr="00A476A9" w:rsidRDefault="00A476A9" w:rsidP="00E51F63">
      <w:r w:rsidRPr="00A476A9">
        <w:t xml:space="preserve">Natalia </w:t>
      </w:r>
      <w:proofErr w:type="spellStart"/>
      <w:r w:rsidRPr="00A476A9">
        <w:t>Chaban</w:t>
      </w:r>
      <w:proofErr w:type="spellEnd"/>
      <w:r w:rsidRPr="00A476A9">
        <w:t xml:space="preserve">, Ole </w:t>
      </w:r>
      <w:proofErr w:type="spellStart"/>
      <w:r w:rsidRPr="00A476A9">
        <w:t>Elgström</w:t>
      </w:r>
      <w:proofErr w:type="spellEnd"/>
      <w:r w:rsidRPr="00A476A9">
        <w:t xml:space="preserve">, Serena Kelly and Lai Suet </w:t>
      </w:r>
      <w:proofErr w:type="gramStart"/>
      <w:r w:rsidRPr="00A476A9">
        <w:t>Yi ,</w:t>
      </w:r>
      <w:proofErr w:type="gramEnd"/>
      <w:r w:rsidRPr="00A476A9">
        <w:t xml:space="preserve"> ‘Images of the EU beyond its borders: Issue-Specific and Regional Perceptions of European Union Power and Leadership’, </w:t>
      </w:r>
      <w:r w:rsidRPr="00A476A9">
        <w:rPr>
          <w:i/>
        </w:rPr>
        <w:t>Journal of Common Market Studies</w:t>
      </w:r>
      <w:r w:rsidRPr="00A476A9">
        <w:t>, 51:3</w:t>
      </w:r>
    </w:p>
    <w:p w14:paraId="22130102" w14:textId="77777777" w:rsidR="00A476A9" w:rsidRPr="00A476A9" w:rsidRDefault="00A476A9" w:rsidP="00E51F63">
      <w:r w:rsidRPr="00A476A9">
        <w:t xml:space="preserve">James Rogers, </w:t>
      </w:r>
      <w:r>
        <w:t>‘</w:t>
      </w:r>
      <w:r w:rsidRPr="00A476A9">
        <w:t>From ‘Civ</w:t>
      </w:r>
      <w:r>
        <w:t>i</w:t>
      </w:r>
      <w:r w:rsidRPr="00A476A9">
        <w:t>lian Power to ‘Global Power’: Expl</w:t>
      </w:r>
      <w:r>
        <w:t>i</w:t>
      </w:r>
      <w:r w:rsidRPr="00A476A9">
        <w:t>cating the European Union’s ‘Grand Strategy’ through the articulation of the Discourse Theory’</w:t>
      </w:r>
      <w:r>
        <w:t xml:space="preserve">, </w:t>
      </w:r>
      <w:r w:rsidRPr="00A476A9">
        <w:rPr>
          <w:i/>
        </w:rPr>
        <w:t>Journal of Common Market Studies</w:t>
      </w:r>
      <w:r>
        <w:t>, 47:4</w:t>
      </w:r>
    </w:p>
    <w:p w14:paraId="4E1A6ECF" w14:textId="77777777" w:rsidR="00FE74A4" w:rsidRDefault="00FE74A4">
      <w:r w:rsidRPr="00A476A9">
        <w:rPr>
          <w:b/>
        </w:rPr>
        <w:t xml:space="preserve">Week </w:t>
      </w:r>
      <w:r w:rsidR="00514AD6">
        <w:rPr>
          <w:b/>
        </w:rPr>
        <w:t>3</w:t>
      </w:r>
      <w:r w:rsidRPr="00A476A9">
        <w:t xml:space="preserve">: European Security and </w:t>
      </w:r>
      <w:proofErr w:type="spellStart"/>
      <w:r w:rsidRPr="00A476A9">
        <w:t>Defense</w:t>
      </w:r>
      <w:proofErr w:type="spellEnd"/>
      <w:r w:rsidRPr="00A476A9">
        <w:t xml:space="preserve"> Policy </w:t>
      </w:r>
      <w:r w:rsidR="00514AD6">
        <w:t>(1</w:t>
      </w:r>
      <w:r w:rsidR="006F4542">
        <w:t>0</w:t>
      </w:r>
      <w:r w:rsidR="00514AD6">
        <w:t xml:space="preserve"> October</w:t>
      </w:r>
      <w:r w:rsidRPr="00A476A9">
        <w:t>)</w:t>
      </w:r>
    </w:p>
    <w:p w14:paraId="6719E72B" w14:textId="77777777" w:rsidR="00A476A9" w:rsidRDefault="00A476A9">
      <w:proofErr w:type="spellStart"/>
      <w:r>
        <w:t>Niklas</w:t>
      </w:r>
      <w:proofErr w:type="spellEnd"/>
      <w:r>
        <w:t xml:space="preserve"> I.M. </w:t>
      </w:r>
      <w:proofErr w:type="spellStart"/>
      <w:r>
        <w:t>Novaky</w:t>
      </w:r>
      <w:proofErr w:type="spellEnd"/>
      <w:r>
        <w:t xml:space="preserve">, ‘Deploying EU military crisis </w:t>
      </w:r>
      <w:r w:rsidR="00F54EBB">
        <w:t xml:space="preserve">management operations: a collective action perspective’, European </w:t>
      </w:r>
      <w:proofErr w:type="gramStart"/>
      <w:r w:rsidR="00F54EBB">
        <w:t>Security ,</w:t>
      </w:r>
      <w:proofErr w:type="gramEnd"/>
      <w:r w:rsidR="00F54EBB">
        <w:t xml:space="preserve"> 24:4</w:t>
      </w:r>
    </w:p>
    <w:p w14:paraId="67C65301" w14:textId="77777777" w:rsidR="00F54EBB" w:rsidRDefault="00F54EBB">
      <w:r>
        <w:t xml:space="preserve">Özgür </w:t>
      </w:r>
      <w:proofErr w:type="spellStart"/>
      <w:r>
        <w:t>Ünal</w:t>
      </w:r>
      <w:proofErr w:type="spellEnd"/>
      <w:r>
        <w:t xml:space="preserve"> </w:t>
      </w:r>
      <w:proofErr w:type="spellStart"/>
      <w:proofErr w:type="gramStart"/>
      <w:r>
        <w:t>Eriş</w:t>
      </w:r>
      <w:proofErr w:type="spellEnd"/>
      <w:r>
        <w:t xml:space="preserve"> ,</w:t>
      </w:r>
      <w:proofErr w:type="gramEnd"/>
      <w:r>
        <w:t xml:space="preserve"> ‘Role of the European Union in Conflict Management/Prevention in Kosovo with a Comparative Approach in </w:t>
      </w:r>
      <w:r w:rsidRPr="00F54EBB">
        <w:rPr>
          <w:i/>
        </w:rPr>
        <w:t>Constructing Europe as a Global Power</w:t>
      </w:r>
      <w:r>
        <w:t xml:space="preserve">  , 2011</w:t>
      </w:r>
    </w:p>
    <w:p w14:paraId="3E6B4D44" w14:textId="77777777" w:rsidR="00F54EBB" w:rsidRPr="00A476A9" w:rsidRDefault="00F54EBB">
      <w:r>
        <w:t xml:space="preserve">Ole Weaver, ‘European Security Identities’, </w:t>
      </w:r>
      <w:r w:rsidRPr="00F54EBB">
        <w:rPr>
          <w:i/>
        </w:rPr>
        <w:t xml:space="preserve">Journal of Common Market </w:t>
      </w:r>
      <w:proofErr w:type="gramStart"/>
      <w:r w:rsidRPr="00F54EBB">
        <w:rPr>
          <w:i/>
        </w:rPr>
        <w:t>Studies</w:t>
      </w:r>
      <w:r>
        <w:t xml:space="preserve"> ,</w:t>
      </w:r>
      <w:proofErr w:type="gramEnd"/>
      <w:r>
        <w:t xml:space="preserve"> 34:</w:t>
      </w:r>
      <w:r w:rsidR="00514AD6">
        <w:t>1</w:t>
      </w:r>
    </w:p>
    <w:p w14:paraId="358005DE" w14:textId="77777777" w:rsidR="001C4760" w:rsidRDefault="00FE74A4">
      <w:r w:rsidRPr="00F54EBB">
        <w:rPr>
          <w:b/>
        </w:rPr>
        <w:t xml:space="preserve">Week </w:t>
      </w:r>
      <w:r w:rsidR="00514AD6">
        <w:rPr>
          <w:b/>
        </w:rPr>
        <w:t>4</w:t>
      </w:r>
      <w:r w:rsidRPr="00A476A9">
        <w:t xml:space="preserve">: EU and Central </w:t>
      </w:r>
      <w:r w:rsidR="001C4760" w:rsidRPr="00A476A9">
        <w:t>and Eastern Europe (</w:t>
      </w:r>
      <w:r w:rsidR="006F4542">
        <w:t>17</w:t>
      </w:r>
      <w:r w:rsidR="00514AD6">
        <w:t xml:space="preserve"> October</w:t>
      </w:r>
      <w:r w:rsidR="001C4760" w:rsidRPr="00A476A9">
        <w:t>)</w:t>
      </w:r>
    </w:p>
    <w:p w14:paraId="0B6DD92A" w14:textId="77777777" w:rsidR="00F54EBB" w:rsidRDefault="00854810">
      <w:r>
        <w:t xml:space="preserve">Tanja A. </w:t>
      </w:r>
      <w:proofErr w:type="spellStart"/>
      <w:r>
        <w:t>Börzel</w:t>
      </w:r>
      <w:proofErr w:type="spellEnd"/>
      <w:r>
        <w:t xml:space="preserve">, </w:t>
      </w:r>
      <w:proofErr w:type="spellStart"/>
      <w:r>
        <w:t>Antoaneta</w:t>
      </w:r>
      <w:proofErr w:type="spellEnd"/>
      <w:r>
        <w:t xml:space="preserve"> Dimitrova, Frank </w:t>
      </w:r>
      <w:proofErr w:type="spellStart"/>
      <w:r>
        <w:t>Schimmelfenning</w:t>
      </w:r>
      <w:proofErr w:type="spellEnd"/>
      <w:r>
        <w:t xml:space="preserve">, ‘European Union enlargement and integration capacity: concepts, findings, policy implications’, </w:t>
      </w:r>
      <w:r w:rsidRPr="00854810">
        <w:rPr>
          <w:i/>
        </w:rPr>
        <w:t>Journal of European Public Policy</w:t>
      </w:r>
      <w:r>
        <w:t>, 24:2</w:t>
      </w:r>
    </w:p>
    <w:p w14:paraId="1030C6A0" w14:textId="77777777" w:rsidR="00854810" w:rsidRPr="00A476A9" w:rsidRDefault="00854810">
      <w:r>
        <w:lastRenderedPageBreak/>
        <w:t xml:space="preserve">Tanja A. </w:t>
      </w:r>
      <w:proofErr w:type="spellStart"/>
      <w:r>
        <w:t>Börzel</w:t>
      </w:r>
      <w:proofErr w:type="spellEnd"/>
      <w:r>
        <w:t xml:space="preserve">, Frank </w:t>
      </w:r>
      <w:proofErr w:type="spellStart"/>
      <w:r>
        <w:t>Schimmelfenning</w:t>
      </w:r>
      <w:proofErr w:type="spellEnd"/>
      <w:r>
        <w:t xml:space="preserve">, ‘Coming together or </w:t>
      </w:r>
      <w:proofErr w:type="gramStart"/>
      <w:r>
        <w:t>drifting ?</w:t>
      </w:r>
      <w:proofErr w:type="gramEnd"/>
      <w:r>
        <w:t xml:space="preserve"> The EU’s political integration capacity in Eastern Europe’, </w:t>
      </w:r>
      <w:r w:rsidRPr="00854810">
        <w:rPr>
          <w:i/>
        </w:rPr>
        <w:t>Journal of European Public Policy</w:t>
      </w:r>
      <w:r>
        <w:t xml:space="preserve">, 24:2 </w:t>
      </w:r>
    </w:p>
    <w:p w14:paraId="3A409B9A" w14:textId="77777777" w:rsidR="001C4760" w:rsidRDefault="001C4760">
      <w:r w:rsidRPr="00854810">
        <w:rPr>
          <w:b/>
        </w:rPr>
        <w:t xml:space="preserve">Week </w:t>
      </w:r>
      <w:r w:rsidR="008E23F8">
        <w:rPr>
          <w:b/>
        </w:rPr>
        <w:t>5</w:t>
      </w:r>
      <w:r w:rsidRPr="00A476A9">
        <w:t>: EU and Southeastern Europe (</w:t>
      </w:r>
      <w:r w:rsidR="006F4542">
        <w:t>24</w:t>
      </w:r>
      <w:r w:rsidR="008D7EE6">
        <w:t xml:space="preserve"> </w:t>
      </w:r>
      <w:r w:rsidR="006F4542">
        <w:t>October</w:t>
      </w:r>
      <w:r w:rsidRPr="00A476A9">
        <w:t>)</w:t>
      </w:r>
    </w:p>
    <w:p w14:paraId="5B9E349E" w14:textId="77777777" w:rsidR="00854810" w:rsidRDefault="00854810">
      <w:r>
        <w:t xml:space="preserve">David Chandler, ‘The EU and Southeastern Europe: the rise of post-liberal governance’, </w:t>
      </w:r>
      <w:r w:rsidRPr="00854810">
        <w:rPr>
          <w:i/>
        </w:rPr>
        <w:t>Third World Quarterly</w:t>
      </w:r>
      <w:r>
        <w:t>, 31:1</w:t>
      </w:r>
    </w:p>
    <w:p w14:paraId="5F556AC9" w14:textId="77777777" w:rsidR="00854810" w:rsidRPr="00A476A9" w:rsidRDefault="00854810">
      <w:r>
        <w:t xml:space="preserve">Dean Carroll, ‘How Selective should the European Union be </w:t>
      </w:r>
      <w:r w:rsidR="00DF5B94">
        <w:t xml:space="preserve">when selecting its future members?’, </w:t>
      </w:r>
      <w:r w:rsidR="00DF5B94" w:rsidRPr="00DF5B94">
        <w:rPr>
          <w:i/>
        </w:rPr>
        <w:t>Journal of Balkan and Near Eastern Studies</w:t>
      </w:r>
      <w:r w:rsidR="00DF5B94">
        <w:t>, 12:3</w:t>
      </w:r>
      <w:r>
        <w:t xml:space="preserve"> </w:t>
      </w:r>
    </w:p>
    <w:p w14:paraId="6AEE959B" w14:textId="77777777" w:rsidR="001C4760" w:rsidRDefault="001C4760">
      <w:r w:rsidRPr="00DF5B94">
        <w:rPr>
          <w:b/>
        </w:rPr>
        <w:t xml:space="preserve">Week </w:t>
      </w:r>
      <w:r w:rsidR="008E23F8">
        <w:rPr>
          <w:b/>
        </w:rPr>
        <w:t>6</w:t>
      </w:r>
      <w:r w:rsidRPr="00DF5B94">
        <w:rPr>
          <w:b/>
        </w:rPr>
        <w:t>:</w:t>
      </w:r>
      <w:r w:rsidRPr="00A476A9">
        <w:t xml:space="preserve"> European Neighbourhood Policy </w:t>
      </w:r>
      <w:r w:rsidR="00514AD6">
        <w:t>(</w:t>
      </w:r>
      <w:r w:rsidR="006F4542">
        <w:t>1</w:t>
      </w:r>
      <w:r w:rsidR="00514AD6">
        <w:t xml:space="preserve"> November</w:t>
      </w:r>
      <w:r w:rsidRPr="00A476A9">
        <w:t>)</w:t>
      </w:r>
    </w:p>
    <w:p w14:paraId="5DEE4D6C" w14:textId="77777777" w:rsidR="00DF5B94" w:rsidRDefault="00DF5B94">
      <w:r>
        <w:t xml:space="preserve">Michael E. Smith ‘Implementing the Global Strategy where it matters most: the EU’s credibility deficit and the European neighbourhood’, Contemporary Security </w:t>
      </w:r>
      <w:proofErr w:type="gramStart"/>
      <w:r>
        <w:t>Policy ,</w:t>
      </w:r>
      <w:proofErr w:type="gramEnd"/>
      <w:r>
        <w:t xml:space="preserve"> 37:3</w:t>
      </w:r>
    </w:p>
    <w:p w14:paraId="1A1D1AA7" w14:textId="77777777" w:rsidR="00DF5B94" w:rsidRDefault="00DF5B94">
      <w:r>
        <w:t xml:space="preserve">Tom </w:t>
      </w:r>
      <w:proofErr w:type="spellStart"/>
      <w:r>
        <w:t>Theuns</w:t>
      </w:r>
      <w:proofErr w:type="spellEnd"/>
      <w:r>
        <w:t xml:space="preserve">, ‘Promoting democracy through economic conditionality in the ENP: a normative critique’, </w:t>
      </w:r>
      <w:r w:rsidRPr="00DF5B94">
        <w:rPr>
          <w:i/>
        </w:rPr>
        <w:t>Journal of European Integration</w:t>
      </w:r>
      <w:r>
        <w:t>, 39:3</w:t>
      </w:r>
    </w:p>
    <w:p w14:paraId="69943A27" w14:textId="77777777" w:rsidR="00DF5B94" w:rsidRPr="00A476A9" w:rsidRDefault="00DF5B94">
      <w:r>
        <w:t xml:space="preserve">Özgür </w:t>
      </w:r>
      <w:proofErr w:type="spellStart"/>
      <w:r>
        <w:t>Ünal</w:t>
      </w:r>
      <w:proofErr w:type="spellEnd"/>
      <w:r>
        <w:t xml:space="preserve"> </w:t>
      </w:r>
      <w:proofErr w:type="spellStart"/>
      <w:proofErr w:type="gramStart"/>
      <w:r>
        <w:t>Eriş</w:t>
      </w:r>
      <w:proofErr w:type="spellEnd"/>
      <w:r>
        <w:t xml:space="preserve"> ,</w:t>
      </w:r>
      <w:proofErr w:type="gramEnd"/>
      <w:r>
        <w:t xml:space="preserve"> </w:t>
      </w:r>
      <w:r w:rsidR="001C266B">
        <w:t xml:space="preserve">‘European </w:t>
      </w:r>
      <w:proofErr w:type="spellStart"/>
      <w:r w:rsidR="001C266B">
        <w:t>Neighburhood</w:t>
      </w:r>
      <w:proofErr w:type="spellEnd"/>
      <w:r w:rsidR="001C266B">
        <w:t xml:space="preserve"> Policy as a Tool for Stabilizing Europe’s Neighbourhood’, </w:t>
      </w:r>
      <w:r w:rsidR="001C266B" w:rsidRPr="001C266B">
        <w:rPr>
          <w:i/>
        </w:rPr>
        <w:t>Southeast European and Black Sea Studies</w:t>
      </w:r>
      <w:r w:rsidR="001C266B">
        <w:t>, 12:2</w:t>
      </w:r>
    </w:p>
    <w:p w14:paraId="7687E0ED" w14:textId="77777777" w:rsidR="006F4542" w:rsidRDefault="001C4760" w:rsidP="006F4542">
      <w:r w:rsidRPr="001C266B">
        <w:rPr>
          <w:b/>
        </w:rPr>
        <w:t xml:space="preserve">Week </w:t>
      </w:r>
      <w:r w:rsidR="008E23F8">
        <w:rPr>
          <w:b/>
        </w:rPr>
        <w:t>7</w:t>
      </w:r>
      <w:r w:rsidRPr="001C266B">
        <w:rPr>
          <w:b/>
        </w:rPr>
        <w:t>:</w:t>
      </w:r>
      <w:r w:rsidR="006F4542" w:rsidRPr="006F4542">
        <w:t xml:space="preserve"> </w:t>
      </w:r>
      <w:r w:rsidR="006F4542" w:rsidRPr="00A476A9">
        <w:t>Turkey and EU (</w:t>
      </w:r>
      <w:r w:rsidR="006F4542">
        <w:t>8 November</w:t>
      </w:r>
      <w:r w:rsidR="006F4542" w:rsidRPr="00A476A9">
        <w:t>)</w:t>
      </w:r>
    </w:p>
    <w:p w14:paraId="55CCE07A" w14:textId="77777777" w:rsidR="006F4542" w:rsidRDefault="006F4542" w:rsidP="006F4542">
      <w:proofErr w:type="spellStart"/>
      <w:r>
        <w:t>Meltem</w:t>
      </w:r>
      <w:proofErr w:type="spellEnd"/>
      <w:r>
        <w:t xml:space="preserve"> </w:t>
      </w:r>
      <w:proofErr w:type="spellStart"/>
      <w:r>
        <w:t>Müftüler-</w:t>
      </w:r>
      <w:proofErr w:type="gramStart"/>
      <w:r>
        <w:t>Baç</w:t>
      </w:r>
      <w:proofErr w:type="spellEnd"/>
      <w:r>
        <w:t xml:space="preserve"> ,</w:t>
      </w:r>
      <w:proofErr w:type="gramEnd"/>
      <w:r>
        <w:t xml:space="preserve"> ‘Turkey’s Future with the European Union: an alternative model of differentiated integration’, </w:t>
      </w:r>
      <w:r w:rsidRPr="001C266B">
        <w:rPr>
          <w:i/>
        </w:rPr>
        <w:t>Turkish Studies</w:t>
      </w:r>
      <w:r>
        <w:t xml:space="preserve">, 18:3  </w:t>
      </w:r>
    </w:p>
    <w:p w14:paraId="2FCC963E" w14:textId="77777777" w:rsidR="006F4542" w:rsidRDefault="006F4542" w:rsidP="006F4542">
      <w:r>
        <w:t xml:space="preserve">Esengül Ayaz </w:t>
      </w:r>
      <w:proofErr w:type="gramStart"/>
      <w:r>
        <w:t>Avan ,</w:t>
      </w:r>
      <w:proofErr w:type="gramEnd"/>
      <w:r>
        <w:t xml:space="preserve"> ‘Turkey’s Security understanding and its relation with the European Union in the 1990s’, </w:t>
      </w:r>
      <w:r w:rsidRPr="001C266B">
        <w:rPr>
          <w:i/>
        </w:rPr>
        <w:t>Turkish Studies</w:t>
      </w:r>
      <w:r>
        <w:t>, 18:3</w:t>
      </w:r>
    </w:p>
    <w:p w14:paraId="56AC8DE8" w14:textId="77777777" w:rsidR="006F4542" w:rsidRPr="00A476A9" w:rsidRDefault="006F4542" w:rsidP="006F4542">
      <w:r>
        <w:t>TESEV Publications, ‘Seeking Kant in the EU’s Relations with Turkey’</w:t>
      </w:r>
    </w:p>
    <w:p w14:paraId="34CCDEC4" w14:textId="77777777" w:rsidR="001C266B" w:rsidRPr="00A476A9" w:rsidRDefault="001C4760" w:rsidP="006F4542">
      <w:r w:rsidRPr="00A476A9">
        <w:t xml:space="preserve"> </w:t>
      </w:r>
      <w:r w:rsidR="008D7EE6" w:rsidRPr="008E23F8">
        <w:rPr>
          <w:b/>
        </w:rPr>
        <w:t xml:space="preserve">Week </w:t>
      </w:r>
      <w:r w:rsidR="008E23F8">
        <w:rPr>
          <w:b/>
        </w:rPr>
        <w:t>8</w:t>
      </w:r>
      <w:r w:rsidR="008D7EE6" w:rsidRPr="008E23F8">
        <w:rPr>
          <w:b/>
        </w:rPr>
        <w:t>:</w:t>
      </w:r>
      <w:r w:rsidR="008D7EE6">
        <w:t xml:space="preserve"> </w:t>
      </w:r>
      <w:r w:rsidR="006F4542">
        <w:t xml:space="preserve">Midterm week </w:t>
      </w:r>
    </w:p>
    <w:p w14:paraId="328AC4BE" w14:textId="77777777" w:rsidR="001C4760" w:rsidRDefault="001C4760">
      <w:r w:rsidRPr="005F5815">
        <w:rPr>
          <w:b/>
        </w:rPr>
        <w:t xml:space="preserve">Week </w:t>
      </w:r>
      <w:r w:rsidR="008E23F8">
        <w:rPr>
          <w:b/>
        </w:rPr>
        <w:t>9</w:t>
      </w:r>
      <w:r w:rsidRPr="005F5815">
        <w:rPr>
          <w:b/>
        </w:rPr>
        <w:t>:</w:t>
      </w:r>
      <w:r w:rsidR="001E5554" w:rsidRPr="00A476A9">
        <w:t xml:space="preserve"> EU and Latin America</w:t>
      </w:r>
      <w:r w:rsidRPr="00A476A9">
        <w:t xml:space="preserve"> (</w:t>
      </w:r>
      <w:r w:rsidR="006F4542">
        <w:t xml:space="preserve">22 </w:t>
      </w:r>
      <w:proofErr w:type="gramStart"/>
      <w:r w:rsidR="006F4542">
        <w:t>November</w:t>
      </w:r>
      <w:r w:rsidR="008D7EE6">
        <w:t xml:space="preserve"> </w:t>
      </w:r>
      <w:r w:rsidRPr="00A476A9">
        <w:t>)</w:t>
      </w:r>
      <w:proofErr w:type="gramEnd"/>
    </w:p>
    <w:p w14:paraId="10AA8811" w14:textId="77777777" w:rsidR="005F5815" w:rsidRDefault="005F5815">
      <w:r>
        <w:t xml:space="preserve">Marina </w:t>
      </w:r>
      <w:proofErr w:type="spellStart"/>
      <w:r>
        <w:t>Prentoulis</w:t>
      </w:r>
      <w:proofErr w:type="spellEnd"/>
      <w:r>
        <w:t>, ‘From the EU to Latin America: left populism and regional integration’, Soundings</w:t>
      </w:r>
    </w:p>
    <w:p w14:paraId="79329BE2" w14:textId="77777777" w:rsidR="005F5815" w:rsidRPr="00A476A9" w:rsidRDefault="005F5815">
      <w:r>
        <w:t xml:space="preserve">Maria Garcia, ‘The European Union and Latin </w:t>
      </w:r>
      <w:proofErr w:type="spellStart"/>
      <w:r>
        <w:t>America:’Transformative</w:t>
      </w:r>
      <w:proofErr w:type="spellEnd"/>
      <w:r>
        <w:t xml:space="preserve"> power Europe’ versus the realities of economic interests’, </w:t>
      </w:r>
      <w:r w:rsidRPr="005F5815">
        <w:rPr>
          <w:i/>
        </w:rPr>
        <w:t xml:space="preserve">Cambridge Review of International </w:t>
      </w:r>
      <w:proofErr w:type="gramStart"/>
      <w:r w:rsidRPr="005F5815">
        <w:rPr>
          <w:i/>
        </w:rPr>
        <w:t>Affairs</w:t>
      </w:r>
      <w:r>
        <w:t xml:space="preserve"> ,</w:t>
      </w:r>
      <w:proofErr w:type="gramEnd"/>
      <w:r>
        <w:t xml:space="preserve"> 28:4</w:t>
      </w:r>
    </w:p>
    <w:p w14:paraId="259337A5" w14:textId="77777777" w:rsidR="001C4760" w:rsidRDefault="001C4760">
      <w:r w:rsidRPr="00DF1A51">
        <w:rPr>
          <w:b/>
        </w:rPr>
        <w:t>Week 1</w:t>
      </w:r>
      <w:r w:rsidR="00DF5B94" w:rsidRPr="00DF1A51">
        <w:rPr>
          <w:b/>
        </w:rPr>
        <w:t>0</w:t>
      </w:r>
      <w:r w:rsidRPr="00DF1A51">
        <w:rPr>
          <w:b/>
        </w:rPr>
        <w:t>:</w:t>
      </w:r>
      <w:r w:rsidRPr="00A476A9">
        <w:t xml:space="preserve"> EU and Middle East </w:t>
      </w:r>
      <w:proofErr w:type="gramStart"/>
      <w:r w:rsidRPr="00A476A9">
        <w:t>(</w:t>
      </w:r>
      <w:r w:rsidR="008E23F8">
        <w:t xml:space="preserve"> </w:t>
      </w:r>
      <w:r w:rsidR="00563B4C">
        <w:t>29</w:t>
      </w:r>
      <w:proofErr w:type="gramEnd"/>
      <w:r w:rsidR="00563B4C">
        <w:t xml:space="preserve"> November</w:t>
      </w:r>
      <w:r w:rsidRPr="00A476A9">
        <w:t>)</w:t>
      </w:r>
    </w:p>
    <w:p w14:paraId="1BCA893D" w14:textId="77777777" w:rsidR="005F5815" w:rsidRDefault="005F5815">
      <w:r>
        <w:t xml:space="preserve">Taylan Özgür Kaya, ‘The USA and the EU as a third party in Middle East </w:t>
      </w:r>
      <w:proofErr w:type="spellStart"/>
      <w:r>
        <w:t>peacemaking</w:t>
      </w:r>
      <w:proofErr w:type="spellEnd"/>
      <w:r>
        <w:t xml:space="preserve">: an asymmetric division of labour’, </w:t>
      </w:r>
      <w:r w:rsidRPr="005F5815">
        <w:rPr>
          <w:i/>
        </w:rPr>
        <w:t>Journal of Transatlantic Studies</w:t>
      </w:r>
      <w:r>
        <w:t xml:space="preserve">, 15:2 </w:t>
      </w:r>
    </w:p>
    <w:p w14:paraId="43FFA9E6" w14:textId="77777777" w:rsidR="005F5815" w:rsidRPr="00A476A9" w:rsidRDefault="005F5815">
      <w:proofErr w:type="spellStart"/>
      <w:r>
        <w:t>Nklas</w:t>
      </w:r>
      <w:proofErr w:type="spellEnd"/>
      <w:r>
        <w:t xml:space="preserve"> </w:t>
      </w:r>
      <w:proofErr w:type="spellStart"/>
      <w:proofErr w:type="gramStart"/>
      <w:r>
        <w:t>Bremberg</w:t>
      </w:r>
      <w:proofErr w:type="spellEnd"/>
      <w:r>
        <w:t xml:space="preserve"> ,</w:t>
      </w:r>
      <w:proofErr w:type="gramEnd"/>
      <w:r>
        <w:t xml:space="preserve"> ‘Making sense of the EU’s response to the Arab uprisings: foreign policy practice at times of crisis’, </w:t>
      </w:r>
      <w:r w:rsidRPr="00DF1A51">
        <w:rPr>
          <w:i/>
        </w:rPr>
        <w:t>European Security</w:t>
      </w:r>
      <w:r>
        <w:t xml:space="preserve"> , </w:t>
      </w:r>
      <w:r w:rsidR="00DF1A51">
        <w:t>25:4</w:t>
      </w:r>
    </w:p>
    <w:p w14:paraId="4225B3FF" w14:textId="77777777" w:rsidR="001C4760" w:rsidRDefault="001C4760">
      <w:r w:rsidRPr="00DF1A51">
        <w:rPr>
          <w:b/>
        </w:rPr>
        <w:t>Week 1</w:t>
      </w:r>
      <w:r w:rsidR="00DF5B94" w:rsidRPr="00DF1A51">
        <w:rPr>
          <w:b/>
        </w:rPr>
        <w:t>1</w:t>
      </w:r>
      <w:r w:rsidRPr="00A476A9">
        <w:t>: EU and Russia (</w:t>
      </w:r>
      <w:r w:rsidR="00563B4C">
        <w:t>6</w:t>
      </w:r>
      <w:r w:rsidR="001E5554" w:rsidRPr="00A476A9">
        <w:t xml:space="preserve"> December</w:t>
      </w:r>
      <w:r w:rsidRPr="00A476A9">
        <w:t>)</w:t>
      </w:r>
    </w:p>
    <w:p w14:paraId="3B771681" w14:textId="77777777" w:rsidR="00DF1A51" w:rsidRDefault="00DF1A51">
      <w:r>
        <w:lastRenderedPageBreak/>
        <w:t xml:space="preserve">Simon Duke and Carmen </w:t>
      </w:r>
      <w:proofErr w:type="gramStart"/>
      <w:r>
        <w:t>Gebhard ,</w:t>
      </w:r>
      <w:proofErr w:type="gramEnd"/>
      <w:r>
        <w:t xml:space="preserve"> ‘The EU and NATO’s dilemmas with Russia and the prospects for deconfliction’, </w:t>
      </w:r>
      <w:r w:rsidRPr="00DF1A51">
        <w:rPr>
          <w:i/>
        </w:rPr>
        <w:t>European Security</w:t>
      </w:r>
      <w:r>
        <w:t>, 26:3</w:t>
      </w:r>
    </w:p>
    <w:p w14:paraId="62A716AC" w14:textId="77777777" w:rsidR="00DF1A51" w:rsidRDefault="00DF1A51">
      <w:r>
        <w:t xml:space="preserve">Christian </w:t>
      </w:r>
      <w:proofErr w:type="spellStart"/>
      <w:r>
        <w:t>Nitoiu</w:t>
      </w:r>
      <w:proofErr w:type="spellEnd"/>
      <w:r>
        <w:t xml:space="preserve">, ‘Still entrenched in the conflict/co-operation dichotomy? EU-Russia relations and the Ukraine crisis’, </w:t>
      </w:r>
      <w:r w:rsidRPr="00DF1A51">
        <w:rPr>
          <w:i/>
        </w:rPr>
        <w:t>European Politics and Society</w:t>
      </w:r>
      <w:r>
        <w:t>, 18:2</w:t>
      </w:r>
    </w:p>
    <w:p w14:paraId="3F1DAD16" w14:textId="77777777" w:rsidR="00DF1A51" w:rsidRDefault="00DF1A51">
      <w:r>
        <w:t xml:space="preserve">Vladimir Baranovsky, ‘Russia: a part of Europe or apart from Europe’, </w:t>
      </w:r>
      <w:r w:rsidRPr="00DF1A51">
        <w:rPr>
          <w:i/>
        </w:rPr>
        <w:t>International Affairs</w:t>
      </w:r>
      <w:r>
        <w:t>, 76</w:t>
      </w:r>
    </w:p>
    <w:p w14:paraId="7085EE58" w14:textId="77777777" w:rsidR="001C4760" w:rsidRDefault="001C4760">
      <w:r w:rsidRPr="00DF1A51">
        <w:rPr>
          <w:b/>
        </w:rPr>
        <w:t>Week 1</w:t>
      </w:r>
      <w:r w:rsidR="00DF5B94" w:rsidRPr="00DF1A51">
        <w:rPr>
          <w:b/>
        </w:rPr>
        <w:t>2</w:t>
      </w:r>
      <w:r w:rsidRPr="00A476A9">
        <w:t>: EU and the USA (</w:t>
      </w:r>
      <w:r w:rsidR="00563B4C">
        <w:t>13</w:t>
      </w:r>
      <w:r w:rsidR="00CC1254" w:rsidRPr="00A476A9">
        <w:t xml:space="preserve"> </w:t>
      </w:r>
      <w:proofErr w:type="gramStart"/>
      <w:r w:rsidR="00CC1254" w:rsidRPr="00A476A9">
        <w:t>December )</w:t>
      </w:r>
      <w:proofErr w:type="gramEnd"/>
    </w:p>
    <w:p w14:paraId="5D159F80" w14:textId="77777777" w:rsidR="00DF1A51" w:rsidRDefault="00DF1A51">
      <w:r>
        <w:t xml:space="preserve">Michael </w:t>
      </w:r>
      <w:proofErr w:type="gramStart"/>
      <w:r>
        <w:t>Smith ,</w:t>
      </w:r>
      <w:proofErr w:type="gramEnd"/>
      <w:r>
        <w:t xml:space="preserve"> ‘Between Two Worlds? The European </w:t>
      </w:r>
      <w:proofErr w:type="gramStart"/>
      <w:r>
        <w:t>Union ,</w:t>
      </w:r>
      <w:proofErr w:type="gramEnd"/>
      <w:r>
        <w:t xml:space="preserve"> the United States and World Order’, International Politics, 41</w:t>
      </w:r>
    </w:p>
    <w:p w14:paraId="2194E351" w14:textId="77777777" w:rsidR="00DF1A51" w:rsidRDefault="00DF1A51">
      <w:r>
        <w:t xml:space="preserve">Karen Del Biondo, ‘The EU, United States and Partnership in Development Co-operation: Bridging the Gap?’, </w:t>
      </w:r>
      <w:r w:rsidRPr="00DF1A51">
        <w:rPr>
          <w:i/>
        </w:rPr>
        <w:t>The Journal of Development Studies</w:t>
      </w:r>
      <w:r>
        <w:t xml:space="preserve">, 53:8 </w:t>
      </w:r>
    </w:p>
    <w:p w14:paraId="67E170E4" w14:textId="77777777" w:rsidR="007502EC" w:rsidRPr="00A476A9" w:rsidRDefault="007502EC">
      <w:r>
        <w:t xml:space="preserve">Jolyon Howorth, ‘EU-NATO Co-operation: the key to Europe’s security future’, </w:t>
      </w:r>
      <w:r w:rsidRPr="007502EC">
        <w:rPr>
          <w:i/>
        </w:rPr>
        <w:t>European Security</w:t>
      </w:r>
      <w:r>
        <w:t xml:space="preserve"> </w:t>
      </w:r>
    </w:p>
    <w:p w14:paraId="4EB4CC32" w14:textId="77777777" w:rsidR="00CC1254" w:rsidRDefault="00CC1254">
      <w:r w:rsidRPr="007502EC">
        <w:rPr>
          <w:b/>
        </w:rPr>
        <w:t>Week 1</w:t>
      </w:r>
      <w:r w:rsidR="007502EC" w:rsidRPr="007502EC">
        <w:rPr>
          <w:b/>
        </w:rPr>
        <w:t>3</w:t>
      </w:r>
      <w:r w:rsidRPr="00A476A9">
        <w:t>: EU and ACP States (</w:t>
      </w:r>
      <w:r w:rsidR="00563B4C">
        <w:t>20 December</w:t>
      </w:r>
      <w:r w:rsidRPr="00A476A9">
        <w:t>)</w:t>
      </w:r>
    </w:p>
    <w:p w14:paraId="090A6D30" w14:textId="77777777" w:rsidR="007502EC" w:rsidRDefault="007502EC">
      <w:r>
        <w:t xml:space="preserve">Maurizio Carbone, ‘Rethinking ACP-EU Relations after Cotonou: Tensions, Contradictions, Prospects’, </w:t>
      </w:r>
      <w:r w:rsidRPr="007502EC">
        <w:rPr>
          <w:i/>
        </w:rPr>
        <w:t xml:space="preserve">Journal of International </w:t>
      </w:r>
      <w:proofErr w:type="gramStart"/>
      <w:r w:rsidRPr="007502EC">
        <w:rPr>
          <w:i/>
        </w:rPr>
        <w:t>Development</w:t>
      </w:r>
      <w:r>
        <w:t xml:space="preserve"> ,</w:t>
      </w:r>
      <w:proofErr w:type="gramEnd"/>
      <w:r>
        <w:t xml:space="preserve"> 25 </w:t>
      </w:r>
    </w:p>
    <w:p w14:paraId="700B87CD" w14:textId="77777777" w:rsidR="007502EC" w:rsidRDefault="007502EC">
      <w:r>
        <w:t xml:space="preserve">Patrick I. Gomes, ‘Reshaping an Asymmetrical Partnership: ACP-EU Relations from an ACP Perspective’, </w:t>
      </w:r>
      <w:r w:rsidRPr="007502EC">
        <w:rPr>
          <w:i/>
        </w:rPr>
        <w:t xml:space="preserve">Journal of International </w:t>
      </w:r>
      <w:proofErr w:type="gramStart"/>
      <w:r w:rsidRPr="007502EC">
        <w:rPr>
          <w:i/>
        </w:rPr>
        <w:t>Development</w:t>
      </w:r>
      <w:r>
        <w:t xml:space="preserve"> ,</w:t>
      </w:r>
      <w:proofErr w:type="gramEnd"/>
      <w:r>
        <w:t xml:space="preserve"> 25 </w:t>
      </w:r>
    </w:p>
    <w:p w14:paraId="0565BA9D" w14:textId="77777777" w:rsidR="007502EC" w:rsidRDefault="007502EC">
      <w:r>
        <w:t xml:space="preserve">Yasin Kerem Gümüş, ‘Is the EU Model Conducive to helping </w:t>
      </w:r>
      <w:proofErr w:type="gramStart"/>
      <w:r>
        <w:t>Africa?:</w:t>
      </w:r>
      <w:proofErr w:type="gramEnd"/>
      <w:r>
        <w:t xml:space="preserve"> A Critical Assessment’, The </w:t>
      </w:r>
      <w:r w:rsidRPr="00617091">
        <w:rPr>
          <w:i/>
        </w:rPr>
        <w:t>International Journal of Interdisciplinary Social Sciences</w:t>
      </w:r>
      <w:r>
        <w:t>, 6:5</w:t>
      </w:r>
    </w:p>
    <w:p w14:paraId="2AB4C552" w14:textId="77777777" w:rsidR="00CC1254" w:rsidRDefault="00CC1254">
      <w:r w:rsidRPr="00617091">
        <w:rPr>
          <w:b/>
        </w:rPr>
        <w:t>Week 1</w:t>
      </w:r>
      <w:r w:rsidR="007502EC" w:rsidRPr="00617091">
        <w:rPr>
          <w:b/>
        </w:rPr>
        <w:t>4</w:t>
      </w:r>
      <w:r w:rsidRPr="00A476A9">
        <w:t xml:space="preserve">: EU and economic factors, EU and </w:t>
      </w:r>
      <w:r w:rsidR="007502EC">
        <w:t xml:space="preserve">North </w:t>
      </w:r>
      <w:r w:rsidRPr="00A476A9">
        <w:t>Africa (</w:t>
      </w:r>
      <w:r w:rsidR="00563B4C">
        <w:t>27 December</w:t>
      </w:r>
      <w:r w:rsidRPr="00A476A9">
        <w:t>)</w:t>
      </w:r>
    </w:p>
    <w:p w14:paraId="74029BAD" w14:textId="77777777" w:rsidR="00617091" w:rsidRDefault="00617091">
      <w:r>
        <w:t xml:space="preserve">Heribert Dieter, ‘The Decline of Global Economic Governance and the Role of Transatlantic Powers’, </w:t>
      </w:r>
      <w:r w:rsidRPr="00617091">
        <w:rPr>
          <w:i/>
        </w:rPr>
        <w:t>Business and Politics</w:t>
      </w:r>
      <w:r>
        <w:t>, 11:3</w:t>
      </w:r>
    </w:p>
    <w:p w14:paraId="231B213A" w14:textId="77777777" w:rsidR="00617091" w:rsidRDefault="00617091">
      <w:r>
        <w:t xml:space="preserve">Abdessamad Belhaj, ‘Europe’s Security Strategies in the Maghreb’, </w:t>
      </w:r>
      <w:r w:rsidRPr="00617091">
        <w:rPr>
          <w:i/>
        </w:rPr>
        <w:t xml:space="preserve">EU External Affairs </w:t>
      </w:r>
      <w:proofErr w:type="gramStart"/>
      <w:r w:rsidRPr="00617091">
        <w:rPr>
          <w:i/>
        </w:rPr>
        <w:t>Review</w:t>
      </w:r>
      <w:r>
        <w:t xml:space="preserve"> ,</w:t>
      </w:r>
      <w:proofErr w:type="gramEnd"/>
      <w:r>
        <w:t xml:space="preserve"> July 2011</w:t>
      </w:r>
    </w:p>
    <w:p w14:paraId="71C01042" w14:textId="77777777" w:rsidR="0051235F" w:rsidRPr="0051235F" w:rsidRDefault="0051235F">
      <w:pPr>
        <w:rPr>
          <w:b/>
          <w:bCs/>
        </w:rPr>
      </w:pPr>
    </w:p>
    <w:p w14:paraId="4052E71A" w14:textId="240F70FE" w:rsidR="0051235F" w:rsidRPr="00A476A9" w:rsidRDefault="0051235F">
      <w:r w:rsidRPr="0051235F">
        <w:rPr>
          <w:b/>
          <w:bCs/>
        </w:rPr>
        <w:t>Week 15:</w:t>
      </w:r>
      <w:r>
        <w:t xml:space="preserve"> Analysis and discussion on the potential global role of the EU (3 January) </w:t>
      </w:r>
    </w:p>
    <w:sectPr w:rsidR="0051235F" w:rsidRPr="00A476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387"/>
    <w:rsid w:val="00033799"/>
    <w:rsid w:val="0007660F"/>
    <w:rsid w:val="001C266B"/>
    <w:rsid w:val="001C4760"/>
    <w:rsid w:val="001E5554"/>
    <w:rsid w:val="00425561"/>
    <w:rsid w:val="0051235F"/>
    <w:rsid w:val="00514AD6"/>
    <w:rsid w:val="00563B4C"/>
    <w:rsid w:val="005B7412"/>
    <w:rsid w:val="005F5815"/>
    <w:rsid w:val="00617091"/>
    <w:rsid w:val="006F4542"/>
    <w:rsid w:val="007502EC"/>
    <w:rsid w:val="007F1ED5"/>
    <w:rsid w:val="00816959"/>
    <w:rsid w:val="00854810"/>
    <w:rsid w:val="008D7EE6"/>
    <w:rsid w:val="008E23F8"/>
    <w:rsid w:val="009F3D65"/>
    <w:rsid w:val="00A243B8"/>
    <w:rsid w:val="00A476A9"/>
    <w:rsid w:val="00A775E4"/>
    <w:rsid w:val="00BC750C"/>
    <w:rsid w:val="00CC1254"/>
    <w:rsid w:val="00DA1419"/>
    <w:rsid w:val="00DF1A51"/>
    <w:rsid w:val="00DF5B94"/>
    <w:rsid w:val="00E51F63"/>
    <w:rsid w:val="00F15387"/>
    <w:rsid w:val="00F43BD4"/>
    <w:rsid w:val="00F523B3"/>
    <w:rsid w:val="00F54EBB"/>
    <w:rsid w:val="00FE7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D128"/>
  <w15:docId w15:val="{8175D312-86E9-457C-8B3A-ED2552FB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F1ED5"/>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58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Özgür ÜNAL</dc:creator>
  <cp:lastModifiedBy>Özgür ÜNAL ERİŞ</cp:lastModifiedBy>
  <cp:revision>2</cp:revision>
  <cp:lastPrinted>2017-09-11T10:53:00Z</cp:lastPrinted>
  <dcterms:created xsi:type="dcterms:W3CDTF">2024-01-13T16:40:00Z</dcterms:created>
  <dcterms:modified xsi:type="dcterms:W3CDTF">2024-01-13T16:40:00Z</dcterms:modified>
</cp:coreProperties>
</file>