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662"/>
        <w:gridCol w:w="1413"/>
        <w:gridCol w:w="1138"/>
      </w:tblGrid>
      <w:tr w:rsidR="0049476C" w:rsidRPr="0006120E" w:rsidTr="00956C98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662" w:type="dxa"/>
            <w:vMerge w:val="restart"/>
            <w:shd w:val="clear" w:color="auto" w:fill="auto"/>
            <w:vAlign w:val="center"/>
            <w:hideMark/>
          </w:tcPr>
          <w:p w:rsidR="0049476C" w:rsidRPr="00A67C0C" w:rsidRDefault="0079323B" w:rsidP="0079323B">
            <w:pPr>
              <w:pStyle w:val="stBilgi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468630</wp:posOffset>
                      </wp:positionH>
                      <wp:positionV relativeFrom="page">
                        <wp:posOffset>45720</wp:posOffset>
                      </wp:positionV>
                      <wp:extent cx="3530600" cy="446405"/>
                      <wp:effectExtent l="0" t="0" r="12700" b="10795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ED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9" o:spid="_x0000_s1026" type="#_x0000_t202" style="position:absolute;margin-left:36.9pt;margin-top:3.6pt;width:278pt;height:3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GLrwIAAK0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" filled="f" stroked="f">
                      <v:textbox inset="0,0,0,0">
                        <w:txbxContent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41ECF" wp14:editId="771EDCF0">
                      <wp:simplePos x="0" y="0"/>
                      <wp:positionH relativeFrom="column">
                        <wp:posOffset>-331470</wp:posOffset>
                      </wp:positionH>
                      <wp:positionV relativeFrom="paragraph">
                        <wp:posOffset>367665</wp:posOffset>
                      </wp:positionV>
                      <wp:extent cx="4686300" cy="467360"/>
                      <wp:effectExtent l="0" t="0" r="0" b="8890"/>
                      <wp:wrapNone/>
                      <wp:docPr id="362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79323B" w:rsidRDefault="0079323B" w:rsidP="0079323B">
                                  <w:pPr>
                                    <w:spacing w:after="0"/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79323B"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YÜKSEK LİSANS TEZ SAVUNMA SINAV JÜRİSİ ÖNERME VE ATAMA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41ECF" id="Text Box 320" o:spid="_x0000_s1027" type="#_x0000_t202" style="position:absolute;margin-left:-26.1pt;margin-top:28.95pt;width:369pt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ArvgIAAMQ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" filled="f" stroked="f">
                      <v:textbox>
                        <w:txbxContent>
                          <w:p w:rsidR="0049476C" w:rsidRPr="0079323B" w:rsidRDefault="0079323B" w:rsidP="0079323B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79323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YÜKSEK LİSANS TEZ SAVUNMA SINAV JÜRİSİ ÖNERME VE ATAMA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79323B">
              <w:rPr>
                <w:rFonts w:asciiTheme="majorBidi" w:hAnsiTheme="majorBidi" w:cstheme="majorBidi"/>
                <w:sz w:val="18"/>
              </w:rPr>
              <w:t>FR.011</w:t>
            </w:r>
          </w:p>
        </w:tc>
      </w:tr>
      <w:tr w:rsidR="0049476C" w:rsidRPr="0006120E" w:rsidTr="00956C98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956C98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956C98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956C98">
        <w:trPr>
          <w:trHeight w:hRule="exact" w:val="374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321342">
        <w:tblPrEx>
          <w:tblLook w:val="0000" w:firstRow="0" w:lastRow="0" w:firstColumn="0" w:lastColumn="0" w:noHBand="0" w:noVBand="0"/>
        </w:tblPrEx>
        <w:trPr>
          <w:trHeight w:val="13714"/>
          <w:jc w:val="center"/>
        </w:trPr>
        <w:tc>
          <w:tcPr>
            <w:tcW w:w="10763" w:type="dxa"/>
            <w:gridSpan w:val="4"/>
          </w:tcPr>
          <w:p w:rsidR="0079323B" w:rsidRDefault="0079323B" w:rsidP="0079323B">
            <w:pPr>
              <w:spacing w:before="34" w:after="0" w:line="226" w:lineRule="exact"/>
              <w:ind w:right="-5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23B" w:rsidRPr="00C74C04" w:rsidRDefault="0079323B" w:rsidP="00064AC6">
            <w:pPr>
              <w:spacing w:before="34" w:after="0" w:line="360" w:lineRule="auto"/>
              <w:ind w:left="204" w:right="-56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 BİLGİLERİ                                                                                                                               </w:t>
            </w:r>
            <w:r w:rsidR="00321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C74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4C04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r w:rsidRPr="00C74C04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C74C04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C74C04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 w:rsidRPr="00C74C04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r w:rsidRPr="00C74C04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C74C04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C74C04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C74C04">
              <w:rPr>
                <w:rFonts w:ascii="Times New Roman" w:eastAsia="Arial" w:hAnsi="Times New Roman" w:cs="Times New Roman"/>
                <w:color w:val="231F20"/>
                <w:w w:val="99"/>
                <w:position w:val="-1"/>
                <w:sz w:val="20"/>
                <w:szCs w:val="20"/>
              </w:rPr>
              <w:t>20..</w:t>
            </w:r>
            <w:proofErr w:type="gramEnd"/>
          </w:p>
          <w:p w:rsidR="0079323B" w:rsidRPr="00C74C04" w:rsidRDefault="0079323B" w:rsidP="0079323B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</w:t>
            </w:r>
          </w:p>
          <w:p w:rsidR="0079323B" w:rsidRPr="00C74C04" w:rsidRDefault="0079323B" w:rsidP="0079323B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>Adı, Soyadı</w:t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79323B" w:rsidRPr="00C74C04" w:rsidRDefault="0079323B" w:rsidP="0079323B">
            <w:pPr>
              <w:spacing w:after="12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>Anabilim Dalı/Programı</w:t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79323B" w:rsidRDefault="0079323B" w:rsidP="0079323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461A55" wp14:editId="116D2DD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127635</wp:posOffset>
                      </wp:positionV>
                      <wp:extent cx="6835140" cy="0"/>
                      <wp:effectExtent l="0" t="0" r="2286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E1F5A" id="Düz Bağlayıcı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0.05pt" to="534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9323B" w:rsidRPr="00C74C04" w:rsidRDefault="0079323B" w:rsidP="0079323B">
            <w:pPr>
              <w:spacing w:before="240" w:after="120" w:line="240" w:lineRule="auto"/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b/>
                <w:sz w:val="20"/>
                <w:szCs w:val="20"/>
              </w:rPr>
              <w:t>TEZ BİLGİLERİ</w:t>
            </w:r>
          </w:p>
          <w:tbl>
            <w:tblPr>
              <w:tblStyle w:val="TabloKlavuzu"/>
              <w:tblW w:w="10162" w:type="dxa"/>
              <w:tblInd w:w="152" w:type="dxa"/>
              <w:tblLook w:val="04A0" w:firstRow="1" w:lastRow="0" w:firstColumn="1" w:lastColumn="0" w:noHBand="0" w:noVBand="1"/>
            </w:tblPr>
            <w:tblGrid>
              <w:gridCol w:w="3012"/>
              <w:gridCol w:w="7150"/>
            </w:tblGrid>
            <w:tr w:rsidR="0079323B" w:rsidRPr="00C74C04" w:rsidTr="0079323B">
              <w:trPr>
                <w:trHeight w:val="208"/>
              </w:trPr>
              <w:tc>
                <w:tcPr>
                  <w:tcW w:w="3012" w:type="dxa"/>
                  <w:vMerge w:val="restart"/>
                  <w:vAlign w:val="center"/>
                </w:tcPr>
                <w:p w:rsidR="0079323B" w:rsidRPr="00C74C04" w:rsidRDefault="0079323B" w:rsidP="007932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Danışmanı</w:t>
                  </w:r>
                </w:p>
              </w:tc>
              <w:tc>
                <w:tcPr>
                  <w:tcW w:w="7150" w:type="dxa"/>
                  <w:vMerge w:val="restart"/>
                  <w:vAlign w:val="center"/>
                </w:tcPr>
                <w:p w:rsidR="0079323B" w:rsidRPr="00C74C04" w:rsidRDefault="0079323B" w:rsidP="007932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9323B" w:rsidRPr="00C74C04" w:rsidTr="0079323B">
              <w:trPr>
                <w:trHeight w:val="207"/>
              </w:trPr>
              <w:tc>
                <w:tcPr>
                  <w:tcW w:w="3012" w:type="dxa"/>
                  <w:vMerge/>
                  <w:vAlign w:val="center"/>
                </w:tcPr>
                <w:p w:rsidR="0079323B" w:rsidRPr="00C74C04" w:rsidRDefault="0079323B" w:rsidP="007932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50" w:type="dxa"/>
                  <w:vMerge/>
                  <w:vAlign w:val="center"/>
                </w:tcPr>
                <w:p w:rsidR="0079323B" w:rsidRPr="00C74C04" w:rsidRDefault="0079323B" w:rsidP="007932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9323B" w:rsidRPr="00C74C04" w:rsidTr="0079323B">
              <w:trPr>
                <w:trHeight w:val="342"/>
              </w:trPr>
              <w:tc>
                <w:tcPr>
                  <w:tcW w:w="3012" w:type="dxa"/>
                  <w:vAlign w:val="center"/>
                </w:tcPr>
                <w:p w:rsidR="0079323B" w:rsidRPr="00C74C04" w:rsidRDefault="0079323B" w:rsidP="007932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Başlığı</w:t>
                  </w:r>
                </w:p>
              </w:tc>
              <w:tc>
                <w:tcPr>
                  <w:tcW w:w="7150" w:type="dxa"/>
                  <w:vAlign w:val="center"/>
                </w:tcPr>
                <w:p w:rsidR="0079323B" w:rsidRPr="00C74C04" w:rsidRDefault="0079323B" w:rsidP="0079323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9323B" w:rsidRPr="00C74C04" w:rsidRDefault="0079323B" w:rsidP="0079323B">
            <w:pPr>
              <w:spacing w:before="240"/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b/>
                <w:sz w:val="20"/>
                <w:szCs w:val="20"/>
              </w:rPr>
              <w:t>TEZ SAVUNMA SINAV BİLGİLERİ</w:t>
            </w:r>
          </w:p>
          <w:p w:rsidR="0079323B" w:rsidRPr="00C74C04" w:rsidRDefault="0079323B" w:rsidP="0079323B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Saat: </w:t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  <w:t>Yer:</w:t>
            </w:r>
          </w:p>
          <w:p w:rsidR="0079323B" w:rsidRPr="00C74C04" w:rsidRDefault="0079323B" w:rsidP="0079323B">
            <w:pPr>
              <w:spacing w:before="240"/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b/>
                <w:sz w:val="20"/>
                <w:szCs w:val="20"/>
              </w:rPr>
              <w:t>TEZ SINAV JÜRİSİ</w:t>
            </w:r>
          </w:p>
          <w:p w:rsidR="0079323B" w:rsidRPr="00C74C04" w:rsidRDefault="0079323B" w:rsidP="0079323B">
            <w:pPr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b/>
                <w:sz w:val="20"/>
                <w:szCs w:val="20"/>
              </w:rPr>
              <w:t>(En az biri kurum dışından olmak üzere, danışman dahil en az üç öğretim üyesinden oluşur.)</w:t>
            </w:r>
          </w:p>
          <w:p w:rsidR="0079323B" w:rsidRPr="00C74C04" w:rsidRDefault="0079323B" w:rsidP="0079323B">
            <w:pPr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Ası</w:t>
            </w:r>
            <w:r w:rsidRPr="00C74C04">
              <w:rPr>
                <w:rFonts w:ascii="Times New Roman" w:hAnsi="Times New Roman" w:cs="Times New Roman"/>
                <w:b/>
                <w:sz w:val="20"/>
                <w:szCs w:val="20"/>
              </w:rPr>
              <w:t>l Üyeler</w:t>
            </w:r>
          </w:p>
          <w:tbl>
            <w:tblPr>
              <w:tblW w:w="10151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54"/>
              <w:gridCol w:w="5797"/>
            </w:tblGrid>
            <w:tr w:rsidR="0079323B" w:rsidRPr="00C74C04" w:rsidTr="00C93452">
              <w:trPr>
                <w:trHeight w:val="170"/>
              </w:trPr>
              <w:tc>
                <w:tcPr>
                  <w:tcW w:w="4354" w:type="dxa"/>
                  <w:vAlign w:val="center"/>
                </w:tcPr>
                <w:p w:rsidR="0079323B" w:rsidRPr="00C74C04" w:rsidRDefault="0079323B" w:rsidP="0079323B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</w:t>
                  </w:r>
                  <w:r w:rsidRPr="00C74C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nvanı, Adı ve Soyadı</w:t>
                  </w:r>
                </w:p>
              </w:tc>
              <w:tc>
                <w:tcPr>
                  <w:tcW w:w="5797" w:type="dxa"/>
                  <w:vAlign w:val="center"/>
                </w:tcPr>
                <w:p w:rsidR="0079323B" w:rsidRPr="00C74C04" w:rsidRDefault="0079323B" w:rsidP="0079323B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4C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Üniversite / Fakülte / Bölümü</w:t>
                  </w:r>
                </w:p>
              </w:tc>
            </w:tr>
            <w:tr w:rsidR="0079323B" w:rsidRPr="00C74C04" w:rsidTr="00C93452">
              <w:trPr>
                <w:trHeight w:val="170"/>
              </w:trPr>
              <w:tc>
                <w:tcPr>
                  <w:tcW w:w="4354" w:type="dxa"/>
                  <w:vAlign w:val="center"/>
                </w:tcPr>
                <w:p w:rsidR="0079323B" w:rsidRPr="00C74C04" w:rsidRDefault="0079323B" w:rsidP="0079323B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4C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5797" w:type="dxa"/>
                  <w:vAlign w:val="center"/>
                </w:tcPr>
                <w:p w:rsidR="0079323B" w:rsidRPr="00C74C04" w:rsidRDefault="0079323B" w:rsidP="0079323B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323B" w:rsidRPr="00C74C04" w:rsidTr="00C93452">
              <w:trPr>
                <w:trHeight w:val="170"/>
              </w:trPr>
              <w:tc>
                <w:tcPr>
                  <w:tcW w:w="4354" w:type="dxa"/>
                  <w:vAlign w:val="center"/>
                </w:tcPr>
                <w:p w:rsidR="0079323B" w:rsidRPr="00C74C04" w:rsidRDefault="0079323B" w:rsidP="0079323B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4C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(Üye)</w:t>
                  </w:r>
                </w:p>
              </w:tc>
              <w:tc>
                <w:tcPr>
                  <w:tcW w:w="5797" w:type="dxa"/>
                  <w:vAlign w:val="center"/>
                </w:tcPr>
                <w:p w:rsidR="0079323B" w:rsidRPr="00C74C04" w:rsidRDefault="0079323B" w:rsidP="0079323B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323B" w:rsidRPr="00C74C04" w:rsidTr="00C93452">
              <w:trPr>
                <w:trHeight w:val="264"/>
              </w:trPr>
              <w:tc>
                <w:tcPr>
                  <w:tcW w:w="4354" w:type="dxa"/>
                  <w:vAlign w:val="center"/>
                </w:tcPr>
                <w:p w:rsidR="0079323B" w:rsidRPr="00C74C04" w:rsidRDefault="0079323B" w:rsidP="0079323B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4C0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(Üye)</w:t>
                  </w:r>
                </w:p>
              </w:tc>
              <w:tc>
                <w:tcPr>
                  <w:tcW w:w="5797" w:type="dxa"/>
                  <w:vAlign w:val="center"/>
                </w:tcPr>
                <w:p w:rsidR="0079323B" w:rsidRPr="00C74C04" w:rsidRDefault="0079323B" w:rsidP="0079323B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9323B" w:rsidRDefault="0079323B" w:rsidP="0049476C"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6B2E83" wp14:editId="36E45B2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221615</wp:posOffset>
                      </wp:positionV>
                      <wp:extent cx="6835140" cy="0"/>
                      <wp:effectExtent l="0" t="0" r="2286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44EAB" id="Düz Bağlayıcı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7.45pt" to="534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9323B" w:rsidRPr="00C74C04" w:rsidRDefault="0079323B" w:rsidP="00064AC6">
            <w:pPr>
              <w:spacing w:before="240" w:after="120"/>
              <w:ind w:left="210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>Adayın yukarıda belirtilen ta</w:t>
            </w:r>
            <w:r w:rsidR="00EB592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>ih ve yerde tez savunma sınavını yapmak üzere, yukarıda belirtilen öğretim üyeleri Yüksek Lisans “</w:t>
            </w:r>
            <w:r w:rsidRPr="00C74C04">
              <w:rPr>
                <w:rFonts w:ascii="Times New Roman" w:hAnsi="Times New Roman" w:cs="Times New Roman"/>
                <w:b/>
                <w:sz w:val="20"/>
                <w:szCs w:val="20"/>
              </w:rPr>
              <w:t>Tez Savunma Jürisi</w:t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>” olarak önerilmektedir.</w:t>
            </w:r>
          </w:p>
          <w:p w:rsidR="00EB5929" w:rsidRDefault="0079323B" w:rsidP="00EB5929">
            <w:pPr>
              <w:spacing w:before="120"/>
              <w:ind w:left="210"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>Gereğini bilgilerinize arz ederim.</w:t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EB5929" w:rsidRDefault="00EB5929" w:rsidP="0079323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23B" w:rsidRPr="00C74C04" w:rsidRDefault="0079323B" w:rsidP="00321342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59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proofErr w:type="gramStart"/>
            <w:r w:rsidRPr="00C74C04">
              <w:rPr>
                <w:rFonts w:ascii="Times New Roman" w:hAnsi="Times New Roman" w:cs="Times New Roman"/>
                <w:sz w:val="20"/>
                <w:szCs w:val="20"/>
              </w:rPr>
              <w:t xml:space="preserve">Tarih:   </w:t>
            </w:r>
            <w:proofErr w:type="gramEnd"/>
            <w:r w:rsidRPr="00C74C04">
              <w:rPr>
                <w:rFonts w:ascii="Times New Roman" w:hAnsi="Times New Roman" w:cs="Times New Roman"/>
                <w:sz w:val="20"/>
                <w:szCs w:val="20"/>
              </w:rPr>
              <w:t xml:space="preserve">     /         /</w:t>
            </w:r>
          </w:p>
          <w:p w:rsidR="0079323B" w:rsidRDefault="0079323B" w:rsidP="0079323B">
            <w:pPr>
              <w:spacing w:after="240" w:line="240" w:lineRule="auto"/>
              <w:ind w:left="7921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4C04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</w:p>
          <w:p w:rsidR="0079323B" w:rsidRDefault="00321342" w:rsidP="0079323B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C74C04">
              <w:rPr>
                <w:rFonts w:ascii="Times New Roman" w:hAnsi="Times New Roman" w:cs="Times New Roman"/>
                <w:sz w:val="20"/>
                <w:szCs w:val="20"/>
              </w:rPr>
              <w:t>Anabilim Dalı Başkanı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79323B" w:rsidRDefault="0079323B" w:rsidP="0079323B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4AC6" w:rsidRDefault="00064AC6" w:rsidP="0079323B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342" w:rsidRDefault="00321342" w:rsidP="0079323B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321342" w:rsidRDefault="00321342" w:rsidP="0079323B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323B" w:rsidRPr="00783F62" w:rsidRDefault="0079323B" w:rsidP="0079323B">
            <w:pPr>
              <w:spacing w:before="240"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D1BC61" wp14:editId="3C34C1E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30480</wp:posOffset>
                      </wp:positionV>
                      <wp:extent cx="6835140" cy="0"/>
                      <wp:effectExtent l="0" t="0" r="2286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C4EB0" id="Düz Bağlayıcı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2.4pt" to="534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83F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İstanbul 29 Mayıs Üniversitesi Lisansüstü Eğitim ve Öğretim Yönetmeliği </w:t>
            </w:r>
          </w:p>
          <w:p w:rsidR="0049476C" w:rsidRDefault="0079323B" w:rsidP="00064AC6">
            <w:r w:rsidRPr="00783F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Madde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83F62">
              <w:rPr>
                <w:rFonts w:ascii="Times New Roman" w:hAnsi="Times New Roman" w:cs="Times New Roman"/>
                <w:b/>
                <w:sz w:val="18"/>
                <w:szCs w:val="18"/>
              </w:rPr>
              <w:t>0 – (3)</w:t>
            </w:r>
            <w:r w:rsidRPr="005C7E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7723">
              <w:rPr>
                <w:rFonts w:ascii="Times New Roman" w:hAnsi="Times New Roman" w:cs="Times New Roman"/>
                <w:sz w:val="18"/>
                <w:szCs w:val="18"/>
              </w:rPr>
              <w:t>Yüksek lisans tez jürisi, tez danışmanı ve ilgili enstitü anabilim/</w:t>
            </w:r>
            <w:proofErr w:type="spellStart"/>
            <w:r w:rsidRPr="00F87723">
              <w:rPr>
                <w:rFonts w:ascii="Times New Roman" w:hAnsi="Times New Roman" w:cs="Times New Roman"/>
                <w:sz w:val="18"/>
                <w:szCs w:val="18"/>
              </w:rPr>
              <w:t>anasanat</w:t>
            </w:r>
            <w:proofErr w:type="spellEnd"/>
            <w:r w:rsidRPr="00F87723">
              <w:rPr>
                <w:rFonts w:ascii="Times New Roman" w:hAnsi="Times New Roman" w:cs="Times New Roman"/>
                <w:sz w:val="18"/>
                <w:szCs w:val="18"/>
              </w:rPr>
              <w:t xml:space="preserve"> dalı başkanlığının önerisi ve enstitü yönetim kurulu onayı ile atanır. Jüri, biri öğrencinin tez danışmanı, en az biri de kendi yükseköğretim kurumu dışından olmak üzere üç veya biri öğrencinin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7723">
              <w:rPr>
                <w:rFonts w:ascii="Times New Roman" w:hAnsi="Times New Roman" w:cs="Times New Roman"/>
                <w:sz w:val="18"/>
                <w:szCs w:val="18"/>
              </w:rPr>
              <w:t>tez danışmanı, en az ikisi de kendi yükseköğretim kurumu dışından olmak üzere beş öğretim üyesinden oluşur. Jürinin üç kişiden oluşması durumunda ikinci tez danışmanı jüri üyesi olamaz.</w:t>
            </w:r>
          </w:p>
        </w:tc>
      </w:tr>
    </w:tbl>
    <w:p w:rsidR="002F4974" w:rsidRDefault="002F4974" w:rsidP="0079323B"/>
    <w:sectPr w:rsidR="002F4974" w:rsidSect="00321342"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C"/>
    <w:rsid w:val="00064AC6"/>
    <w:rsid w:val="002E75B8"/>
    <w:rsid w:val="002F4974"/>
    <w:rsid w:val="00321342"/>
    <w:rsid w:val="0049476C"/>
    <w:rsid w:val="006E13A3"/>
    <w:rsid w:val="0079323B"/>
    <w:rsid w:val="0084160D"/>
    <w:rsid w:val="00956C98"/>
    <w:rsid w:val="00DE7F5C"/>
    <w:rsid w:val="00E7010A"/>
    <w:rsid w:val="00E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B568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5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Mehlika ÇAKAN</cp:lastModifiedBy>
  <cp:revision>5</cp:revision>
  <cp:lastPrinted>2024-01-09T14:44:00Z</cp:lastPrinted>
  <dcterms:created xsi:type="dcterms:W3CDTF">2024-01-10T14:29:00Z</dcterms:created>
  <dcterms:modified xsi:type="dcterms:W3CDTF">2024-01-17T12:58:00Z</dcterms:modified>
</cp:coreProperties>
</file>